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FD" w:rsidRPr="00FD5A78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 w:rsidSect="00F610B1">
          <w:footerReference w:type="default" r:id="rId8"/>
          <w:pgSz w:w="11910" w:h="16840"/>
          <w:pgMar w:top="1040" w:right="570" w:bottom="1120" w:left="1440" w:header="0" w:footer="920" w:gutter="0"/>
          <w:pgNumType w:start="2"/>
          <w:cols w:space="720"/>
        </w:sect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 xml:space="preserve">на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НМС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:rsidR="00756191" w:rsidRPr="0074603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746031">
        <w:rPr>
          <w:color w:val="000000"/>
          <w:sz w:val="28"/>
          <w:szCs w:val="28"/>
          <w:lang w:val="en-US"/>
        </w:rPr>
        <w:t xml:space="preserve">2011-11-11</w:t>
      </w:r>
    </w:p>
    <w:p w:rsidR="00756191" w:rsidRPr="0074603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:rsidR="00756191" w:rsidRPr="005E48D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 xml:space="preserve">УТВЕРЖДАЮ</w:t>
      </w:r>
    </w:p>
    <w:p w:rsidR="00756191" w:rsidRPr="005E48D9" w:rsidRDefault="001A06FC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E48D9">
        <w:rPr>
          <w:color w:val="000000"/>
          <w:sz w:val="28"/>
          <w:szCs w:val="28"/>
          <w:lang w:val="en-US"/>
        </w:rPr>
        <w:t xml:space="preserve"/>
      </w:r>
      <w:r w:rsidR="00756191" w:rsidRPr="005E48D9">
        <w:rPr>
          <w:color w:val="000000"/>
          <w:sz w:val="28"/>
          <w:szCs w:val="28"/>
          <w:lang w:val="en-US"/>
        </w:rPr>
        <w:t xml:space="preserve"> </w:t>
      </w:r>
    </w:p>
    <w:p w:rsidR="00756191" w:rsidRPr="005E48D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E48D9">
        <w:rPr>
          <w:color w:val="000000"/>
          <w:sz w:val="28"/>
          <w:szCs w:val="28"/>
          <w:lang w:val="en-US"/>
        </w:rPr>
        <w:t xml:space="preserve"/>
      </w:r>
    </w:p>
    <w:p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2011-11-11</w:t>
      </w:r>
    </w:p>
    <w:p w:rsidR="00756191" w:rsidRPr="00976BBC" w:rsidRDefault="00756191" w:rsidP="00756191">
      <w:pPr>
        <w:rPr>
          <w:rFonts w:eastAsia="Calibri"/>
          <w:sz w:val="24"/>
          <w:szCs w:val="24"/>
          <w:lang w:val="en-US"/>
        </w:rPr>
      </w:pPr>
      <w:r w:rsidRPr="00976BBC">
        <w:rPr>
          <w:color w:val="000000"/>
          <w:sz w:val="28"/>
          <w:szCs w:val="28"/>
          <w:lang w:val="en-US"/>
        </w:rPr>
        <w:t>__________</w:t>
      </w:r>
      <w:proofErr w:type="gramStart"/>
      <w:r w:rsidRPr="00976BBC">
        <w:rPr>
          <w:color w:val="000000"/>
          <w:sz w:val="28"/>
          <w:szCs w:val="28"/>
          <w:lang w:val="en-US"/>
        </w:rPr>
        <w:t xml:space="preserve">/</w:t>
      </w:r>
    </w:p>
    <w:p w:rsidR="00756191" w:rsidRPr="00976BBC" w:rsidRDefault="00756191" w:rsidP="00133BFD">
      <w:pPr>
        <w:rPr>
          <w:rFonts w:eastAsia="Calibri"/>
          <w:sz w:val="24"/>
          <w:szCs w:val="24"/>
          <w:lang w:val="en-US"/>
        </w:rPr>
        <w:sectPr w:rsidR="00756191" w:rsidRPr="00976BBC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:rsidR="006D31DE" w:rsidRPr="00976BBC" w:rsidRDefault="006D31DE" w:rsidP="00133BFD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  <w:sectPr w:rsidR="00133BFD" w:rsidRPr="00976BBC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</w:pPr>
    </w:p>
    <w:p w:rsidR="00133BFD" w:rsidRPr="00976BBC" w:rsidRDefault="00133BFD" w:rsidP="00756191">
      <w:pPr>
        <w:ind w:right="-39"/>
        <w:rPr>
          <w:b/>
          <w:bCs/>
          <w:sz w:val="28"/>
          <w:szCs w:val="28"/>
          <w:lang w:val="en-US"/>
        </w:rPr>
      </w:pPr>
    </w:p>
    <w:p w:rsidR="00133BFD" w:rsidRPr="00976BBC" w:rsidRDefault="00133BFD" w:rsidP="00A45319">
      <w:pPr>
        <w:ind w:right="-39"/>
        <w:rPr>
          <w:b/>
          <w:bCs/>
          <w:sz w:val="28"/>
          <w:szCs w:val="28"/>
          <w:lang w:val="en-US"/>
        </w:rPr>
      </w:pPr>
    </w:p>
    <w:p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:rsidR="006D31DE" w:rsidRPr="00976BBC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976BBC">
        <w:rPr>
          <w:b/>
          <w:bCs/>
          <w:sz w:val="28"/>
          <w:szCs w:val="28"/>
          <w:lang w:val="en-US"/>
        </w:rPr>
        <w:t xml:space="preserve">Физкультурно-спортивный</w:t>
      </w:r>
      <w:r w:rsidR="00761B92" w:rsidRPr="00976BBC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A45319" w:rsidRPr="00976BBC" w:rsidRDefault="00A45319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976BBC">
        <w:rPr>
          <w:b/>
          <w:bCs/>
          <w:sz w:val="44"/>
          <w:szCs w:val="36"/>
          <w:lang w:val="en-US"/>
        </w:rPr>
        <w:t>«</w:t>
      </w:r>
      <w:r w:rsidR="00F63C33" w:rsidRPr="00976BBC">
        <w:rPr>
          <w:rFonts w:eastAsia="Calibri"/>
          <w:b/>
          <w:sz w:val="36"/>
          <w:szCs w:val="28"/>
          <w:lang w:val="en-US"/>
        </w:rPr>
        <w:t xml:space="preserve">»</w:t>
      </w:r>
    </w:p>
    <w:p w:rsidR="00133BFD" w:rsidRPr="00976BBC" w:rsidRDefault="00133BFD" w:rsidP="002B77E1">
      <w:pPr>
        <w:ind w:right="-39"/>
        <w:rPr>
          <w:sz w:val="28"/>
          <w:szCs w:val="28"/>
          <w:lang w:val="en-US"/>
        </w:rPr>
      </w:pPr>
    </w:p>
    <w:p w:rsidR="006D31DE" w:rsidRPr="00976BBC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976BBC">
        <w:rPr>
          <w:sz w:val="28"/>
          <w:szCs w:val="28"/>
          <w:lang w:val="en-US"/>
        </w:rPr>
        <w:t xml:space="preserve">: </w:t>
      </w:r>
      <w:proofErr w:type="gramStart"/>
      <w:r w:rsidR="00F63C33" w:rsidRPr="00976BBC">
        <w:rPr>
          <w:sz w:val="28"/>
          <w:szCs w:val="28"/>
          <w:lang w:val="en-US"/>
        </w:rPr>
        <w:t xml:space="preserve"> </w:t>
      </w:r>
      <w:r w:rsidRPr="00ED438D">
        <w:rPr>
          <w:sz w:val="28"/>
          <w:szCs w:val="28"/>
        </w:rPr>
        <w:t>лет</w:t>
      </w:r>
    </w:p>
    <w:p w:rsidR="006D31DE" w:rsidRPr="005E48D9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5E48D9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5E48D9">
        <w:rPr>
          <w:sz w:val="28"/>
          <w:szCs w:val="28"/>
        </w:rPr>
        <w:t xml:space="preserve">: </w:t>
      </w:r>
      <w:r w:rsidR="00B83F0E" w:rsidRPr="005E48D9">
        <w:rPr>
          <w:sz w:val="28"/>
          <w:szCs w:val="28"/>
        </w:rPr>
        <w:t>1</w:t>
      </w:r>
      <w:r w:rsidRPr="005E48D9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5E48D9">
        <w:rPr>
          <w:sz w:val="28"/>
          <w:szCs w:val="28"/>
        </w:rPr>
        <w:t>.</w:t>
      </w:r>
    </w:p>
    <w:p w:rsidR="00471B8E" w:rsidRPr="00976BBC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программы</w:t>
      </w:r>
      <w:r w:rsidRPr="00976BBC">
        <w:rPr>
          <w:sz w:val="28"/>
          <w:szCs w:val="28"/>
          <w:lang w:val="en-US"/>
        </w:rPr>
        <w:t xml:space="preserve">: </w:t>
      </w:r>
      <w:proofErr w:type="gramStart"/>
      <w:r w:rsidR="00B83F0E" w:rsidRPr="00976BBC">
        <w:rPr>
          <w:sz w:val="28"/>
          <w:szCs w:val="28"/>
          <w:lang w:val="en-US"/>
        </w:rPr>
        <w:t xml:space="preserve">36</w:t>
      </w:r>
      <w:r w:rsidR="001A06FC"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часа</w:t>
      </w:r>
      <w:r w:rsidR="001A06FC" w:rsidRPr="00976BBC">
        <w:rPr>
          <w:sz w:val="28"/>
          <w:szCs w:val="28"/>
          <w:lang w:val="en-US"/>
        </w:rPr>
        <w:t>(</w:t>
      </w:r>
      <w:proofErr w:type="spellStart"/>
      <w:r w:rsidR="001A06FC">
        <w:rPr>
          <w:sz w:val="28"/>
          <w:szCs w:val="28"/>
        </w:rPr>
        <w:t>ов</w:t>
      </w:r>
      <w:proofErr w:type="spellEnd"/>
      <w:r w:rsidR="001A06FC" w:rsidRPr="00976BBC">
        <w:rPr>
          <w:sz w:val="28"/>
          <w:szCs w:val="28"/>
          <w:lang w:val="en-US"/>
        </w:rPr>
        <w:t>)</w:t>
      </w: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E97ECA" w:rsidRDefault="00471B8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b/>
          <w:sz w:val="26"/>
          <w:szCs w:val="26"/>
        </w:rPr>
        <w:t>Автор</w:t>
      </w:r>
      <w:r w:rsidRPr="00E97ECA">
        <w:rPr>
          <w:b/>
          <w:sz w:val="26"/>
          <w:szCs w:val="26"/>
          <w:lang w:val="en-US"/>
        </w:rPr>
        <w:t xml:space="preserve"> - </w:t>
      </w:r>
      <w:r>
        <w:rPr>
          <w:b/>
          <w:sz w:val="26"/>
          <w:szCs w:val="26"/>
        </w:rPr>
        <w:t>с</w:t>
      </w:r>
      <w:r w:rsidR="006D31DE" w:rsidRPr="00ED438D">
        <w:rPr>
          <w:b/>
          <w:sz w:val="26"/>
          <w:szCs w:val="26"/>
        </w:rPr>
        <w:t>оставитель</w:t>
      </w:r>
      <w:r w:rsidR="006D31DE" w:rsidRPr="00E97ECA">
        <w:rPr>
          <w:b/>
          <w:sz w:val="26"/>
          <w:szCs w:val="26"/>
          <w:lang w:val="en-US"/>
        </w:rPr>
        <w:t>:</w:t>
      </w:r>
    </w:p>
    <w:p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/>
      </w:r>
      <w:r w:rsidR="006D31DE" w:rsidRPr="00F63C33">
        <w:rPr>
          <w:sz w:val="26"/>
          <w:szCs w:val="26"/>
          <w:lang w:val="en-US"/>
        </w:rPr>
        <w:t xml:space="preserve"> </w:t>
      </w:r>
    </w:p>
    <w:p w:rsidR="006D31DE" w:rsidRPr="00F610B1" w:rsidRDefault="006D31DE" w:rsidP="00F610B1">
      <w:pPr>
        <w:rPr>
          <w:rFonts w:eastAsia="Calibri"/>
          <w:sz w:val="24"/>
          <w:szCs w:val="24"/>
          <w:lang w:val="en-US"/>
        </w:rPr>
      </w:pPr>
    </w:p>
    <w:p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F610B1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  <w:lang w:val="en-US"/>
        </w:rPr>
      </w:pPr>
      <w:proofErr w:type="gramStart"/>
      <w:r>
        <w:rPr>
          <w:sz w:val="27"/>
          <w:szCs w:val="27"/>
          <w:lang w:val="en-US"/>
        </w:rPr>
        <w:t xml:space="preserve"/>
      </w:r>
    </w:p>
    <w:p w:rsidR="006D31DE" w:rsidRPr="00976BBC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</w:rPr>
      </w:pPr>
      <w:proofErr w:type="gramStart"/>
      <w:r w:rsidRPr="00976BBC">
        <w:rPr>
          <w:sz w:val="28"/>
          <w:szCs w:val="28"/>
        </w:rPr>
        <w:t xml:space="preserve">2026 </w:t>
      </w:r>
      <w:r w:rsidR="006D31DE" w:rsidRPr="00F610B1">
        <w:rPr>
          <w:sz w:val="28"/>
          <w:szCs w:val="28"/>
        </w:rPr>
        <w:t>г</w:t>
      </w:r>
      <w:r w:rsidR="006D31DE" w:rsidRPr="00976BBC">
        <w:rPr>
          <w:sz w:val="28"/>
          <w:szCs w:val="28"/>
        </w:rPr>
        <w:t>.</w:t>
      </w:r>
    </w:p>
    <w:p w:rsidR="00F726E7" w:rsidRPr="00976BBC" w:rsidRDefault="00F726E7">
      <w:pPr>
        <w:sectPr w:rsidR="00F726E7" w:rsidRPr="00976BBC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:rsidR="007E1C45" w:rsidRPr="002B77E1" w:rsidRDefault="007E1C45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F610B1">
        <w:rPr>
          <w:sz w:val="28"/>
          <w:szCs w:val="28"/>
        </w:rPr>
        <w:t>«</w:t>
      </w:r>
      <w:proofErr w:type="gramStart"/>
      <w:r w:rsidR="00A14A10" w:rsidRPr="00F610B1">
        <w:rPr>
          <w:sz w:val="28"/>
          <w:szCs w:val="28"/>
        </w:rPr>
        <w:t xml:space="preserve"/>
      </w:r>
      <w:r w:rsidRPr="00F610B1">
        <w:rPr>
          <w:sz w:val="28"/>
          <w:szCs w:val="28"/>
        </w:rPr>
        <w:t>»</w:t>
      </w:r>
      <w:r w:rsidRPr="002B77E1">
        <w:rPr>
          <w:spacing w:val="1"/>
          <w:sz w:val="28"/>
        </w:rPr>
        <w:t xml:space="preserve"> </w:t>
      </w:r>
      <w:r w:rsidR="00E97ECA" w:rsidRPr="002B77E1">
        <w:rPr>
          <w:sz w:val="28"/>
        </w:rPr>
        <w:t xml:space="preserve">Физкультурно-спортивный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F610B1">
        <w:rPr>
          <w:b/>
          <w:sz w:val="28"/>
        </w:rPr>
        <w:t xml:space="preserve"> </w:t>
      </w:r>
      <w:r w:rsidR="00E97ECA" w:rsidRPr="002B77E1">
        <w:rPr>
          <w:sz w:val="28"/>
        </w:rPr>
        <w:t xml:space="preserve">баскетбол</w:t>
      </w:r>
      <w:r w:rsidRPr="002B77E1">
        <w:rPr>
          <w:sz w:val="28"/>
        </w:rPr>
        <w:t>.</w:t>
      </w:r>
    </w:p>
    <w:p w:rsidR="006C0A1B" w:rsidRPr="002B77E1" w:rsidRDefault="006C0A1B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360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 xml:space="preserve">;</w:t>
      </w:r>
    </w:p>
    <w:p w:rsidR="00471B8E" w:rsidRPr="002B77E1" w:rsidRDefault="006C0A1B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/>
      </w:r>
    </w:p>
    <w:p w:rsidR="006C0A1B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6C0A1B">
        <w:rPr>
          <w:b/>
          <w:sz w:val="28"/>
        </w:rPr>
        <w:t>Актуальность</w:t>
      </w:r>
      <w:r w:rsidRPr="00F610B1">
        <w:rPr>
          <w:b/>
          <w:sz w:val="28"/>
        </w:rPr>
        <w:t xml:space="preserve"> </w:t>
      </w:r>
    </w:p>
    <w:p w:rsidR="006256DF" w:rsidRPr="002D1CCB" w:rsidRDefault="00E97ECA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D1CCB">
        <w:rPr>
          <w:sz w:val="28"/>
          <w:lang w:val="en-US"/>
        </w:rPr>
        <w:t xml:space="preserve"/>
      </w:r>
    </w:p>
    <w:p w:rsidR="00710DB3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 xml:space="preserve"/>
      </w:r>
    </w:p>
    <w:p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959"/>
        <w:gridCol w:w="1721"/>
        <w:gridCol w:w="1689"/>
        <w:gridCol w:w="1842"/>
        <w:gridCol w:w="1977"/>
        <w:gridCol w:w="1985"/>
      </w:tblGrid>
      <w:tr w:rsidR="00704BEE" w:rsidRPr="00391D5F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1A06FC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  <w:r w:rsidR="001A06FC">
              <w:rPr>
                <w:sz w:val="28"/>
                <w:szCs w:val="28"/>
                <w:lang w:val="en-US"/>
              </w:rPr>
              <w:t xml:space="preserve"> </w:t>
            </w:r>
            <w:r w:rsidR="001A06FC">
              <w:rPr>
                <w:sz w:val="28"/>
                <w:szCs w:val="28"/>
              </w:rPr>
              <w:t>реализации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  <w:r w:rsidR="001A06FC">
              <w:rPr>
                <w:sz w:val="28"/>
                <w:szCs w:val="28"/>
              </w:rPr>
              <w:t xml:space="preserve"> в часах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976BBC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год.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  <w:tr w:rsidR="007E1C45" w:rsidRPr="00976BBC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</w:tbl>
    <w:p w:rsidR="006C0A1B" w:rsidRDefault="006C0A1B" w:rsidP="00F610B1">
      <w:pPr>
        <w:tabs>
          <w:tab w:val="left" w:pos="2905"/>
        </w:tabs>
        <w:spacing w:before="120" w:after="120"/>
        <w:rPr>
          <w:sz w:val="28"/>
        </w:rPr>
      </w:pPr>
      <w:r>
        <w:rPr>
          <w:b/>
          <w:sz w:val="28"/>
        </w:rPr>
        <w:t>Адресат</w:t>
      </w:r>
      <w:r w:rsidRPr="001A06F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1A06FC">
        <w:rPr>
          <w:b/>
          <w:sz w:val="28"/>
        </w:rPr>
        <w:t>:</w:t>
      </w:r>
      <w:r w:rsidR="006915EC" w:rsidRPr="001A06FC">
        <w:rPr>
          <w:b/>
          <w:sz w:val="28"/>
        </w:rPr>
        <w:t xml:space="preserve"> </w:t>
      </w:r>
      <w:r w:rsidR="001A06FC" w:rsidRPr="001A06FC">
        <w:rPr>
          <w:sz w:val="28"/>
        </w:rPr>
        <w:t xml:space="preserve">обучающиеся</w:t>
      </w:r>
      <w:r w:rsidR="006915EC" w:rsidRPr="001A06FC">
        <w:rPr>
          <w:b/>
          <w:sz w:val="28"/>
        </w:rPr>
        <w:t xml:space="preserve"> </w:t>
      </w:r>
      <w:proofErr w:type="gramStart"/>
      <w:r w:rsidR="00A31036" w:rsidRPr="001A06FC">
        <w:rPr>
          <w:sz w:val="28"/>
          <w:szCs w:val="28"/>
        </w:rPr>
        <w:t xml:space="preserve"/>
      </w:r>
      <w:r w:rsidR="001A06FC" w:rsidRPr="001A06FC">
        <w:rPr>
          <w:sz w:val="28"/>
        </w:rPr>
        <w:t xml:space="preserve"> </w:t>
      </w:r>
      <w:r w:rsidR="001A06FC">
        <w:rPr>
          <w:sz w:val="28"/>
        </w:rPr>
        <w:t xml:space="preserve">лет</w:t>
      </w:r>
    </w:p>
    <w:p w:rsidR="001A06FC" w:rsidRDefault="001A06FC" w:rsidP="001A06FC">
      <w:pPr>
        <w:pStyle w:val="a3"/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/>
      </w:r>
    </w:p>
    <w:p w:rsidR="00B807E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2BEF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 xml:space="preserve">обучения</w:t>
      </w:r>
      <w:r w:rsidRPr="00612BEF">
        <w:rPr>
          <w:b/>
          <w:sz w:val="28"/>
          <w:lang w:val="en-US"/>
        </w:rPr>
        <w:t xml:space="preserve"> </w:t>
      </w:r>
    </w:p>
    <w:p w:rsidR="00B807E5" w:rsidRDefault="00371F4A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371F4A">
        <w:rPr>
          <w:sz w:val="28"/>
          <w:lang w:val="en-US"/>
        </w:rPr>
        <w:t xml:space="preserve">очная</w:t>
      </w:r>
    </w:p>
    <w:p w:rsidR="00565FA9" w:rsidRPr="00612BEF" w:rsidRDefault="00565FA9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 xml:space="preserve">Формы</w:t>
      </w:r>
      <w:r w:rsidRPr="00F610B1">
        <w:rPr>
          <w:b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 xml:space="preserve">:</w:t>
      </w:r>
    </w:p>
    <w:p w:rsidR="00F610B1" w:rsidRPr="00F610B1" w:rsidRDefault="00565FA9" w:rsidP="00746031">
      <w:pPr>
        <w:pStyle w:val="a3"/>
        <w:spacing w:line="360" w:lineRule="auto"/>
        <w:ind w:right="-22"/>
        <w:jc w:val="both"/>
        <w:rPr>
          <w:sz w:val="28"/>
          <w:lang w:val="en-US"/>
        </w:rPr>
      </w:pPr>
      <w:proofErr w:type="gramStart"/>
      <w:r w:rsidRPr="00F610B1">
        <w:rPr>
          <w:sz w:val="28"/>
          <w:lang w:val="en-US"/>
        </w:rPr>
        <w:t xml:space="preserve"/>
      </w:r>
    </w:p>
    <w:p w:rsidR="007E1C45" w:rsidRPr="00523A84" w:rsidRDefault="00CB463E" w:rsidP="00CB463E">
      <w:pPr>
        <w:rPr>
          <w:sz w:val="28"/>
          <w:szCs w:val="24"/>
        </w:rPr>
      </w:pPr>
      <w:r w:rsidRPr="00523A84">
        <w:rPr>
          <w:sz w:val="28"/>
          <w:szCs w:val="24"/>
        </w:rPr>
        <w:br w:type="page"/>
      </w:r>
    </w:p>
    <w:p w:rsidR="00903C80" w:rsidRDefault="007E1C45" w:rsidP="002D1CCB">
      <w:pPr>
        <w:pStyle w:val="1"/>
        <w:numPr>
          <w:ilvl w:val="1"/>
          <w:numId w:val="2"/>
        </w:numPr>
        <w:tabs>
          <w:tab w:val="left" w:pos="0"/>
        </w:tabs>
        <w:ind w:left="0" w:firstLine="0"/>
        <w:jc w:val="center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:rsidR="00612BEF" w:rsidRDefault="007E1C45" w:rsidP="00903C80">
      <w:pPr>
        <w:pStyle w:val="1"/>
        <w:tabs>
          <w:tab w:val="left" w:pos="3001"/>
        </w:tabs>
        <w:ind w:left="0"/>
        <w:rPr>
          <w:spacing w:val="1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 xml:space="preserve">:</w:t>
      </w:r>
      <w:r w:rsidRPr="00903C80">
        <w:rPr>
          <w:spacing w:val="1"/>
          <w:lang w:val="en-US"/>
        </w:rPr>
        <w:t xml:space="preserve"> </w:t>
      </w:r>
    </w:p>
    <w:p w:rsidR="00903C80" w:rsidRPr="00804F01" w:rsidRDefault="00412AA3" w:rsidP="00FD5A78">
      <w:pPr>
        <w:pStyle w:val="1"/>
        <w:tabs>
          <w:tab w:val="left" w:pos="3001"/>
        </w:tabs>
        <w:spacing w:line="360" w:lineRule="auto"/>
        <w:ind w:left="0" w:firstLine="567"/>
        <w:jc w:val="both"/>
        <w:rPr>
          <w:b w:val="0"/>
          <w:lang w:val="en-US"/>
        </w:rPr>
      </w:pPr>
      <w:proofErr w:type="gramStart"/>
      <w:r w:rsidRPr="00804F01">
        <w:rPr>
          <w:b w:val="0"/>
          <w:lang w:val="en-US"/>
        </w:rPr>
        <w:t xml:space="preserve">Развитие физичских показателей и улучшение спортивных результатов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Задачи</w:t>
      </w:r>
      <w:r w:rsidRPr="00612BEF">
        <w:rPr>
          <w:b/>
          <w:sz w:val="28"/>
          <w:lang w:val="en-US"/>
        </w:rPr>
        <w:t xml:space="preserve"> </w:t>
      </w:r>
      <w:r w:rsidRPr="00F610B1">
        <w:rPr>
          <w:b/>
          <w:sz w:val="28"/>
        </w:rPr>
        <w:t>программы</w:t>
      </w:r>
      <w:r w:rsidRPr="00612BEF">
        <w:rPr>
          <w:b/>
          <w:sz w:val="28"/>
          <w:lang w:val="en-US"/>
        </w:rPr>
        <w:t xml:space="preserve">: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Предметные</w:t>
      </w:r>
      <w:r w:rsidRPr="00612BEF">
        <w:rPr>
          <w:b/>
          <w:sz w:val="28"/>
          <w:lang w:val="en-US"/>
        </w:rPr>
        <w:t>:</w:t>
      </w:r>
    </w:p>
    <w:p w:rsidR="00412AA3" w:rsidRPr="00F610B1" w:rsidRDefault="004B0F9D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Познакомить учащихся с видом спорта «Баскетбол», правилами игры, техникой, тактикой, правилами судейства и организацией проведения соревнований, мерами безопасности на занятиях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F610B1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7E1C45" w:rsidRPr="00FC5093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FC5093">
        <w:rPr>
          <w:b/>
          <w:sz w:val="28"/>
          <w:lang w:val="en-US"/>
        </w:rPr>
        <w:t xml:space="preserve"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Сформировать начальные умения в проектной деятельности</w:t>
      </w:r>
    </w:p>
    <w:p w:rsidR="00DA5722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7E1C4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12BEF">
        <w:rPr>
          <w:b/>
          <w:sz w:val="28"/>
          <w:lang w:val="en-US"/>
        </w:rPr>
        <w:t xml:space="preserve"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2" w:name="_Toc79850923"/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/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4B0F9D" w:rsidRDefault="004A6691" w:rsidP="00412AA3">
      <w:pPr>
        <w:rPr>
          <w:sz w:val="28"/>
          <w:lang w:val="en-US"/>
        </w:rPr>
      </w:pPr>
    </w:p>
    <w:p w:rsidR="00F726E7" w:rsidRPr="002E68F9" w:rsidRDefault="00DA2680" w:rsidP="00790364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t>УЧЕБНЫЙ</w:t>
      </w:r>
      <w:r w:rsidRPr="00790364">
        <w:rPr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72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46"/>
        <w:gridCol w:w="4061"/>
        <w:gridCol w:w="1418"/>
        <w:gridCol w:w="1321"/>
        <w:gridCol w:w="1174"/>
      </w:tblGrid>
      <w:tr w:rsidR="00295D2E" w:rsidRPr="00391D5F" w:rsidTr="003419BE"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Название раздела, блока, модуля</w:t>
            </w:r>
          </w:p>
        </w:tc>
        <w:tc>
          <w:tcPr>
            <w:tcW w:w="3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295D2E" w:rsidRPr="00391D5F" w:rsidTr="003419BE"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4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 xml:space="preserve">Практика</w:t>
            </w:r>
          </w:p>
        </w:tc>
      </w:tr>
      <w:tr w:rsidR="00295D2E" w:rsidRPr="00E57474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Познакомить учащихся с видом спорта «Баскетбол», правилами игры, техникой, тактикой, правилами судейства и организацией проведения соревнований, мерами безопасности на занятиях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E57474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2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Сформировать начальные умения в проектной деятельности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9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976BBC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 xml:space="preserve">Итого: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36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:rsidR="00F726E7" w:rsidRPr="006771DF" w:rsidRDefault="00F726E7">
      <w:pPr>
        <w:rPr>
          <w:sz w:val="28"/>
          <w:lang w:val="en-US"/>
        </w:rPr>
        <w:sectPr w:rsidR="00F726E7" w:rsidRPr="006771DF" w:rsidSect="00F610B1">
          <w:pgSz w:w="11910" w:h="16840"/>
          <w:pgMar w:top="1040" w:right="853" w:bottom="1200" w:left="1440" w:header="0" w:footer="920" w:gutter="0"/>
          <w:cols w:space="720"/>
        </w:sectPr>
      </w:pPr>
    </w:p>
    <w:p w:rsidR="00F726E7" w:rsidRPr="002D140B" w:rsidRDefault="0026425B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>
        <w:rPr>
          <w:sz w:val="32"/>
        </w:rPr>
        <w:lastRenderedPageBreak/>
        <w:t xml:space="preserve">СОДЕРЖАНИЕ</w:t>
      </w:r>
    </w:p>
    <w:p w:rsidR="00320DED" w:rsidRPr="00F610B1" w:rsidRDefault="00320DED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F610B1">
        <w:rPr>
          <w:sz w:val="28"/>
          <w:lang w:val="en-US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Основы игры в баскетбол.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История баскетбола. Правила игры, техника, тактика, правилами судейства и организацией проведения соревнований, мерами безопасности на занятиях. Влияние физических упражнений на организм человека. Работа сердечно-сосудистой системы. Врачебный контроль и самоконтроль. Гигиенические требования к одежде и обуви для занятий физическими упражнениями. Самоконтроль, из чего он состоит. Способы измерения пульса. Способы регулирования и контроля физических нагрузок во время занятий физическими упражнениями.История баскетбола. Правила игры, техника, тактика, правилами судейства и организацией проведения соревнований, мерами безопасности на занятиях. Влияние физических упражнений на организм человека. Работа сердечно-сосудистой системы. Врачебный контроль и самоконтроль. Гигиенические требования к одежде и обуви для занятий физическими упражнениями. Самоконтроль, из чего он состоит. Способы измерения пульса. Способы регулирования и контроля физических нагрузок во время занятий физическими упражнениями.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Овладение и совершенствование двигательными действиями: перемещением, изменением направления движения, передвижением парами в нападении и защите, бегом баскетболиста, передачами, ведением и бросками. Сочетание рывков с финтами.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/>
      </w:r>
    </w:p>
    <w:p w:rsidR="005F20AA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Основы проектной деятельности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Что такое проект, его структурные элементы. Сроки и планирование работы над проектом. Представление проекта и его результатов. Интерфейс и правила создания презентации в программе PowerPoint. Защита проекта. Культура речи при защите проекта.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Работа над проектом. Подготовка защиты под руководством педагога, составление текста. Создание презентации в программе PowerPoint для защиты проекта.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/>
      </w:r>
    </w:p>
    <w:p w:rsidR="005F20AA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>
          <w:tab w:val="left" w:pos="2821"/>
        </w:t>
        <w:spacing w:after="240"/>
        <w:ind w:left="227" w:right="85"/>
        <w:jc w:val="center"/>
        <w:rPr>
          <w:sz w:val="32"/>
          <w:szCs w:val="32"/>
        </w:rPr>
      </w:r>
      <w:r w:rsidRPr="00790364">
        <w:rPr>
          <w:sz w:val="32"/>
          <w:szCs w:val="32"/>
        </w:rPr>
        <w:lastRenderedPageBreak/>
        <w:t>ПЛАНИРУЕМЫЕ</w:t>
      </w:r>
      <w:r w:rsidRPr="005E48D9">
        <w:rPr>
          <w:sz w:val="32"/>
          <w:szCs w:val="32"/>
        </w:rPr>
        <w:t xml:space="preserve"> </w:t>
      </w:r>
      <w:r w:rsidRPr="00790364">
        <w:rPr>
          <w:sz w:val="32"/>
          <w:szCs w:val="32"/>
        </w:rPr>
        <w:t>РЕЗУЛЬТАТЫ</w:t>
      </w:r>
    </w:p>
    <w:p w:rsidR="00187A5C" w:rsidRPr="005E48D9" w:rsidRDefault="00187A5C" w:rsidP="00790364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Предметные</w:t>
      </w:r>
      <w:r w:rsidRPr="005E48D9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5E48D9">
        <w:rPr>
          <w:b/>
          <w:sz w:val="28"/>
        </w:rPr>
        <w:t>:</w:t>
      </w:r>
    </w:p>
    <w:p w:rsidR="005E48D9" w:rsidRDefault="00F84539" w:rsidP="008A770E">
      <w:pPr>
        <w:pStyle w:val="a3"/>
        <w:spacing w:line="360" w:lineRule="auto"/>
        <w:rPr>
          <w:sz w:val="28"/>
          <w:lang w:val="en-US"/>
        </w:rPr>
      </w:pPr>
      <w:proofErr w:type="gramStart"/>
      <w:r w:rsidRPr="00FC5093">
        <w:rPr>
          <w:sz w:val="28"/>
          <w:lang w:val="en-US"/>
        </w:rPr>
        <w:t xml:space="preserve"/>
        <w:br/>
        <w:t xml:space="preserve">- знает, что такое проект, его структурные элементы;</w:t>
        <w:br/>
        <w:t xml:space="preserve">- соблюдает план и сроки выполнения проекта;</w:t>
        <w:br/>
        <w:t xml:space="preserve">- может сделать 6-8 слайдов к тексту защиты проекта;</w:t>
        <w:br/>
        <w:t xml:space="preserve">- может ответить на вопросы по сути созданного им проекта.</w:t>
        <w:br/>
        <w:t xml:space="preserve">- умеют слушать и слышать друг друга;</w:t>
        <w:br/>
        <w:t xml:space="preserve">- принимает и выполняет возложенные обязанности, поручения при участии в разных формах групповой работы;</w:t>
        <w:br/>
        <w:t xml:space="preserve">- понимает свою ответственность за общий результат;</w:t>
        <w:br/>
        <w:t xml:space="preserve">- работает на результат, не смотря на межличностные отношения в группе.</w:t>
      </w:r>
      <w:r w:rsidR="00FC5093" w:rsidRPr="006F05E1">
        <w:rPr>
          <w:sz w:val="28"/>
          <w:lang w:val="en-US"/>
        </w:rPr>
        <w:t xml:space="preserve"> </w:t>
      </w:r>
    </w:p>
    <w:p w:rsidR="00522C0A" w:rsidRPr="00790364" w:rsidRDefault="00522C0A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FC5093" w:rsidRPr="00522C0A" w:rsidRDefault="00FC5093" w:rsidP="00FC5093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522C0A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522C0A">
        <w:rPr>
          <w:b/>
          <w:sz w:val="28"/>
          <w:lang w:val="en-US"/>
        </w:rPr>
        <w:t>:</w:t>
      </w:r>
    </w:p>
    <w:p w:rsidR="00FC5093" w:rsidRPr="00522C0A" w:rsidRDefault="00FC5093" w:rsidP="008A770E">
      <w:pPr>
        <w:pStyle w:val="a3"/>
        <w:spacing w:line="360" w:lineRule="auto"/>
        <w:rPr>
          <w:sz w:val="28"/>
          <w:lang w:val="en-US"/>
        </w:rPr>
      </w:pPr>
      <w:proofErr w:type="gramStart"/>
      <w:r w:rsidRPr="00522C0A">
        <w:rPr>
          <w:sz w:val="28"/>
          <w:lang w:val="en-US"/>
        </w:rPr>
        <w:t xml:space="preserve"/>
        <w:br/>
        <w:t xml:space="preserve">- Знают историю развития вида спорта «баскетбол» в школе, городе, стране;</w:t>
        <w:br/>
        <w:t xml:space="preserve">- Знают правила игры в баскетбол;</w:t>
        <w:br/>
        <w:t xml:space="preserve">- понимают зависимость работы сердечно-сосудистой системы, от физических нагрузок во время игры; </w:t>
        <w:br/>
        <w:t xml:space="preserve">- Знают разметку баскетбольной площадки; </w:t>
        <w:br/>
        <w:t xml:space="preserve">- Знают основные правила игры в баскетбол, нарушения, жесты судей; </w:t>
        <w:br/>
        <w:t xml:space="preserve">- Знают гигиенические требования к одежде и обуви для занятий физическими упражнениями; </w:t>
        <w:br/>
        <w:t xml:space="preserve">- Знают способы подсчета пульса, способы регулирования и контроля физических нагрузок во время занятий физическими упражнениями. </w:t>
      </w:r>
    </w:p>
    <w:p w:rsidR="005E48D9" w:rsidRDefault="005E48D9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/>
      </w:r>
    </w:p>
    <w:p w:rsidR="005E48D9" w:rsidRPr="006F05E1" w:rsidRDefault="005E48D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5E48D9" w:rsidRPr="00FC5093" w:rsidRDefault="005E48D9" w:rsidP="00F53396">
      <w:pPr>
        <w:pStyle w:val="a3"/>
        <w:spacing w:line="360" w:lineRule="auto"/>
        <w:jc w:val="both"/>
        <w:rPr>
          <w:sz w:val="28"/>
        </w:rPr>
      </w:pPr>
    </w:p>
    <w:p w:rsidR="00CB463E" w:rsidRDefault="00CB463E" w:rsidP="002D1CCB">
      <w:pPr>
        <w:rPr>
          <w:sz w:val="28"/>
          <w:szCs w:val="28"/>
        </w:rPr>
      </w:pPr>
    </w:p>
    <w:p w:rsidR="002D1CCB" w:rsidRPr="00804F01" w:rsidRDefault="002D1CCB" w:rsidP="002D1CCB">
      <w:pPr>
        <w:rPr>
          <w:sz w:val="28"/>
          <w:szCs w:val="28"/>
        </w:rPr>
        <w:sectPr w:rsidR="002D1CCB" w:rsidRPr="00804F01">
          <w:pgSz w:w="11910" w:h="16840"/>
          <w:pgMar w:top="1040" w:right="500" w:bottom="1200" w:left="1440" w:header="0" w:footer="920" w:gutter="0"/>
          <w:cols w:space="720"/>
        </w:sectPr>
      </w:pPr>
    </w:p>
    <w:p w:rsidR="00E23F14" w:rsidRDefault="007E2443" w:rsidP="002D1CCB">
      <w:pPr>
        <w:pStyle w:val="1"/>
        <w:numPr>
          <w:ilvl w:val="1"/>
          <w:numId w:val="2"/>
        </w:numPr>
        <w:tabs>
          <w:tab w:val="left" w:pos="0"/>
        </w:tabs>
        <w:spacing w:after="240"/>
        <w:ind w:left="0" w:right="85" w:firstLine="0"/>
        <w:jc w:val="center"/>
        <w:rPr>
          <w:sz w:val="32"/>
        </w:rPr>
      </w:pPr>
      <w:r>
        <w:rPr>
          <w:sz w:val="32"/>
        </w:rPr>
        <w:lastRenderedPageBreak/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:rsidR="00976BBC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Материально техническое обеспечение:</w:t>
      </w:r>
    </w:p>
    <w:p w:rsidR="00976BBC" w:rsidRPr="00976BBC" w:rsidRDefault="00976BBC" w:rsidP="00976BBC">
      <w:pPr>
        <w:pStyle w:val="a3"/>
        <w:spacing w:before="120" w:after="120"/>
        <w:ind w:right="346" w:firstLine="567"/>
        <w:rPr>
          <w:b/>
          <w:sz w:val="28"/>
          <w:lang w:val="en-US"/>
        </w:rPr>
      </w:pPr>
      <w:r>
        <w:rPr>
          <w:b/>
          <w:sz w:val="28"/>
        </w:rPr>
        <w:t>Общее</w:t>
      </w:r>
      <w:r w:rsidRPr="00976BBC">
        <w:rPr>
          <w:b/>
          <w:sz w:val="28"/>
          <w:lang w:val="en-US"/>
        </w:rPr>
        <w:t xml:space="preserve"> </w:t>
      </w:r>
      <w:r>
        <w:rPr>
          <w:b/>
          <w:sz w:val="28"/>
        </w:rPr>
        <w:t>оборудование</w:t>
      </w:r>
      <w:r>
        <w:rPr>
          <w:b/>
          <w:sz w:val="28"/>
          <w:lang w:val="en-US"/>
        </w:rPr>
        <w:t xml:space="preserve">:</w:t>
      </w:r>
    </w:p>
    <w:p w:rsidR="00976BBC" w:rsidRPr="00976BBC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>компьютер</w:t>
      </w:r>
    </w:p>
    <w:p w:rsidR="00371F4A" w:rsidRPr="00976BBC" w:rsidRDefault="00976BBC" w:rsidP="00976BBC">
      <w:pPr>
        <w:pStyle w:val="a3"/>
        <w:spacing w:line="360" w:lineRule="auto"/>
        <w:ind w:firstLine="567"/>
        <w:rPr>
          <w:b/>
          <w:sz w:val="28"/>
        </w:rPr>
      </w:pPr>
      <w:r w:rsidRPr="00976BBC">
        <w:rPr>
          <w:b/>
          <w:sz w:val="28"/>
        </w:rPr>
        <w:t xml:space="preserve">Специальное оборудование:</w:t>
      </w:r>
    </w:p>
    <w:p w:rsidR="00976BBC" w:rsidRPr="00976BBC" w:rsidRDefault="00976BBC" w:rsidP="00976BBC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>мешки боксёрские</w:t>
      </w:r>
    </w:p>
    <w:p w:rsidR="00490E6B" w:rsidRDefault="00E23F14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Информационно</w:t>
      </w:r>
      <w:r w:rsidR="00FC5093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- </w:t>
      </w:r>
      <w:proofErr w:type="gramStart"/>
      <w:r w:rsidRPr="00790364">
        <w:rPr>
          <w:b/>
          <w:sz w:val="28"/>
        </w:rPr>
        <w:t xml:space="preserve">методическое </w:t>
      </w:r>
      <w:r w:rsidR="00490E6B" w:rsidRPr="00790364">
        <w:rPr>
          <w:b/>
          <w:sz w:val="28"/>
        </w:rPr>
        <w:t xml:space="preserve"> обеспечение</w:t>
      </w:r>
      <w:proofErr w:type="gramEnd"/>
      <w:r w:rsidR="00490E6B" w:rsidRPr="00790364">
        <w:rPr>
          <w:b/>
          <w:sz w:val="28"/>
        </w:rPr>
        <w:t>:</w:t>
      </w:r>
    </w:p>
    <w:p w:rsidR="00976BBC" w:rsidRPr="00DB02B3" w:rsidRDefault="00976BBC" w:rsidP="00976BBC">
      <w:pPr>
        <w:pStyle w:val="a3"/>
        <w:spacing w:before="120" w:after="120"/>
        <w:ind w:right="346" w:firstLine="567"/>
        <w:rPr>
          <w:b/>
          <w:sz w:val="28"/>
          <w:lang w:val="en-US"/>
        </w:rPr>
      </w:pPr>
      <w:r>
        <w:rPr>
          <w:b/>
          <w:sz w:val="28"/>
        </w:rPr>
        <w:t>Информационные</w:t>
      </w:r>
      <w:r w:rsidRPr="00976BBC">
        <w:rPr>
          <w:b/>
          <w:sz w:val="28"/>
        </w:rPr>
        <w:t xml:space="preserve"> </w:t>
      </w:r>
      <w:r>
        <w:rPr>
          <w:b/>
          <w:sz w:val="28"/>
        </w:rPr>
        <w:t xml:space="preserve">ресурсы:</w:t>
      </w:r>
    </w:p>
    <w:p w:rsidR="00976BBC" w:rsidRPr="00976BBC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/>
      </w:r>
    </w:p>
    <w:p w:rsidR="00976BBC" w:rsidRPr="00976BBC" w:rsidRDefault="00976BBC" w:rsidP="00976BBC">
      <w:pPr>
        <w:pStyle w:val="a3"/>
        <w:spacing w:line="360" w:lineRule="auto"/>
        <w:ind w:firstLine="567"/>
        <w:jc w:val="both"/>
        <w:rPr>
          <w:b/>
          <w:sz w:val="28"/>
        </w:rPr>
      </w:pPr>
      <w:r w:rsidRPr="00976BBC">
        <w:rPr>
          <w:b/>
          <w:sz w:val="28"/>
        </w:rPr>
        <w:t xml:space="preserve">Методическое обеспечение:</w:t>
      </w:r>
    </w:p>
    <w:p w:rsidR="00490E6B" w:rsidRPr="00976BBC" w:rsidRDefault="00976BBC" w:rsidP="00976BBC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/>
      </w:r>
    </w:p>
    <w:p w:rsidR="00991557" w:rsidRPr="00976BBC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</w:t>
      </w:r>
      <w:r w:rsidRPr="00976BBC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контроля</w:t>
      </w:r>
    </w:p>
    <w:p w:rsidR="00A31036" w:rsidRPr="00976BBC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/>
      </w:r>
      <w:r w:rsidR="00FC5093" w:rsidRPr="00976BBC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 xml:space="preserve">Формы представления результатов</w:t>
      </w:r>
    </w:p>
    <w:p w:rsidR="002D1CCB" w:rsidRPr="00DF14A2" w:rsidRDefault="00371F4A" w:rsidP="00DF14A2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 w:rsidR="00FC5093">
        <w:rPr>
          <w:sz w:val="28"/>
        </w:rPr>
        <w:t xml:space="preserve"> </w:t>
      </w:r>
      <w:r w:rsidR="002D1CCB">
        <w:rPr>
          <w:b/>
        </w:rPr>
        <w:br w:type="page"/>
      </w:r>
    </w:p>
    <w:p w:rsidR="0094341D" w:rsidRDefault="0094341D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lastRenderedPageBreak/>
        <w:t xml:space="preserve">СПИСОК ИСТОЧНИКОВ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 xml:space="preserve"/>
      </w:r>
    </w:p>
    <w:p w:rsidR="00DB02B3" w:rsidRPr="00DB02B3" w:rsidRDefault="00DB02B3" w:rsidP="00DB02B3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  <w:lang w:val="en-US"/>
        </w:rPr>
      </w:pPr>
      <w:proofErr w:type="gramStart"/>
      <w:r w:rsidRPr="00DB02B3">
        <w:rPr>
          <w:b w:val="0"/>
          <w:lang w:val="en-US"/>
        </w:rPr>
        <w:t xml:space="preserve"> </w:t>
      </w:r>
    </w:p>
    <w:p w:rsidR="00DB02B3" w:rsidRPr="00DB02B3" w:rsidRDefault="00DB02B3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 xml:space="preserve"/>
      </w:r>
    </w:p>
    <w:p w:rsidR="002D1CCB" w:rsidRPr="00DB02B3" w:rsidRDefault="002D1CCB">
      <w:pPr>
        <w:rPr>
          <w:bCs/>
          <w:sz w:val="32"/>
          <w:szCs w:val="28"/>
          <w:lang w:val="en-US"/>
        </w:rPr>
      </w:pPr>
      <w:r w:rsidRPr="00DB02B3">
        <w:rPr>
          <w:b/>
          <w:sz w:val="32"/>
          <w:lang w:val="en-US"/>
        </w:rPr>
        <w:br w:type="page"/>
      </w:r>
    </w:p>
    <w:p w:rsidR="00F726E7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lastRenderedPageBreak/>
        <w:t xml:space="preserve">Приложение 1</w:t>
      </w:r>
    </w:p>
    <w:p w:rsidR="00DF14A2" w:rsidRDefault="00DF14A2" w:rsidP="00DF14A2">
      <w:pPr>
        <w:pStyle w:val="a3"/>
        <w:spacing w:line="360" w:lineRule="auto"/>
        <w:jc w:val="both"/>
        <w:rPr>
          <w:sz w:val="28"/>
        </w:rPr>
      </w:pPr>
    </w:p>
    <w:p w:rsidR="00DF14A2" w:rsidRPr="00DF14A2" w:rsidRDefault="00DF14A2" w:rsidP="00DF14A2">
      <w:pPr>
        <w:pStyle w:val="a3"/>
        <w:spacing w:line="360" w:lineRule="auto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>
        <w:rPr>
          <w:sz w:val="28"/>
        </w:rPr>
        <w:t xml:space="preserve"> </w:t>
      </w:r>
    </w:p>
    <w:sectPr w:rsidR="00DF14A2" w:rsidRPr="00DF14A2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C88" w:rsidRDefault="00DD4C88">
      <w:r>
        <w:separator/>
      </w:r>
    </w:p>
  </w:endnote>
  <w:endnote w:type="continuationSeparator" w:id="0">
    <w:p w:rsidR="00DD4C88" w:rsidRDefault="00DD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C88" w:rsidRDefault="00DD4C88">
      <w:r>
        <w:separator/>
      </w:r>
    </w:p>
  </w:footnote>
  <w:footnote w:type="continuationSeparator" w:id="0">
    <w:p w:rsidR="00DD4C88" w:rsidRDefault="00DD4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755E7"/>
    <w:rsid w:val="00180DE8"/>
    <w:rsid w:val="001827BE"/>
    <w:rsid w:val="00187A5C"/>
    <w:rsid w:val="001969DA"/>
    <w:rsid w:val="00197E69"/>
    <w:rsid w:val="001A06FC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1FFE"/>
    <w:rsid w:val="002A7115"/>
    <w:rsid w:val="002B13F3"/>
    <w:rsid w:val="002B2AEB"/>
    <w:rsid w:val="002B39D2"/>
    <w:rsid w:val="002B77E1"/>
    <w:rsid w:val="002D140B"/>
    <w:rsid w:val="002D1CC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19BE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13320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22C3"/>
    <w:rsid w:val="004E5C4A"/>
    <w:rsid w:val="004F270E"/>
    <w:rsid w:val="004F39EA"/>
    <w:rsid w:val="00511302"/>
    <w:rsid w:val="00522C0A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48D9"/>
    <w:rsid w:val="005E6175"/>
    <w:rsid w:val="005E7695"/>
    <w:rsid w:val="005F20AA"/>
    <w:rsid w:val="005F7CF4"/>
    <w:rsid w:val="005F7E99"/>
    <w:rsid w:val="006109E4"/>
    <w:rsid w:val="0061123C"/>
    <w:rsid w:val="00612BEF"/>
    <w:rsid w:val="00615B5E"/>
    <w:rsid w:val="006256DF"/>
    <w:rsid w:val="00626FA1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C30D2"/>
    <w:rsid w:val="006D31DE"/>
    <w:rsid w:val="006E0B3D"/>
    <w:rsid w:val="006E19B4"/>
    <w:rsid w:val="006E4E6D"/>
    <w:rsid w:val="006F05E1"/>
    <w:rsid w:val="006F4D65"/>
    <w:rsid w:val="0070286A"/>
    <w:rsid w:val="00704BEE"/>
    <w:rsid w:val="00710DB3"/>
    <w:rsid w:val="00721E97"/>
    <w:rsid w:val="00732856"/>
    <w:rsid w:val="00735CE4"/>
    <w:rsid w:val="00740FA2"/>
    <w:rsid w:val="00744778"/>
    <w:rsid w:val="00746031"/>
    <w:rsid w:val="00756191"/>
    <w:rsid w:val="00756878"/>
    <w:rsid w:val="00761234"/>
    <w:rsid w:val="00761B92"/>
    <w:rsid w:val="00774FE8"/>
    <w:rsid w:val="0078679E"/>
    <w:rsid w:val="00790364"/>
    <w:rsid w:val="007A1179"/>
    <w:rsid w:val="007A4594"/>
    <w:rsid w:val="007B63F9"/>
    <w:rsid w:val="007B77A9"/>
    <w:rsid w:val="007B7D3A"/>
    <w:rsid w:val="007C5093"/>
    <w:rsid w:val="007E1C45"/>
    <w:rsid w:val="007E2443"/>
    <w:rsid w:val="007F0D19"/>
    <w:rsid w:val="008005FC"/>
    <w:rsid w:val="00804F01"/>
    <w:rsid w:val="008072D4"/>
    <w:rsid w:val="00815401"/>
    <w:rsid w:val="00817C2D"/>
    <w:rsid w:val="00830A7D"/>
    <w:rsid w:val="008354D0"/>
    <w:rsid w:val="00850FCD"/>
    <w:rsid w:val="00854B5F"/>
    <w:rsid w:val="00855A5B"/>
    <w:rsid w:val="00873827"/>
    <w:rsid w:val="00881E98"/>
    <w:rsid w:val="00885BAD"/>
    <w:rsid w:val="008862B9"/>
    <w:rsid w:val="008A770E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76BBC"/>
    <w:rsid w:val="00984209"/>
    <w:rsid w:val="0098494D"/>
    <w:rsid w:val="00985AF0"/>
    <w:rsid w:val="0099147A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C3790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50DA5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D353C"/>
    <w:rsid w:val="00BE1BFB"/>
    <w:rsid w:val="00C01F1C"/>
    <w:rsid w:val="00C04910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D75CE"/>
    <w:rsid w:val="00CE3BA8"/>
    <w:rsid w:val="00CF3E79"/>
    <w:rsid w:val="00D1706E"/>
    <w:rsid w:val="00D25D64"/>
    <w:rsid w:val="00D27749"/>
    <w:rsid w:val="00D310B4"/>
    <w:rsid w:val="00D51472"/>
    <w:rsid w:val="00D51F92"/>
    <w:rsid w:val="00D5457B"/>
    <w:rsid w:val="00D8488C"/>
    <w:rsid w:val="00D91A27"/>
    <w:rsid w:val="00DA2680"/>
    <w:rsid w:val="00DA5722"/>
    <w:rsid w:val="00DB02B3"/>
    <w:rsid w:val="00DD4C88"/>
    <w:rsid w:val="00DD7F5A"/>
    <w:rsid w:val="00DE03B0"/>
    <w:rsid w:val="00DE1DA9"/>
    <w:rsid w:val="00DF14A2"/>
    <w:rsid w:val="00DF58E5"/>
    <w:rsid w:val="00E148C5"/>
    <w:rsid w:val="00E15BA3"/>
    <w:rsid w:val="00E22E38"/>
    <w:rsid w:val="00E23F14"/>
    <w:rsid w:val="00E26B30"/>
    <w:rsid w:val="00E32CDB"/>
    <w:rsid w:val="00E40C1B"/>
    <w:rsid w:val="00E42F4A"/>
    <w:rsid w:val="00E448D4"/>
    <w:rsid w:val="00E4656F"/>
    <w:rsid w:val="00E57474"/>
    <w:rsid w:val="00E739CA"/>
    <w:rsid w:val="00E73E19"/>
    <w:rsid w:val="00E83467"/>
    <w:rsid w:val="00E95F4D"/>
    <w:rsid w:val="00E97ECA"/>
    <w:rsid w:val="00EA78EB"/>
    <w:rsid w:val="00ED392A"/>
    <w:rsid w:val="00ED7455"/>
    <w:rsid w:val="00EE333A"/>
    <w:rsid w:val="00EE45A8"/>
    <w:rsid w:val="00EF187C"/>
    <w:rsid w:val="00F03D2A"/>
    <w:rsid w:val="00F110AE"/>
    <w:rsid w:val="00F11505"/>
    <w:rsid w:val="00F13297"/>
    <w:rsid w:val="00F174B4"/>
    <w:rsid w:val="00F44775"/>
    <w:rsid w:val="00F478E5"/>
    <w:rsid w:val="00F53396"/>
    <w:rsid w:val="00F568E4"/>
    <w:rsid w:val="00F610B1"/>
    <w:rsid w:val="00F63C33"/>
    <w:rsid w:val="00F644C2"/>
    <w:rsid w:val="00F675A8"/>
    <w:rsid w:val="00F726E7"/>
    <w:rsid w:val="00F84539"/>
    <w:rsid w:val="00F8520C"/>
    <w:rsid w:val="00F8642F"/>
    <w:rsid w:val="00FA0969"/>
    <w:rsid w:val="00FB7DEF"/>
    <w:rsid w:val="00FC0E24"/>
    <w:rsid w:val="00FC5093"/>
    <w:rsid w:val="00FC5931"/>
    <w:rsid w:val="00FD01E9"/>
    <w:rsid w:val="00FD5A78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0D382"/>
  <w15:docId w15:val="{17E422C0-26FE-4E56-8C85-F88143B8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E22E38"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E22E38"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rsid w:val="00E22E38"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2E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22E38"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rsid w:val="00E22E38"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22E38"/>
    <w:rPr>
      <w:sz w:val="24"/>
      <w:szCs w:val="24"/>
    </w:rPr>
  </w:style>
  <w:style w:type="paragraph" w:styleId="a5">
    <w:name w:val="List Paragraph"/>
    <w:basedOn w:val="a"/>
    <w:uiPriority w:val="34"/>
    <w:qFormat/>
    <w:rsid w:val="00E22E38"/>
    <w:pPr>
      <w:ind w:left="262" w:firstLine="707"/>
    </w:pPr>
  </w:style>
  <w:style w:type="paragraph" w:customStyle="1" w:styleId="TableParagraph">
    <w:name w:val="Table Paragraph"/>
    <w:basedOn w:val="a"/>
    <w:uiPriority w:val="1"/>
    <w:qFormat/>
    <w:rsid w:val="00E22E38"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BE604-1DAA-4A07-8A76-B25A91B26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25</cp:revision>
  <cp:lastPrinted>2022-06-16T05:30:00Z</cp:lastPrinted>
  <dcterms:created xsi:type="dcterms:W3CDTF">2022-08-02T08:03:00Z</dcterms:created>
  <dcterms:modified xsi:type="dcterms:W3CDTF">2022-08-11T03:34:00Z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