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BFB5" w14:textId="1419927E" w:rsidR="003A19BF" w:rsidRDefault="003A19BF">
      <w:pPr>
        <w:rPr>
          <w:b/>
          <w:bCs/>
        </w:rPr>
      </w:pPr>
      <w:r>
        <w:rPr>
          <w:b/>
          <w:bCs/>
        </w:rPr>
        <w:t>Día 7 (Evidencia día 4 semana 2 – 6 Mayo 2021)</w:t>
      </w:r>
    </w:p>
    <w:p w14:paraId="0EED3EA8" w14:textId="07E4818A" w:rsidR="0017488B" w:rsidRPr="00216005" w:rsidRDefault="00216005">
      <w:pPr>
        <w:rPr>
          <w:b/>
          <w:bCs/>
        </w:rPr>
      </w:pPr>
      <w:r w:rsidRPr="00216005">
        <w:rPr>
          <w:b/>
          <w:bCs/>
        </w:rPr>
        <w:t>Tipos de variables</w:t>
      </w:r>
      <w:r w:rsidR="00451F8A">
        <w:rPr>
          <w:b/>
          <w:bCs/>
        </w:rPr>
        <w:t xml:space="preserve">, </w:t>
      </w:r>
      <w:r w:rsidRPr="00216005">
        <w:rPr>
          <w:b/>
          <w:bCs/>
        </w:rPr>
        <w:t>operadores</w:t>
      </w:r>
      <w:r w:rsidR="00451F8A">
        <w:rPr>
          <w:b/>
          <w:bCs/>
        </w:rPr>
        <w:t xml:space="preserve"> y funcionamiento</w:t>
      </w:r>
    </w:p>
    <w:p w14:paraId="554F4F6D" w14:textId="25D1D59C" w:rsidR="00216005" w:rsidRDefault="00216005">
      <w:r w:rsidRPr="00216005">
        <w:t>Una variable en Java es un identificador que representa una palabra de memoria que contiene información. El tipo de información almacenado en una variable sólo puede ser del tipo con que se declaró esa variable.</w:t>
      </w:r>
    </w:p>
    <w:p w14:paraId="7DFC7B70" w14:textId="6D2F0C20" w:rsidR="00451F8A" w:rsidRDefault="00451F8A" w:rsidP="00451F8A">
      <w:pPr>
        <w:pStyle w:val="Prrafodelista"/>
        <w:numPr>
          <w:ilvl w:val="0"/>
          <w:numId w:val="1"/>
        </w:numPr>
      </w:pPr>
      <w:r>
        <w:t>Operadores aritméticos</w:t>
      </w:r>
    </w:p>
    <w:p w14:paraId="15938AA8" w14:textId="2EFC212C" w:rsidR="00451F8A" w:rsidRDefault="00451F8A" w:rsidP="00451F8A">
      <w:pPr>
        <w:pStyle w:val="Prrafodelista"/>
        <w:numPr>
          <w:ilvl w:val="0"/>
          <w:numId w:val="1"/>
        </w:numPr>
      </w:pPr>
      <w:r>
        <w:t xml:space="preserve">Operadores de </w:t>
      </w:r>
      <w:r w:rsidR="00D52F81">
        <w:t>Asignación</w:t>
      </w:r>
      <w:r w:rsidR="00DF7BE5">
        <w:t xml:space="preserve"> (n=4; n vale 4)</w:t>
      </w:r>
    </w:p>
    <w:p w14:paraId="7D67C2CE" w14:textId="659A0F15" w:rsidR="00451F8A" w:rsidRDefault="00451F8A" w:rsidP="00451F8A">
      <w:pPr>
        <w:pStyle w:val="Prrafodelista"/>
        <w:numPr>
          <w:ilvl w:val="0"/>
          <w:numId w:val="1"/>
        </w:numPr>
      </w:pPr>
      <w:r>
        <w:t>Operadores relacionales</w:t>
      </w:r>
    </w:p>
    <w:p w14:paraId="62419096" w14:textId="10DB1191" w:rsidR="00451F8A" w:rsidRDefault="00451F8A" w:rsidP="00451F8A">
      <w:pPr>
        <w:pStyle w:val="Prrafodelista"/>
        <w:numPr>
          <w:ilvl w:val="0"/>
          <w:numId w:val="1"/>
        </w:numPr>
      </w:pPr>
      <w:r>
        <w:t>Operadores de incremento</w:t>
      </w:r>
    </w:p>
    <w:p w14:paraId="3F3DAB56" w14:textId="7643DDCB" w:rsidR="00451F8A" w:rsidRDefault="00451F8A" w:rsidP="00451F8A">
      <w:pPr>
        <w:pStyle w:val="Prrafodelista"/>
        <w:numPr>
          <w:ilvl w:val="0"/>
          <w:numId w:val="1"/>
        </w:numPr>
      </w:pPr>
      <w:r>
        <w:t xml:space="preserve">Operadores </w:t>
      </w:r>
      <w:r w:rsidR="00D52F81">
        <w:t>lógicos</w:t>
      </w:r>
      <w:bookmarkStart w:id="0" w:name="_Hlk71473453"/>
    </w:p>
    <w:p w14:paraId="31F9BDE0" w14:textId="26E91D37" w:rsidR="00F11E27" w:rsidRDefault="00F11E27" w:rsidP="0023471C">
      <w:pPr>
        <w:shd w:val="clear" w:color="auto" w:fill="FFFFFF"/>
        <w:spacing w:after="0" w:line="240" w:lineRule="auto"/>
        <w:rPr>
          <w:rFonts w:ascii="Arial" w:eastAsia="Times New Roman" w:hAnsi="Arial" w:cs="Arial"/>
          <w:b/>
          <w:bCs/>
          <w:color w:val="222222"/>
          <w:sz w:val="36"/>
          <w:szCs w:val="36"/>
          <w:lang w:eastAsia="es-MX"/>
        </w:rPr>
      </w:pPr>
      <w:r w:rsidRPr="0023471C">
        <w:rPr>
          <w:rFonts w:ascii="Arial" w:eastAsia="Times New Roman" w:hAnsi="Arial" w:cs="Arial"/>
          <w:b/>
          <w:bCs/>
          <w:color w:val="222222"/>
          <w:sz w:val="24"/>
          <w:szCs w:val="24"/>
          <w:lang w:eastAsia="es-MX"/>
        </w:rPr>
        <w:t>OPERADORES ARITMÉTICOS</w:t>
      </w:r>
      <w:r w:rsidR="0023471C">
        <w:rPr>
          <w:rFonts w:ascii="Arial" w:eastAsia="Times New Roman" w:hAnsi="Arial" w:cs="Arial"/>
          <w:b/>
          <w:bCs/>
          <w:color w:val="222222"/>
          <w:sz w:val="36"/>
          <w:szCs w:val="36"/>
          <w:lang w:eastAsia="es-MX"/>
        </w:rPr>
        <w:br/>
      </w:r>
    </w:p>
    <w:tbl>
      <w:tblPr>
        <w:tblW w:w="4507" w:type="dxa"/>
        <w:tblInd w:w="-2" w:type="dxa"/>
        <w:tblCellMar>
          <w:left w:w="0" w:type="dxa"/>
          <w:right w:w="0" w:type="dxa"/>
        </w:tblCellMar>
        <w:tblLook w:val="04A0" w:firstRow="1" w:lastRow="0" w:firstColumn="1" w:lastColumn="0" w:noHBand="0" w:noVBand="1"/>
      </w:tblPr>
      <w:tblGrid>
        <w:gridCol w:w="2441"/>
        <w:gridCol w:w="2066"/>
      </w:tblGrid>
      <w:tr w:rsidR="00F11E27" w:rsidRPr="00F11E27" w14:paraId="666F61E3" w14:textId="77777777" w:rsidTr="0023471C">
        <w:trPr>
          <w:trHeight w:val="237"/>
        </w:trPr>
        <w:tc>
          <w:tcPr>
            <w:tcW w:w="0" w:type="auto"/>
            <w:tcBorders>
              <w:top w:val="single" w:sz="8" w:space="0" w:color="78C0D4"/>
              <w:left w:val="single" w:sz="8" w:space="0" w:color="78C0D4"/>
              <w:bottom w:val="single" w:sz="8" w:space="0" w:color="78C0D4"/>
              <w:right w:val="single" w:sz="8" w:space="0" w:color="78C0D4"/>
            </w:tcBorders>
            <w:shd w:val="clear" w:color="auto" w:fill="4BACC6"/>
            <w:tcMar>
              <w:top w:w="85" w:type="dxa"/>
              <w:left w:w="108" w:type="dxa"/>
              <w:bottom w:w="85" w:type="dxa"/>
              <w:right w:w="108" w:type="dxa"/>
            </w:tcMar>
            <w:hideMark/>
          </w:tcPr>
          <w:p w14:paraId="54F5FF15" w14:textId="77777777" w:rsidR="00F11E27" w:rsidRPr="00F11E27" w:rsidRDefault="00F11E27" w:rsidP="0023471C">
            <w:pPr>
              <w:spacing w:after="0" w:line="240" w:lineRule="auto"/>
              <w:jc w:val="both"/>
              <w:rPr>
                <w:rFonts w:ascii="Times New Roman" w:eastAsia="Times New Roman" w:hAnsi="Times New Roman" w:cs="Times New Roman"/>
                <w:sz w:val="24"/>
                <w:szCs w:val="24"/>
                <w:lang w:eastAsia="es-MX"/>
              </w:rPr>
            </w:pPr>
            <w:r w:rsidRPr="00F11E27">
              <w:rPr>
                <w:rFonts w:ascii="Times New Roman" w:eastAsia="Times New Roman" w:hAnsi="Times New Roman" w:cs="Times New Roman"/>
                <w:b/>
                <w:bCs/>
                <w:color w:val="FFFFFF"/>
                <w:sz w:val="24"/>
                <w:szCs w:val="24"/>
                <w:lang w:eastAsia="es-MX"/>
              </w:rPr>
              <w:t>OPERADOR ARITMETICO</w:t>
            </w:r>
          </w:p>
        </w:tc>
        <w:tc>
          <w:tcPr>
            <w:tcW w:w="0" w:type="auto"/>
            <w:tcBorders>
              <w:top w:val="single" w:sz="8" w:space="0" w:color="78C0D4"/>
              <w:left w:val="single" w:sz="8" w:space="0" w:color="78C0D4"/>
              <w:bottom w:val="single" w:sz="8" w:space="0" w:color="78C0D4"/>
              <w:right w:val="single" w:sz="8" w:space="0" w:color="78C0D4"/>
            </w:tcBorders>
            <w:shd w:val="clear" w:color="auto" w:fill="4BACC6"/>
            <w:tcMar>
              <w:top w:w="85" w:type="dxa"/>
              <w:left w:w="108" w:type="dxa"/>
              <w:bottom w:w="85" w:type="dxa"/>
              <w:right w:w="108" w:type="dxa"/>
            </w:tcMar>
            <w:hideMark/>
          </w:tcPr>
          <w:p w14:paraId="7C47B81E"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b/>
                <w:bCs/>
                <w:color w:val="FFFFFF"/>
                <w:sz w:val="24"/>
                <w:szCs w:val="24"/>
                <w:lang w:eastAsia="es-MX"/>
              </w:rPr>
              <w:t>OPERADOR EN JAVA</w:t>
            </w:r>
          </w:p>
        </w:tc>
      </w:tr>
      <w:tr w:rsidR="00F11E27" w:rsidRPr="00F11E27" w14:paraId="1E07C633" w14:textId="77777777" w:rsidTr="0023471C">
        <w:trPr>
          <w:trHeight w:val="237"/>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hideMark/>
          </w:tcPr>
          <w:p w14:paraId="5A0B3F91"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Suma (+)</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hideMark/>
          </w:tcPr>
          <w:p w14:paraId="7C929269"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w:t>
            </w:r>
          </w:p>
        </w:tc>
      </w:tr>
      <w:tr w:rsidR="00F11E27" w:rsidRPr="00F11E27" w14:paraId="0E526CD4" w14:textId="77777777" w:rsidTr="0023471C">
        <w:trPr>
          <w:trHeight w:val="237"/>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hideMark/>
          </w:tcPr>
          <w:p w14:paraId="2B4B5657"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Resta (-)</w:t>
            </w:r>
          </w:p>
        </w:tc>
        <w:tc>
          <w:tcPr>
            <w:tcW w:w="0" w:type="auto"/>
            <w:tcBorders>
              <w:top w:val="nil"/>
              <w:left w:val="nil"/>
              <w:bottom w:val="single" w:sz="8" w:space="0" w:color="78C0D4"/>
              <w:right w:val="single" w:sz="8" w:space="0" w:color="78C0D4"/>
            </w:tcBorders>
            <w:tcMar>
              <w:top w:w="85" w:type="dxa"/>
              <w:left w:w="108" w:type="dxa"/>
              <w:bottom w:w="85" w:type="dxa"/>
              <w:right w:w="108" w:type="dxa"/>
            </w:tcMar>
            <w:hideMark/>
          </w:tcPr>
          <w:p w14:paraId="043C09D9"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w:t>
            </w:r>
          </w:p>
        </w:tc>
      </w:tr>
      <w:tr w:rsidR="00F11E27" w:rsidRPr="00F11E27" w14:paraId="36377989" w14:textId="77777777" w:rsidTr="0023471C">
        <w:trPr>
          <w:trHeight w:val="237"/>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hideMark/>
          </w:tcPr>
          <w:p w14:paraId="0B25ADD4"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Multiplicación (x)</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hideMark/>
          </w:tcPr>
          <w:p w14:paraId="3F8A42F5"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w:t>
            </w:r>
          </w:p>
        </w:tc>
      </w:tr>
      <w:tr w:rsidR="00F11E27" w:rsidRPr="00F11E27" w14:paraId="5FE752FA" w14:textId="77777777" w:rsidTr="0023471C">
        <w:trPr>
          <w:trHeight w:val="237"/>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hideMark/>
          </w:tcPr>
          <w:p w14:paraId="093E5005"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División (</w:t>
            </w:r>
            <w:r w:rsidRPr="00F11E27">
              <w:rPr>
                <w:rFonts w:ascii="Times New Roman" w:eastAsia="Times New Roman" w:hAnsi="Times New Roman" w:cs="Times New Roman"/>
                <w:sz w:val="24"/>
                <w:szCs w:val="24"/>
                <w:shd w:val="clear" w:color="auto" w:fill="FFFFFF"/>
                <w:lang w:eastAsia="es-MX"/>
              </w:rPr>
              <w:t>÷)</w:t>
            </w:r>
          </w:p>
        </w:tc>
        <w:tc>
          <w:tcPr>
            <w:tcW w:w="0" w:type="auto"/>
            <w:tcBorders>
              <w:top w:val="nil"/>
              <w:left w:val="nil"/>
              <w:bottom w:val="single" w:sz="8" w:space="0" w:color="78C0D4"/>
              <w:right w:val="single" w:sz="8" w:space="0" w:color="78C0D4"/>
            </w:tcBorders>
            <w:tcMar>
              <w:top w:w="85" w:type="dxa"/>
              <w:left w:w="108" w:type="dxa"/>
              <w:bottom w:w="85" w:type="dxa"/>
              <w:right w:w="108" w:type="dxa"/>
            </w:tcMar>
            <w:hideMark/>
          </w:tcPr>
          <w:p w14:paraId="36907BBA"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w:t>
            </w:r>
          </w:p>
        </w:tc>
      </w:tr>
      <w:tr w:rsidR="00F11E27" w:rsidRPr="00F11E27" w14:paraId="4A8DB3A9" w14:textId="77777777" w:rsidTr="0023471C">
        <w:trPr>
          <w:trHeight w:val="250"/>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hideMark/>
          </w:tcPr>
          <w:p w14:paraId="48673ACE"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Modulo</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hideMark/>
          </w:tcPr>
          <w:p w14:paraId="3B47BF96"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w:t>
            </w:r>
          </w:p>
        </w:tc>
      </w:tr>
    </w:tbl>
    <w:tbl>
      <w:tblPr>
        <w:tblpPr w:leftFromText="141" w:rightFromText="141" w:vertAnchor="text" w:horzAnchor="margin" w:tblpXSpec="right" w:tblpY="-3008"/>
        <w:tblW w:w="4142" w:type="dxa"/>
        <w:tblCellSpacing w:w="3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700"/>
        <w:gridCol w:w="1442"/>
      </w:tblGrid>
      <w:tr w:rsidR="0023471C" w:rsidRPr="0023471C" w14:paraId="7DE3546C" w14:textId="77777777" w:rsidTr="0023471C">
        <w:trPr>
          <w:trHeight w:val="369"/>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0151A" w14:textId="77777777" w:rsidR="0023471C" w:rsidRPr="0023471C" w:rsidRDefault="0023471C" w:rsidP="0023471C">
            <w:pPr>
              <w:spacing w:after="0" w:line="240" w:lineRule="auto"/>
              <w:jc w:val="center"/>
              <w:rPr>
                <w:rFonts w:ascii="Times New Roman" w:eastAsia="Times New Roman" w:hAnsi="Times New Roman" w:cs="Times New Roman"/>
                <w:b/>
                <w:bCs/>
                <w:sz w:val="24"/>
                <w:szCs w:val="24"/>
                <w:lang w:eastAsia="es-MX"/>
              </w:rPr>
            </w:pPr>
            <w:r w:rsidRPr="0023471C">
              <w:rPr>
                <w:rFonts w:ascii="Times New Roman" w:eastAsia="Times New Roman" w:hAnsi="Times New Roman" w:cs="Times New Roman"/>
                <w:b/>
                <w:bCs/>
                <w:sz w:val="24"/>
                <w:szCs w:val="24"/>
                <w:lang w:eastAsia="es-MX"/>
              </w:rPr>
              <w:t>Dominio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655B9" w14:textId="77777777" w:rsidR="0023471C" w:rsidRPr="0023471C" w:rsidRDefault="0023471C" w:rsidP="0023471C">
            <w:pPr>
              <w:spacing w:after="0" w:line="240" w:lineRule="auto"/>
              <w:jc w:val="center"/>
              <w:rPr>
                <w:rFonts w:ascii="Times New Roman" w:eastAsia="Times New Roman" w:hAnsi="Times New Roman" w:cs="Times New Roman"/>
                <w:b/>
                <w:bCs/>
                <w:sz w:val="24"/>
                <w:szCs w:val="24"/>
                <w:lang w:eastAsia="es-MX"/>
              </w:rPr>
            </w:pPr>
            <w:r w:rsidRPr="0023471C">
              <w:rPr>
                <w:rFonts w:ascii="Times New Roman" w:eastAsia="Times New Roman" w:hAnsi="Times New Roman" w:cs="Times New Roman"/>
                <w:b/>
                <w:bCs/>
                <w:sz w:val="24"/>
                <w:szCs w:val="24"/>
                <w:lang w:eastAsia="es-MX"/>
              </w:rPr>
              <w:t>Rango</w:t>
            </w:r>
          </w:p>
        </w:tc>
      </w:tr>
      <w:tr w:rsidR="0023471C" w:rsidRPr="0023471C" w14:paraId="445FAA44" w14:textId="77777777" w:rsidTr="0023471C">
        <w:trPr>
          <w:trHeight w:val="389"/>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2AB89C" w14:textId="77777777" w:rsidR="0023471C" w:rsidRPr="0023471C" w:rsidRDefault="0023471C" w:rsidP="0023471C">
            <w:pPr>
              <w:spacing w:after="0" w:line="240" w:lineRule="auto"/>
              <w:rPr>
                <w:rFonts w:ascii="Times New Roman" w:eastAsia="Times New Roman" w:hAnsi="Times New Roman" w:cs="Times New Roman"/>
                <w:sz w:val="24"/>
                <w:szCs w:val="24"/>
                <w:lang w:eastAsia="es-MX"/>
              </w:rPr>
            </w:pPr>
            <w:r w:rsidRPr="0023471C">
              <w:rPr>
                <w:rFonts w:ascii="Times New Roman" w:eastAsia="Times New Roman" w:hAnsi="Times New Roman" w:cs="Times New Roman"/>
                <w:sz w:val="24"/>
                <w:szCs w:val="24"/>
                <w:lang w:eastAsia="es-MX"/>
              </w:rPr>
              <w:t>int*int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8F870" w14:textId="77777777" w:rsidR="0023471C" w:rsidRPr="0023471C" w:rsidRDefault="0023471C" w:rsidP="0023471C">
            <w:pPr>
              <w:spacing w:after="0" w:line="240" w:lineRule="auto"/>
              <w:rPr>
                <w:rFonts w:ascii="Times New Roman" w:eastAsia="Times New Roman" w:hAnsi="Times New Roman" w:cs="Times New Roman"/>
                <w:sz w:val="24"/>
                <w:szCs w:val="24"/>
                <w:lang w:eastAsia="es-MX"/>
              </w:rPr>
            </w:pPr>
            <w:r w:rsidRPr="0023471C">
              <w:rPr>
                <w:rFonts w:ascii="Times New Roman" w:eastAsia="Times New Roman" w:hAnsi="Times New Roman" w:cs="Times New Roman"/>
                <w:sz w:val="24"/>
                <w:szCs w:val="24"/>
                <w:lang w:eastAsia="es-MX"/>
              </w:rPr>
              <w:t>int</w:t>
            </w:r>
          </w:p>
        </w:tc>
      </w:tr>
      <w:tr w:rsidR="0023471C" w:rsidRPr="0023471C" w14:paraId="3B5A5C3D" w14:textId="77777777" w:rsidTr="0023471C">
        <w:trPr>
          <w:trHeight w:val="369"/>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13DAC8" w14:textId="77777777" w:rsidR="0023471C" w:rsidRPr="0023471C" w:rsidRDefault="0023471C" w:rsidP="0023471C">
            <w:pPr>
              <w:spacing w:after="0" w:line="240" w:lineRule="auto"/>
              <w:rPr>
                <w:rFonts w:ascii="Times New Roman" w:eastAsia="Times New Roman" w:hAnsi="Times New Roman" w:cs="Times New Roman"/>
                <w:sz w:val="24"/>
                <w:szCs w:val="24"/>
                <w:lang w:eastAsia="es-MX"/>
              </w:rPr>
            </w:pPr>
            <w:r w:rsidRPr="0023471C">
              <w:rPr>
                <w:rFonts w:ascii="Times New Roman" w:eastAsia="Times New Roman" w:hAnsi="Times New Roman" w:cs="Times New Roman"/>
                <w:sz w:val="24"/>
                <w:szCs w:val="24"/>
                <w:lang w:eastAsia="es-MX"/>
              </w:rPr>
              <w:t>long*long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CE99A" w14:textId="77777777" w:rsidR="0023471C" w:rsidRPr="0023471C" w:rsidRDefault="0023471C" w:rsidP="0023471C">
            <w:pPr>
              <w:spacing w:after="0" w:line="240" w:lineRule="auto"/>
              <w:rPr>
                <w:rFonts w:ascii="Times New Roman" w:eastAsia="Times New Roman" w:hAnsi="Times New Roman" w:cs="Times New Roman"/>
                <w:sz w:val="24"/>
                <w:szCs w:val="24"/>
                <w:lang w:eastAsia="es-MX"/>
              </w:rPr>
            </w:pPr>
            <w:r w:rsidRPr="0023471C">
              <w:rPr>
                <w:rFonts w:ascii="Times New Roman" w:eastAsia="Times New Roman" w:hAnsi="Times New Roman" w:cs="Times New Roman"/>
                <w:sz w:val="24"/>
                <w:szCs w:val="24"/>
                <w:lang w:eastAsia="es-MX"/>
              </w:rPr>
              <w:t>long</w:t>
            </w:r>
          </w:p>
        </w:tc>
      </w:tr>
      <w:tr w:rsidR="0023471C" w:rsidRPr="0023471C" w14:paraId="48460DE9" w14:textId="77777777" w:rsidTr="0023471C">
        <w:trPr>
          <w:trHeight w:val="389"/>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9158D8" w14:textId="77777777" w:rsidR="0023471C" w:rsidRPr="0023471C" w:rsidRDefault="0023471C" w:rsidP="0023471C">
            <w:pPr>
              <w:spacing w:after="0" w:line="240" w:lineRule="auto"/>
              <w:rPr>
                <w:rFonts w:ascii="Times New Roman" w:eastAsia="Times New Roman" w:hAnsi="Times New Roman" w:cs="Times New Roman"/>
                <w:sz w:val="24"/>
                <w:szCs w:val="24"/>
                <w:lang w:eastAsia="es-MX"/>
              </w:rPr>
            </w:pPr>
            <w:r w:rsidRPr="0023471C">
              <w:rPr>
                <w:rFonts w:ascii="Times New Roman" w:eastAsia="Times New Roman" w:hAnsi="Times New Roman" w:cs="Times New Roman"/>
                <w:sz w:val="24"/>
                <w:szCs w:val="24"/>
                <w:lang w:eastAsia="es-MX"/>
              </w:rPr>
              <w:t>float*float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A114A" w14:textId="77777777" w:rsidR="0023471C" w:rsidRPr="0023471C" w:rsidRDefault="0023471C" w:rsidP="0023471C">
            <w:pPr>
              <w:spacing w:after="0" w:line="240" w:lineRule="auto"/>
              <w:rPr>
                <w:rFonts w:ascii="Times New Roman" w:eastAsia="Times New Roman" w:hAnsi="Times New Roman" w:cs="Times New Roman"/>
                <w:sz w:val="24"/>
                <w:szCs w:val="24"/>
                <w:lang w:eastAsia="es-MX"/>
              </w:rPr>
            </w:pPr>
            <w:r w:rsidRPr="0023471C">
              <w:rPr>
                <w:rFonts w:ascii="Times New Roman" w:eastAsia="Times New Roman" w:hAnsi="Times New Roman" w:cs="Times New Roman"/>
                <w:sz w:val="24"/>
                <w:szCs w:val="24"/>
                <w:lang w:eastAsia="es-MX"/>
              </w:rPr>
              <w:t>float</w:t>
            </w:r>
          </w:p>
        </w:tc>
      </w:tr>
      <w:tr w:rsidR="0023471C" w:rsidRPr="0023471C" w14:paraId="7A593D6D" w14:textId="77777777" w:rsidTr="0023471C">
        <w:trPr>
          <w:trHeight w:val="369"/>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08F2B" w14:textId="77777777" w:rsidR="0023471C" w:rsidRPr="0023471C" w:rsidRDefault="0023471C" w:rsidP="0023471C">
            <w:pPr>
              <w:spacing w:after="0" w:line="240" w:lineRule="auto"/>
              <w:rPr>
                <w:rFonts w:ascii="Times New Roman" w:eastAsia="Times New Roman" w:hAnsi="Times New Roman" w:cs="Times New Roman"/>
                <w:sz w:val="24"/>
                <w:szCs w:val="24"/>
                <w:lang w:eastAsia="es-MX"/>
              </w:rPr>
            </w:pPr>
            <w:r w:rsidRPr="0023471C">
              <w:rPr>
                <w:rFonts w:ascii="Times New Roman" w:eastAsia="Times New Roman" w:hAnsi="Times New Roman" w:cs="Times New Roman"/>
                <w:sz w:val="24"/>
                <w:szCs w:val="24"/>
                <w:lang w:eastAsia="es-MX"/>
              </w:rPr>
              <w:t>double*double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13133" w14:textId="77777777" w:rsidR="0023471C" w:rsidRPr="0023471C" w:rsidRDefault="0023471C" w:rsidP="0023471C">
            <w:pPr>
              <w:spacing w:after="0" w:line="240" w:lineRule="auto"/>
              <w:rPr>
                <w:rFonts w:ascii="Times New Roman" w:eastAsia="Times New Roman" w:hAnsi="Times New Roman" w:cs="Times New Roman"/>
                <w:sz w:val="24"/>
                <w:szCs w:val="24"/>
                <w:lang w:eastAsia="es-MX"/>
              </w:rPr>
            </w:pPr>
            <w:r w:rsidRPr="0023471C">
              <w:rPr>
                <w:rFonts w:ascii="Times New Roman" w:eastAsia="Times New Roman" w:hAnsi="Times New Roman" w:cs="Times New Roman"/>
                <w:sz w:val="24"/>
                <w:szCs w:val="24"/>
                <w:lang w:eastAsia="es-MX"/>
              </w:rPr>
              <w:t>double</w:t>
            </w:r>
          </w:p>
        </w:tc>
      </w:tr>
    </w:tbl>
    <w:p w14:paraId="14F7B272" w14:textId="37832663" w:rsidR="0023471C" w:rsidRDefault="0023471C" w:rsidP="0023471C">
      <w:pPr>
        <w:shd w:val="clear" w:color="auto" w:fill="FFFFFF"/>
        <w:spacing w:after="0" w:line="240" w:lineRule="auto"/>
        <w:rPr>
          <w:rFonts w:ascii="Arial" w:eastAsia="Times New Roman" w:hAnsi="Arial" w:cs="Arial"/>
          <w:b/>
          <w:bCs/>
          <w:color w:val="222222"/>
          <w:sz w:val="36"/>
          <w:szCs w:val="36"/>
          <w:lang w:eastAsia="es-MX"/>
        </w:rPr>
      </w:pPr>
    </w:p>
    <w:p w14:paraId="7826430A" w14:textId="77777777" w:rsidR="0023471C" w:rsidRPr="0023471C" w:rsidRDefault="0023471C" w:rsidP="0023471C">
      <w:pPr>
        <w:numPr>
          <w:ilvl w:val="0"/>
          <w:numId w:val="2"/>
        </w:numPr>
        <w:spacing w:before="100" w:beforeAutospacing="1" w:after="100" w:afterAutospacing="1" w:line="240" w:lineRule="auto"/>
        <w:rPr>
          <w:rFonts w:eastAsia="Times New Roman" w:cstheme="minorHAnsi"/>
          <w:color w:val="000000"/>
          <w:lang w:eastAsia="es-MX"/>
        </w:rPr>
      </w:pPr>
      <w:r w:rsidRPr="0023471C">
        <w:rPr>
          <w:rFonts w:eastAsia="Times New Roman" w:cstheme="minorHAnsi"/>
          <w:color w:val="000000"/>
          <w:lang w:eastAsia="es-MX"/>
        </w:rPr>
        <w:t>Al operar con byte y short, estos se convierten implícitamente a int.</w:t>
      </w:r>
    </w:p>
    <w:p w14:paraId="6EE6CB4B" w14:textId="77777777" w:rsidR="0023471C" w:rsidRPr="0023471C" w:rsidRDefault="0023471C" w:rsidP="0023471C">
      <w:pPr>
        <w:numPr>
          <w:ilvl w:val="0"/>
          <w:numId w:val="2"/>
        </w:numPr>
        <w:spacing w:before="100" w:beforeAutospacing="1" w:after="100" w:afterAutospacing="1" w:line="240" w:lineRule="auto"/>
        <w:rPr>
          <w:rFonts w:eastAsia="Times New Roman" w:cstheme="minorHAnsi"/>
          <w:color w:val="000000"/>
          <w:lang w:eastAsia="es-MX"/>
        </w:rPr>
      </w:pPr>
      <w:r w:rsidRPr="0023471C">
        <w:rPr>
          <w:rFonts w:eastAsia="Times New Roman" w:cstheme="minorHAnsi"/>
          <w:color w:val="000000"/>
          <w:lang w:eastAsia="es-MX"/>
        </w:rPr>
        <w:t>Cuando los tipos de los operandos no coinciden, el operando de menor rango se convierte implícitamente al tipo de mayor rango. El resultado de la operación es del tipo de mayor rango.</w:t>
      </w:r>
    </w:p>
    <w:p w14:paraId="2C95EE8D" w14:textId="51390EC0" w:rsidR="0023471C" w:rsidRPr="0023471C" w:rsidRDefault="0023471C" w:rsidP="0023471C">
      <w:pPr>
        <w:shd w:val="clear" w:color="auto" w:fill="FFFFFF"/>
        <w:spacing w:after="0" w:line="240" w:lineRule="auto"/>
        <w:rPr>
          <w:rFonts w:ascii="Arial" w:eastAsia="Times New Roman" w:hAnsi="Arial" w:cs="Arial"/>
          <w:b/>
          <w:bCs/>
          <w:color w:val="222222"/>
          <w:sz w:val="24"/>
          <w:szCs w:val="24"/>
          <w:lang w:eastAsia="es-MX"/>
        </w:rPr>
      </w:pPr>
      <w:r w:rsidRPr="0023471C">
        <w:rPr>
          <w:rFonts w:ascii="Arial" w:eastAsia="Times New Roman" w:hAnsi="Arial" w:cs="Arial"/>
          <w:b/>
          <w:bCs/>
          <w:color w:val="222222"/>
          <w:sz w:val="24"/>
          <w:szCs w:val="24"/>
          <w:lang w:eastAsia="es-MX"/>
        </w:rPr>
        <w:t>OPERADORES DE ASIGNACIÓN</w:t>
      </w:r>
    </w:p>
    <w:tbl>
      <w:tblPr>
        <w:tblpPr w:leftFromText="141" w:rightFromText="141" w:vertAnchor="text" w:horzAnchor="margin" w:tblpXSpec="center" w:tblpY="349"/>
        <w:tblW w:w="7239" w:type="dxa"/>
        <w:tblCellMar>
          <w:left w:w="0" w:type="dxa"/>
          <w:right w:w="0" w:type="dxa"/>
        </w:tblCellMar>
        <w:tblLook w:val="04A0" w:firstRow="1" w:lastRow="0" w:firstColumn="1" w:lastColumn="0" w:noHBand="0" w:noVBand="1"/>
      </w:tblPr>
      <w:tblGrid>
        <w:gridCol w:w="1676"/>
        <w:gridCol w:w="5563"/>
      </w:tblGrid>
      <w:tr w:rsidR="0023471C" w:rsidRPr="00F11E27" w14:paraId="65BB1589" w14:textId="77777777" w:rsidTr="0023471C">
        <w:trPr>
          <w:trHeight w:val="276"/>
        </w:trPr>
        <w:tc>
          <w:tcPr>
            <w:tcW w:w="0" w:type="auto"/>
            <w:tcBorders>
              <w:top w:val="single" w:sz="8" w:space="0" w:color="78C0D4"/>
              <w:left w:val="single" w:sz="8" w:space="0" w:color="78C0D4"/>
              <w:bottom w:val="single" w:sz="8" w:space="0" w:color="78C0D4"/>
              <w:right w:val="single" w:sz="8" w:space="0" w:color="78C0D4"/>
            </w:tcBorders>
            <w:shd w:val="clear" w:color="auto" w:fill="4BACC6"/>
            <w:tcMar>
              <w:top w:w="85" w:type="dxa"/>
              <w:left w:w="108" w:type="dxa"/>
              <w:bottom w:w="85" w:type="dxa"/>
              <w:right w:w="108" w:type="dxa"/>
            </w:tcMar>
            <w:vAlign w:val="center"/>
            <w:hideMark/>
          </w:tcPr>
          <w:p w14:paraId="28460839" w14:textId="77777777" w:rsidR="0023471C" w:rsidRPr="00F11E27" w:rsidRDefault="0023471C" w:rsidP="0023471C">
            <w:pPr>
              <w:spacing w:after="0" w:line="240" w:lineRule="auto"/>
              <w:jc w:val="both"/>
              <w:rPr>
                <w:rFonts w:ascii="Times New Roman" w:eastAsia="Times New Roman" w:hAnsi="Times New Roman" w:cs="Times New Roman"/>
                <w:sz w:val="24"/>
                <w:szCs w:val="24"/>
                <w:lang w:eastAsia="es-MX"/>
              </w:rPr>
            </w:pPr>
            <w:r w:rsidRPr="00F11E27">
              <w:rPr>
                <w:rFonts w:ascii="Times New Roman" w:eastAsia="Times New Roman" w:hAnsi="Times New Roman" w:cs="Times New Roman"/>
                <w:b/>
                <w:bCs/>
                <w:color w:val="FFFFFF"/>
                <w:sz w:val="24"/>
                <w:szCs w:val="24"/>
                <w:lang w:eastAsia="es-MX"/>
              </w:rPr>
              <w:t>OPERADOR</w:t>
            </w:r>
          </w:p>
        </w:tc>
        <w:tc>
          <w:tcPr>
            <w:tcW w:w="0" w:type="auto"/>
            <w:tcBorders>
              <w:top w:val="single" w:sz="8" w:space="0" w:color="78C0D4"/>
              <w:left w:val="single" w:sz="8" w:space="0" w:color="78C0D4"/>
              <w:bottom w:val="single" w:sz="8" w:space="0" w:color="78C0D4"/>
              <w:right w:val="single" w:sz="8" w:space="0" w:color="78C0D4"/>
            </w:tcBorders>
            <w:shd w:val="clear" w:color="auto" w:fill="4BACC6"/>
            <w:tcMar>
              <w:top w:w="85" w:type="dxa"/>
              <w:left w:w="108" w:type="dxa"/>
              <w:bottom w:w="85" w:type="dxa"/>
              <w:right w:w="108" w:type="dxa"/>
            </w:tcMar>
            <w:vAlign w:val="center"/>
            <w:hideMark/>
          </w:tcPr>
          <w:p w14:paraId="21B63279" w14:textId="77777777" w:rsidR="0023471C" w:rsidRPr="00F11E27" w:rsidRDefault="0023471C" w:rsidP="0023471C">
            <w:pPr>
              <w:spacing w:after="0" w:line="240" w:lineRule="auto"/>
              <w:jc w:val="both"/>
              <w:rPr>
                <w:rFonts w:ascii="Times New Roman" w:eastAsia="Times New Roman" w:hAnsi="Times New Roman" w:cs="Times New Roman"/>
                <w:sz w:val="24"/>
                <w:szCs w:val="24"/>
                <w:lang w:eastAsia="es-MX"/>
              </w:rPr>
            </w:pPr>
            <w:r w:rsidRPr="00F11E27">
              <w:rPr>
                <w:rFonts w:ascii="Times New Roman" w:eastAsia="Times New Roman" w:hAnsi="Times New Roman" w:cs="Times New Roman"/>
                <w:b/>
                <w:bCs/>
                <w:color w:val="FFFFFF"/>
                <w:sz w:val="24"/>
                <w:szCs w:val="24"/>
                <w:lang w:eastAsia="es-MX"/>
              </w:rPr>
              <w:t>EXPLICACIÓN</w:t>
            </w:r>
          </w:p>
        </w:tc>
      </w:tr>
      <w:tr w:rsidR="0023471C" w:rsidRPr="00F11E27" w14:paraId="73D05C95" w14:textId="77777777" w:rsidTr="0023471C">
        <w:trPr>
          <w:trHeight w:val="321"/>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553610D8" w14:textId="77777777" w:rsidR="0023471C" w:rsidRPr="00F11E27" w:rsidRDefault="0023471C" w:rsidP="0023471C">
            <w:pPr>
              <w:spacing w:after="0" w:line="315" w:lineRule="atLeast"/>
              <w:jc w:val="center"/>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163113C6" w14:textId="77777777" w:rsidR="0023471C" w:rsidRPr="00F11E27" w:rsidRDefault="0023471C" w:rsidP="0023471C">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Asignación. int x = 5; </w:t>
            </w:r>
            <w:r w:rsidRPr="00F11E27">
              <w:rPr>
                <w:rFonts w:ascii="Times New Roman" w:eastAsia="Times New Roman" w:hAnsi="Times New Roman" w:cs="Times New Roman"/>
                <w:b/>
                <w:bCs/>
                <w:color w:val="222222"/>
                <w:sz w:val="24"/>
                <w:szCs w:val="24"/>
                <w:lang w:eastAsia="es-MX"/>
              </w:rPr>
              <w:t>*</w:t>
            </w:r>
          </w:p>
        </w:tc>
      </w:tr>
      <w:tr w:rsidR="0023471C" w:rsidRPr="00F11E27" w14:paraId="083A5765" w14:textId="77777777" w:rsidTr="0023471C">
        <w:trPr>
          <w:trHeight w:val="307"/>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vAlign w:val="center"/>
            <w:hideMark/>
          </w:tcPr>
          <w:p w14:paraId="1B7CAF2D" w14:textId="77777777" w:rsidR="0023471C" w:rsidRPr="00F11E27" w:rsidRDefault="0023471C" w:rsidP="0023471C">
            <w:pPr>
              <w:spacing w:after="0" w:line="315" w:lineRule="atLeast"/>
              <w:jc w:val="center"/>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w:t>
            </w:r>
          </w:p>
        </w:tc>
        <w:tc>
          <w:tcPr>
            <w:tcW w:w="0" w:type="auto"/>
            <w:tcBorders>
              <w:top w:val="nil"/>
              <w:left w:val="nil"/>
              <w:bottom w:val="single" w:sz="8" w:space="0" w:color="78C0D4"/>
              <w:right w:val="single" w:sz="8" w:space="0" w:color="78C0D4"/>
            </w:tcBorders>
            <w:tcMar>
              <w:top w:w="85" w:type="dxa"/>
              <w:left w:w="108" w:type="dxa"/>
              <w:bottom w:w="85" w:type="dxa"/>
              <w:right w:w="108" w:type="dxa"/>
            </w:tcMar>
            <w:vAlign w:val="center"/>
            <w:hideMark/>
          </w:tcPr>
          <w:p w14:paraId="19590C52" w14:textId="77777777" w:rsidR="0023471C" w:rsidRPr="00F11E27" w:rsidRDefault="0023471C" w:rsidP="0023471C">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Suma y asigna. x+=3; (resultado: x = 8) </w:t>
            </w:r>
            <w:r w:rsidRPr="00F11E27">
              <w:rPr>
                <w:rFonts w:ascii="Times New Roman" w:eastAsia="Times New Roman" w:hAnsi="Times New Roman" w:cs="Times New Roman"/>
                <w:b/>
                <w:bCs/>
                <w:color w:val="222222"/>
                <w:sz w:val="24"/>
                <w:szCs w:val="24"/>
                <w:lang w:eastAsia="es-MX"/>
              </w:rPr>
              <w:t>**</w:t>
            </w:r>
          </w:p>
        </w:tc>
      </w:tr>
      <w:tr w:rsidR="0023471C" w:rsidRPr="00F11E27" w14:paraId="05A644DD" w14:textId="77777777" w:rsidTr="0023471C">
        <w:trPr>
          <w:trHeight w:val="321"/>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41377A9C" w14:textId="77777777" w:rsidR="0023471C" w:rsidRPr="00F11E27" w:rsidRDefault="0023471C" w:rsidP="0023471C">
            <w:pPr>
              <w:spacing w:after="0" w:line="315" w:lineRule="atLeast"/>
              <w:jc w:val="center"/>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08678000" w14:textId="77777777" w:rsidR="0023471C" w:rsidRPr="00F11E27" w:rsidRDefault="0023471C" w:rsidP="0023471C">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Resta y asigna. x-=4; (resultado: x=1)</w:t>
            </w:r>
          </w:p>
        </w:tc>
      </w:tr>
      <w:tr w:rsidR="0023471C" w:rsidRPr="00F11E27" w14:paraId="6D5A3C06" w14:textId="77777777" w:rsidTr="0023471C">
        <w:trPr>
          <w:trHeight w:val="321"/>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vAlign w:val="center"/>
            <w:hideMark/>
          </w:tcPr>
          <w:p w14:paraId="56AC82FD" w14:textId="77777777" w:rsidR="0023471C" w:rsidRPr="00F11E27" w:rsidRDefault="0023471C" w:rsidP="0023471C">
            <w:pPr>
              <w:spacing w:after="0" w:line="315" w:lineRule="atLeast"/>
              <w:jc w:val="center"/>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w:t>
            </w:r>
          </w:p>
        </w:tc>
        <w:tc>
          <w:tcPr>
            <w:tcW w:w="0" w:type="auto"/>
            <w:tcBorders>
              <w:top w:val="nil"/>
              <w:left w:val="nil"/>
              <w:bottom w:val="single" w:sz="8" w:space="0" w:color="78C0D4"/>
              <w:right w:val="single" w:sz="8" w:space="0" w:color="78C0D4"/>
            </w:tcBorders>
            <w:tcMar>
              <w:top w:w="85" w:type="dxa"/>
              <w:left w:w="108" w:type="dxa"/>
              <w:bottom w:w="85" w:type="dxa"/>
              <w:right w:w="108" w:type="dxa"/>
            </w:tcMar>
            <w:vAlign w:val="center"/>
            <w:hideMark/>
          </w:tcPr>
          <w:p w14:paraId="332A004C" w14:textId="77777777" w:rsidR="0023471C" w:rsidRPr="00F11E27" w:rsidRDefault="0023471C" w:rsidP="0023471C">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Multiplica y asigna. x*=3; (resultado: x=15)</w:t>
            </w:r>
          </w:p>
        </w:tc>
      </w:tr>
      <w:tr w:rsidR="0023471C" w:rsidRPr="00F11E27" w14:paraId="441432DD" w14:textId="77777777" w:rsidTr="0023471C">
        <w:trPr>
          <w:trHeight w:val="307"/>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39BD98E8" w14:textId="77777777" w:rsidR="0023471C" w:rsidRPr="00F11E27" w:rsidRDefault="0023471C" w:rsidP="0023471C">
            <w:pPr>
              <w:spacing w:after="0" w:line="315" w:lineRule="atLeast"/>
              <w:jc w:val="center"/>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lastRenderedPageBreak/>
              <w:t>/=</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399FD752" w14:textId="77777777" w:rsidR="0023471C" w:rsidRPr="00F11E27" w:rsidRDefault="0023471C" w:rsidP="0023471C">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Divide y asigna. x/=2; (resultado x=2.5)</w:t>
            </w:r>
          </w:p>
        </w:tc>
      </w:tr>
      <w:tr w:rsidR="0023471C" w:rsidRPr="00F11E27" w14:paraId="20660CEA" w14:textId="77777777" w:rsidTr="0023471C">
        <w:trPr>
          <w:trHeight w:val="321"/>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vAlign w:val="center"/>
            <w:hideMark/>
          </w:tcPr>
          <w:p w14:paraId="55F02C77" w14:textId="77777777" w:rsidR="0023471C" w:rsidRPr="00F11E27" w:rsidRDefault="0023471C" w:rsidP="0023471C">
            <w:pPr>
              <w:spacing w:after="0" w:line="315" w:lineRule="atLeast"/>
              <w:jc w:val="center"/>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w:t>
            </w:r>
          </w:p>
        </w:tc>
        <w:tc>
          <w:tcPr>
            <w:tcW w:w="0" w:type="auto"/>
            <w:tcBorders>
              <w:top w:val="nil"/>
              <w:left w:val="nil"/>
              <w:bottom w:val="single" w:sz="8" w:space="0" w:color="78C0D4"/>
              <w:right w:val="single" w:sz="8" w:space="0" w:color="78C0D4"/>
            </w:tcBorders>
            <w:tcMar>
              <w:top w:w="85" w:type="dxa"/>
              <w:left w:w="108" w:type="dxa"/>
              <w:bottom w:w="85" w:type="dxa"/>
              <w:right w:w="108" w:type="dxa"/>
            </w:tcMar>
            <w:vAlign w:val="center"/>
            <w:hideMark/>
          </w:tcPr>
          <w:p w14:paraId="79E6A572" w14:textId="77777777" w:rsidR="0023471C" w:rsidRPr="00F11E27" w:rsidRDefault="0023471C" w:rsidP="0023471C">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Obtiene el modulo y asigna. x%=3; (resultado: x=2) </w:t>
            </w:r>
          </w:p>
        </w:tc>
      </w:tr>
    </w:tbl>
    <w:p w14:paraId="41BED689" w14:textId="77777777" w:rsidR="0023471C" w:rsidRDefault="0023471C"/>
    <w:p w14:paraId="4D438D8B" w14:textId="2ACDB5F3" w:rsidR="0023471C" w:rsidRDefault="0023471C"/>
    <w:p w14:paraId="30C9F755" w14:textId="4F22395E" w:rsidR="0023471C" w:rsidRPr="00CC5DED" w:rsidRDefault="0023471C" w:rsidP="0023471C">
      <w:pPr>
        <w:rPr>
          <w:sz w:val="16"/>
          <w:szCs w:val="16"/>
        </w:rPr>
      </w:pPr>
    </w:p>
    <w:p w14:paraId="6EFF9B8B" w14:textId="77777777" w:rsidR="0023471C" w:rsidRPr="00CC5DED" w:rsidRDefault="0023471C" w:rsidP="0023471C">
      <w:pPr>
        <w:rPr>
          <w:sz w:val="16"/>
          <w:szCs w:val="16"/>
        </w:rPr>
      </w:pPr>
    </w:p>
    <w:p w14:paraId="6942B2DD" w14:textId="77777777" w:rsidR="00F11E27" w:rsidRPr="00CC5DED" w:rsidRDefault="00F11E27" w:rsidP="0023471C">
      <w:pPr>
        <w:shd w:val="clear" w:color="auto" w:fill="FFFFFF"/>
        <w:spacing w:after="0" w:line="240" w:lineRule="auto"/>
        <w:rPr>
          <w:rFonts w:ascii="Arial" w:eastAsia="Times New Roman" w:hAnsi="Arial" w:cs="Arial"/>
          <w:color w:val="222222"/>
          <w:sz w:val="14"/>
          <w:szCs w:val="14"/>
          <w:lang w:eastAsia="es-MX"/>
        </w:rPr>
      </w:pPr>
      <w:r w:rsidRPr="00CC5DED">
        <w:rPr>
          <w:rFonts w:ascii="Arial" w:eastAsia="Times New Roman" w:hAnsi="Arial" w:cs="Arial"/>
          <w:b/>
          <w:bCs/>
          <w:color w:val="222222"/>
          <w:sz w:val="24"/>
          <w:szCs w:val="24"/>
          <w:lang w:eastAsia="es-MX"/>
        </w:rPr>
        <w:t>OPERADORES DE IGUALDAD O RELACIONALES</w:t>
      </w:r>
    </w:p>
    <w:tbl>
      <w:tblPr>
        <w:tblW w:w="8109" w:type="dxa"/>
        <w:jc w:val="center"/>
        <w:tblCellMar>
          <w:left w:w="0" w:type="dxa"/>
          <w:right w:w="0" w:type="dxa"/>
        </w:tblCellMar>
        <w:tblLook w:val="04A0" w:firstRow="1" w:lastRow="0" w:firstColumn="1" w:lastColumn="0" w:noHBand="0" w:noVBand="1"/>
      </w:tblPr>
      <w:tblGrid>
        <w:gridCol w:w="4442"/>
        <w:gridCol w:w="3667"/>
      </w:tblGrid>
      <w:tr w:rsidR="00F11E27" w:rsidRPr="00F11E27" w14:paraId="2287DD35" w14:textId="77777777" w:rsidTr="0023471C">
        <w:trPr>
          <w:trHeight w:val="156"/>
          <w:jc w:val="center"/>
        </w:trPr>
        <w:tc>
          <w:tcPr>
            <w:tcW w:w="0" w:type="auto"/>
            <w:tcBorders>
              <w:top w:val="single" w:sz="8" w:space="0" w:color="78C0D4"/>
              <w:left w:val="single" w:sz="8" w:space="0" w:color="78C0D4"/>
              <w:bottom w:val="single" w:sz="8" w:space="0" w:color="78C0D4"/>
              <w:right w:val="single" w:sz="8" w:space="0" w:color="78C0D4"/>
            </w:tcBorders>
            <w:shd w:val="clear" w:color="auto" w:fill="4BACC6"/>
            <w:tcMar>
              <w:top w:w="85" w:type="dxa"/>
              <w:left w:w="108" w:type="dxa"/>
              <w:bottom w:w="85" w:type="dxa"/>
              <w:right w:w="108" w:type="dxa"/>
            </w:tcMar>
            <w:hideMark/>
          </w:tcPr>
          <w:p w14:paraId="3ED4AAE4"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b/>
                <w:bCs/>
                <w:color w:val="FFFFFF"/>
                <w:sz w:val="24"/>
                <w:szCs w:val="24"/>
                <w:lang w:eastAsia="es-MX"/>
              </w:rPr>
              <w:t>OPERADOR ARITMETICO</w:t>
            </w:r>
          </w:p>
        </w:tc>
        <w:tc>
          <w:tcPr>
            <w:tcW w:w="0" w:type="auto"/>
            <w:tcBorders>
              <w:top w:val="single" w:sz="8" w:space="0" w:color="78C0D4"/>
              <w:left w:val="single" w:sz="8" w:space="0" w:color="78C0D4"/>
              <w:bottom w:val="single" w:sz="8" w:space="0" w:color="78C0D4"/>
              <w:right w:val="single" w:sz="8" w:space="0" w:color="78C0D4"/>
            </w:tcBorders>
            <w:shd w:val="clear" w:color="auto" w:fill="4BACC6"/>
            <w:tcMar>
              <w:top w:w="85" w:type="dxa"/>
              <w:left w:w="108" w:type="dxa"/>
              <w:bottom w:w="85" w:type="dxa"/>
              <w:right w:w="108" w:type="dxa"/>
            </w:tcMar>
            <w:hideMark/>
          </w:tcPr>
          <w:p w14:paraId="7FACC82A"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b/>
                <w:bCs/>
                <w:color w:val="FFFFFF"/>
                <w:sz w:val="24"/>
                <w:szCs w:val="24"/>
                <w:lang w:eastAsia="es-MX"/>
              </w:rPr>
              <w:t>OPERADOR EN JAVA</w:t>
            </w:r>
          </w:p>
        </w:tc>
      </w:tr>
      <w:tr w:rsidR="00F11E27" w:rsidRPr="00F11E27" w14:paraId="744EF476" w14:textId="77777777" w:rsidTr="0023471C">
        <w:trPr>
          <w:trHeight w:val="156"/>
          <w:jc w:val="center"/>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hideMark/>
          </w:tcPr>
          <w:p w14:paraId="513E0E19"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Igual (=)</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hideMark/>
          </w:tcPr>
          <w:p w14:paraId="54AFB8BC"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w:t>
            </w:r>
          </w:p>
        </w:tc>
      </w:tr>
      <w:tr w:rsidR="00F11E27" w:rsidRPr="00F11E27" w14:paraId="4AF146B5" w14:textId="77777777" w:rsidTr="0023471C">
        <w:trPr>
          <w:trHeight w:val="156"/>
          <w:jc w:val="center"/>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hideMark/>
          </w:tcPr>
          <w:p w14:paraId="14054FDA"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Desigual (≠)</w:t>
            </w:r>
          </w:p>
        </w:tc>
        <w:tc>
          <w:tcPr>
            <w:tcW w:w="0" w:type="auto"/>
            <w:tcBorders>
              <w:top w:val="nil"/>
              <w:left w:val="nil"/>
              <w:bottom w:val="single" w:sz="8" w:space="0" w:color="78C0D4"/>
              <w:right w:val="single" w:sz="8" w:space="0" w:color="78C0D4"/>
            </w:tcBorders>
            <w:tcMar>
              <w:top w:w="85" w:type="dxa"/>
              <w:left w:w="108" w:type="dxa"/>
              <w:bottom w:w="85" w:type="dxa"/>
              <w:right w:w="108" w:type="dxa"/>
            </w:tcMar>
            <w:hideMark/>
          </w:tcPr>
          <w:p w14:paraId="2AD510C6"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w:t>
            </w:r>
          </w:p>
        </w:tc>
      </w:tr>
      <w:tr w:rsidR="00F11E27" w:rsidRPr="00F11E27" w14:paraId="2E59D7B1" w14:textId="77777777" w:rsidTr="0023471C">
        <w:trPr>
          <w:trHeight w:val="156"/>
          <w:jc w:val="center"/>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hideMark/>
          </w:tcPr>
          <w:p w14:paraId="2532723C"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Mayor que (&gt;)</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hideMark/>
          </w:tcPr>
          <w:p w14:paraId="1B553187"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&gt; </w:t>
            </w:r>
          </w:p>
        </w:tc>
      </w:tr>
      <w:tr w:rsidR="00F11E27" w:rsidRPr="00F11E27" w14:paraId="7B22996F" w14:textId="77777777" w:rsidTr="0023471C">
        <w:trPr>
          <w:trHeight w:val="156"/>
          <w:jc w:val="center"/>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hideMark/>
          </w:tcPr>
          <w:p w14:paraId="47B47E5D"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Menor que (&lt;)</w:t>
            </w:r>
          </w:p>
        </w:tc>
        <w:tc>
          <w:tcPr>
            <w:tcW w:w="0" w:type="auto"/>
            <w:tcBorders>
              <w:top w:val="nil"/>
              <w:left w:val="nil"/>
              <w:bottom w:val="single" w:sz="8" w:space="0" w:color="78C0D4"/>
              <w:right w:val="single" w:sz="8" w:space="0" w:color="78C0D4"/>
            </w:tcBorders>
            <w:tcMar>
              <w:top w:w="85" w:type="dxa"/>
              <w:left w:w="108" w:type="dxa"/>
              <w:bottom w:w="85" w:type="dxa"/>
              <w:right w:w="108" w:type="dxa"/>
            </w:tcMar>
            <w:hideMark/>
          </w:tcPr>
          <w:p w14:paraId="72608030"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&lt; </w:t>
            </w:r>
          </w:p>
        </w:tc>
      </w:tr>
      <w:tr w:rsidR="00F11E27" w:rsidRPr="00F11E27" w14:paraId="49888241" w14:textId="77777777" w:rsidTr="0023471C">
        <w:trPr>
          <w:trHeight w:val="156"/>
          <w:jc w:val="center"/>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hideMark/>
          </w:tcPr>
          <w:p w14:paraId="79653C05"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Mayor o igual que (≥)</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hideMark/>
          </w:tcPr>
          <w:p w14:paraId="3BBC8008"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&gt;=</w:t>
            </w:r>
          </w:p>
        </w:tc>
      </w:tr>
      <w:tr w:rsidR="00F11E27" w:rsidRPr="00F11E27" w14:paraId="1B7E56F2" w14:textId="77777777" w:rsidTr="0023471C">
        <w:trPr>
          <w:trHeight w:val="164"/>
          <w:jc w:val="center"/>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hideMark/>
          </w:tcPr>
          <w:p w14:paraId="14F9DF2B"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Menor igual que (≤)</w:t>
            </w:r>
          </w:p>
        </w:tc>
        <w:tc>
          <w:tcPr>
            <w:tcW w:w="0" w:type="auto"/>
            <w:tcBorders>
              <w:top w:val="nil"/>
              <w:left w:val="nil"/>
              <w:bottom w:val="single" w:sz="8" w:space="0" w:color="78C0D4"/>
              <w:right w:val="single" w:sz="8" w:space="0" w:color="78C0D4"/>
            </w:tcBorders>
            <w:tcMar>
              <w:top w:w="85" w:type="dxa"/>
              <w:left w:w="108" w:type="dxa"/>
              <w:bottom w:w="85" w:type="dxa"/>
              <w:right w:w="108" w:type="dxa"/>
            </w:tcMar>
            <w:hideMark/>
          </w:tcPr>
          <w:p w14:paraId="50F32925" w14:textId="77777777" w:rsidR="00F11E27" w:rsidRPr="00F11E27" w:rsidRDefault="00F11E27" w:rsidP="00F11E27">
            <w:pPr>
              <w:spacing w:after="0" w:line="240" w:lineRule="auto"/>
              <w:rPr>
                <w:rFonts w:ascii="Times New Roman" w:eastAsia="Times New Roman" w:hAnsi="Times New Roman" w:cs="Times New Roman"/>
                <w:sz w:val="24"/>
                <w:szCs w:val="24"/>
                <w:lang w:eastAsia="es-MX"/>
              </w:rPr>
            </w:pPr>
            <w:r w:rsidRPr="00F11E27">
              <w:rPr>
                <w:rFonts w:ascii="Times New Roman" w:eastAsia="Times New Roman" w:hAnsi="Times New Roman" w:cs="Times New Roman"/>
                <w:sz w:val="24"/>
                <w:szCs w:val="24"/>
                <w:lang w:eastAsia="es-MX"/>
              </w:rPr>
              <w:t>&lt;=</w:t>
            </w:r>
          </w:p>
        </w:tc>
      </w:tr>
    </w:tbl>
    <w:p w14:paraId="5698F36E" w14:textId="2BD0014D" w:rsidR="00F11E27" w:rsidRDefault="00F11E27" w:rsidP="00F11E27">
      <w:pPr>
        <w:shd w:val="clear" w:color="auto" w:fill="FFFFFF"/>
        <w:spacing w:after="0" w:line="240" w:lineRule="auto"/>
        <w:jc w:val="center"/>
        <w:rPr>
          <w:rFonts w:eastAsia="Times New Roman" w:cstheme="minorHAnsi"/>
          <w:b/>
          <w:bCs/>
          <w:color w:val="222222"/>
          <w:lang w:eastAsia="es-MX"/>
        </w:rPr>
      </w:pPr>
    </w:p>
    <w:p w14:paraId="5029A172" w14:textId="77777777" w:rsidR="00CC5DED" w:rsidRPr="00CC5DED" w:rsidRDefault="00CC5DED" w:rsidP="00CC5DED">
      <w:pPr>
        <w:shd w:val="clear" w:color="auto" w:fill="FFFFFF"/>
        <w:spacing w:after="0" w:line="240" w:lineRule="auto"/>
        <w:rPr>
          <w:rFonts w:eastAsia="Times New Roman" w:cstheme="minorHAnsi"/>
          <w:color w:val="222222"/>
          <w:lang w:eastAsia="es-MX"/>
        </w:rPr>
      </w:pPr>
      <w:r w:rsidRPr="00CC5DED">
        <w:rPr>
          <w:rFonts w:eastAsia="Times New Roman" w:cstheme="minorHAnsi"/>
          <w:color w:val="222222"/>
          <w:lang w:eastAsia="es-MX"/>
        </w:rPr>
        <w:t>Los operandos y el resultado de estos operadores pueden ser:</w:t>
      </w:r>
    </w:p>
    <w:tbl>
      <w:tblPr>
        <w:tblW w:w="0" w:type="auto"/>
        <w:jc w:val="center"/>
        <w:tblCellSpacing w:w="3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596"/>
        <w:gridCol w:w="969"/>
      </w:tblGrid>
      <w:tr w:rsidR="00CC5DED" w:rsidRPr="00CC5DED" w14:paraId="4DFC6E25" w14:textId="77777777" w:rsidTr="00285655">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236CC7" w14:textId="77777777" w:rsidR="00CC5DED" w:rsidRPr="00CC5DED" w:rsidRDefault="00CC5DED" w:rsidP="00CC5DED">
            <w:pPr>
              <w:shd w:val="clear" w:color="auto" w:fill="FFFFFF"/>
              <w:spacing w:after="0" w:line="240" w:lineRule="auto"/>
              <w:rPr>
                <w:rFonts w:eastAsia="Times New Roman" w:cstheme="minorHAnsi"/>
                <w:b/>
                <w:bCs/>
                <w:color w:val="222222"/>
                <w:lang w:eastAsia="es-MX"/>
              </w:rPr>
            </w:pPr>
            <w:r w:rsidRPr="00CC5DED">
              <w:rPr>
                <w:rFonts w:eastAsia="Times New Roman" w:cstheme="minorHAnsi"/>
                <w:b/>
                <w:bCs/>
                <w:color w:val="222222"/>
                <w:lang w:eastAsia="es-MX"/>
              </w:rPr>
              <w:t>Dominio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0EA62" w14:textId="77777777" w:rsidR="00CC5DED" w:rsidRPr="00CC5DED" w:rsidRDefault="00CC5DED" w:rsidP="00CC5DED">
            <w:pPr>
              <w:shd w:val="clear" w:color="auto" w:fill="FFFFFF"/>
              <w:spacing w:after="0" w:line="240" w:lineRule="auto"/>
              <w:rPr>
                <w:rFonts w:eastAsia="Times New Roman" w:cstheme="minorHAnsi"/>
                <w:b/>
                <w:bCs/>
                <w:color w:val="222222"/>
                <w:lang w:eastAsia="es-MX"/>
              </w:rPr>
            </w:pPr>
            <w:r w:rsidRPr="00CC5DED">
              <w:rPr>
                <w:rFonts w:eastAsia="Times New Roman" w:cstheme="minorHAnsi"/>
                <w:b/>
                <w:bCs/>
                <w:color w:val="222222"/>
                <w:lang w:eastAsia="es-MX"/>
              </w:rPr>
              <w:t>Rango</w:t>
            </w:r>
          </w:p>
        </w:tc>
      </w:tr>
      <w:tr w:rsidR="00CC5DED" w:rsidRPr="00CC5DED" w14:paraId="59A0BD86" w14:textId="77777777" w:rsidTr="00285655">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1A5249" w14:textId="77777777" w:rsidR="00CC5DED" w:rsidRPr="00CC5DED" w:rsidRDefault="00CC5DED" w:rsidP="00CC5DED">
            <w:pPr>
              <w:shd w:val="clear" w:color="auto" w:fill="FFFFFF"/>
              <w:spacing w:after="0" w:line="240" w:lineRule="auto"/>
              <w:rPr>
                <w:rFonts w:eastAsia="Times New Roman" w:cstheme="minorHAnsi"/>
                <w:color w:val="222222"/>
                <w:lang w:eastAsia="es-MX"/>
              </w:rPr>
            </w:pPr>
            <w:r w:rsidRPr="00CC5DED">
              <w:rPr>
                <w:rFonts w:eastAsia="Times New Roman" w:cstheme="minorHAnsi"/>
                <w:color w:val="222222"/>
                <w:lang w:eastAsia="es-MX"/>
              </w:rPr>
              <w:t>int*int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3BA59" w14:textId="77777777" w:rsidR="00CC5DED" w:rsidRPr="00CC5DED" w:rsidRDefault="00CC5DED" w:rsidP="00CC5DED">
            <w:pPr>
              <w:shd w:val="clear" w:color="auto" w:fill="FFFFFF"/>
              <w:spacing w:after="0" w:line="240" w:lineRule="auto"/>
              <w:rPr>
                <w:rFonts w:eastAsia="Times New Roman" w:cstheme="minorHAnsi"/>
                <w:color w:val="222222"/>
                <w:lang w:eastAsia="es-MX"/>
              </w:rPr>
            </w:pPr>
            <w:r w:rsidRPr="00CC5DED">
              <w:rPr>
                <w:rFonts w:eastAsia="Times New Roman" w:cstheme="minorHAnsi"/>
                <w:color w:val="222222"/>
                <w:lang w:eastAsia="es-MX"/>
              </w:rPr>
              <w:t>boolean</w:t>
            </w:r>
          </w:p>
        </w:tc>
      </w:tr>
      <w:tr w:rsidR="00CC5DED" w:rsidRPr="00CC5DED" w14:paraId="7BCBF9E2" w14:textId="77777777" w:rsidTr="00285655">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93ABAE" w14:textId="77777777" w:rsidR="00CC5DED" w:rsidRPr="00CC5DED" w:rsidRDefault="00CC5DED" w:rsidP="00CC5DED">
            <w:pPr>
              <w:shd w:val="clear" w:color="auto" w:fill="FFFFFF"/>
              <w:spacing w:after="0" w:line="240" w:lineRule="auto"/>
              <w:rPr>
                <w:rFonts w:eastAsia="Times New Roman" w:cstheme="minorHAnsi"/>
                <w:color w:val="222222"/>
                <w:lang w:eastAsia="es-MX"/>
              </w:rPr>
            </w:pPr>
            <w:r w:rsidRPr="00CC5DED">
              <w:rPr>
                <w:rFonts w:eastAsia="Times New Roman" w:cstheme="minorHAnsi"/>
                <w:color w:val="222222"/>
                <w:lang w:eastAsia="es-MX"/>
              </w:rPr>
              <w:t>long*long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DD833" w14:textId="77777777" w:rsidR="00CC5DED" w:rsidRPr="00CC5DED" w:rsidRDefault="00CC5DED" w:rsidP="00CC5DED">
            <w:pPr>
              <w:shd w:val="clear" w:color="auto" w:fill="FFFFFF"/>
              <w:spacing w:after="0" w:line="240" w:lineRule="auto"/>
              <w:rPr>
                <w:rFonts w:eastAsia="Times New Roman" w:cstheme="minorHAnsi"/>
                <w:color w:val="222222"/>
                <w:lang w:eastAsia="es-MX"/>
              </w:rPr>
            </w:pPr>
            <w:r w:rsidRPr="00CC5DED">
              <w:rPr>
                <w:rFonts w:eastAsia="Times New Roman" w:cstheme="minorHAnsi"/>
                <w:color w:val="222222"/>
                <w:lang w:eastAsia="es-MX"/>
              </w:rPr>
              <w:t>boolean</w:t>
            </w:r>
          </w:p>
        </w:tc>
      </w:tr>
      <w:tr w:rsidR="00CC5DED" w:rsidRPr="00CC5DED" w14:paraId="2C2214D7" w14:textId="77777777" w:rsidTr="00285655">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3E5FBE" w14:textId="77777777" w:rsidR="00CC5DED" w:rsidRPr="00CC5DED" w:rsidRDefault="00CC5DED" w:rsidP="00CC5DED">
            <w:pPr>
              <w:shd w:val="clear" w:color="auto" w:fill="FFFFFF"/>
              <w:spacing w:after="0" w:line="240" w:lineRule="auto"/>
              <w:rPr>
                <w:rFonts w:eastAsia="Times New Roman" w:cstheme="minorHAnsi"/>
                <w:color w:val="222222"/>
                <w:lang w:eastAsia="es-MX"/>
              </w:rPr>
            </w:pPr>
            <w:r w:rsidRPr="00CC5DED">
              <w:rPr>
                <w:rFonts w:eastAsia="Times New Roman" w:cstheme="minorHAnsi"/>
                <w:color w:val="222222"/>
                <w:lang w:eastAsia="es-MX"/>
              </w:rPr>
              <w:t>float*float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BD39E" w14:textId="77777777" w:rsidR="00CC5DED" w:rsidRPr="00CC5DED" w:rsidRDefault="00CC5DED" w:rsidP="00CC5DED">
            <w:pPr>
              <w:shd w:val="clear" w:color="auto" w:fill="FFFFFF"/>
              <w:spacing w:after="0" w:line="240" w:lineRule="auto"/>
              <w:rPr>
                <w:rFonts w:eastAsia="Times New Roman" w:cstheme="minorHAnsi"/>
                <w:color w:val="222222"/>
                <w:lang w:eastAsia="es-MX"/>
              </w:rPr>
            </w:pPr>
            <w:r w:rsidRPr="00CC5DED">
              <w:rPr>
                <w:rFonts w:eastAsia="Times New Roman" w:cstheme="minorHAnsi"/>
                <w:color w:val="222222"/>
                <w:lang w:eastAsia="es-MX"/>
              </w:rPr>
              <w:t>boolean</w:t>
            </w:r>
          </w:p>
        </w:tc>
      </w:tr>
      <w:tr w:rsidR="00CC5DED" w:rsidRPr="00CC5DED" w14:paraId="04A30E5B" w14:textId="77777777" w:rsidTr="00285655">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8637AD" w14:textId="77777777" w:rsidR="00CC5DED" w:rsidRPr="00CC5DED" w:rsidRDefault="00CC5DED" w:rsidP="00CC5DED">
            <w:pPr>
              <w:shd w:val="clear" w:color="auto" w:fill="FFFFFF"/>
              <w:spacing w:after="0" w:line="240" w:lineRule="auto"/>
              <w:rPr>
                <w:rFonts w:eastAsia="Times New Roman" w:cstheme="minorHAnsi"/>
                <w:color w:val="222222"/>
                <w:lang w:eastAsia="es-MX"/>
              </w:rPr>
            </w:pPr>
            <w:r w:rsidRPr="00CC5DED">
              <w:rPr>
                <w:rFonts w:eastAsia="Times New Roman" w:cstheme="minorHAnsi"/>
                <w:color w:val="222222"/>
                <w:lang w:eastAsia="es-MX"/>
              </w:rPr>
              <w:t>double*double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2C1D6" w14:textId="77777777" w:rsidR="00CC5DED" w:rsidRPr="00CC5DED" w:rsidRDefault="00CC5DED" w:rsidP="00CC5DED">
            <w:pPr>
              <w:shd w:val="clear" w:color="auto" w:fill="FFFFFF"/>
              <w:spacing w:after="0" w:line="240" w:lineRule="auto"/>
              <w:rPr>
                <w:rFonts w:eastAsia="Times New Roman" w:cstheme="minorHAnsi"/>
                <w:color w:val="222222"/>
                <w:lang w:eastAsia="es-MX"/>
              </w:rPr>
            </w:pPr>
            <w:r w:rsidRPr="00CC5DED">
              <w:rPr>
                <w:rFonts w:eastAsia="Times New Roman" w:cstheme="minorHAnsi"/>
                <w:color w:val="222222"/>
                <w:lang w:eastAsia="es-MX"/>
              </w:rPr>
              <w:t>boolean</w:t>
            </w:r>
          </w:p>
        </w:tc>
      </w:tr>
    </w:tbl>
    <w:p w14:paraId="65CEB45F" w14:textId="77777777" w:rsidR="00CC5DED" w:rsidRPr="00CC5DED" w:rsidRDefault="00CC5DED" w:rsidP="00F11E27">
      <w:pPr>
        <w:shd w:val="clear" w:color="auto" w:fill="FFFFFF"/>
        <w:spacing w:after="0" w:line="240" w:lineRule="auto"/>
        <w:jc w:val="center"/>
        <w:rPr>
          <w:rFonts w:eastAsia="Times New Roman" w:cstheme="minorHAnsi"/>
          <w:b/>
          <w:bCs/>
          <w:color w:val="222222"/>
          <w:sz w:val="20"/>
          <w:szCs w:val="20"/>
          <w:lang w:eastAsia="es-MX"/>
        </w:rPr>
      </w:pPr>
    </w:p>
    <w:p w14:paraId="0CE5645A" w14:textId="7B9F1FD6" w:rsidR="00F11E27" w:rsidRPr="00CC5DED" w:rsidRDefault="00F11E27" w:rsidP="00CC5DED">
      <w:pPr>
        <w:shd w:val="clear" w:color="auto" w:fill="FFFFFF"/>
        <w:spacing w:after="0" w:line="240" w:lineRule="auto"/>
        <w:rPr>
          <w:rFonts w:ascii="Arial" w:eastAsia="Times New Roman" w:hAnsi="Arial" w:cs="Arial"/>
          <w:color w:val="222222"/>
          <w:sz w:val="14"/>
          <w:szCs w:val="14"/>
          <w:lang w:eastAsia="es-MX"/>
        </w:rPr>
      </w:pPr>
      <w:r w:rsidRPr="00CC5DED">
        <w:rPr>
          <w:rFonts w:ascii="Arial" w:eastAsia="Times New Roman" w:hAnsi="Arial" w:cs="Arial"/>
          <w:b/>
          <w:bCs/>
          <w:color w:val="222222"/>
          <w:sz w:val="24"/>
          <w:szCs w:val="24"/>
          <w:lang w:eastAsia="es-MX"/>
        </w:rPr>
        <w:t>OPERADORES LÓGICOS</w:t>
      </w:r>
    </w:p>
    <w:tbl>
      <w:tblPr>
        <w:tblW w:w="8123" w:type="dxa"/>
        <w:jc w:val="center"/>
        <w:tblCellMar>
          <w:left w:w="0" w:type="dxa"/>
          <w:right w:w="0" w:type="dxa"/>
        </w:tblCellMar>
        <w:tblLook w:val="04A0" w:firstRow="1" w:lastRow="0" w:firstColumn="1" w:lastColumn="0" w:noHBand="0" w:noVBand="1"/>
      </w:tblPr>
      <w:tblGrid>
        <w:gridCol w:w="4373"/>
        <w:gridCol w:w="3750"/>
      </w:tblGrid>
      <w:tr w:rsidR="00F11E27" w:rsidRPr="00F11E27" w14:paraId="4C081C42" w14:textId="77777777" w:rsidTr="0023471C">
        <w:trPr>
          <w:trHeight w:val="249"/>
          <w:jc w:val="center"/>
        </w:trPr>
        <w:tc>
          <w:tcPr>
            <w:tcW w:w="0" w:type="auto"/>
            <w:tcBorders>
              <w:top w:val="single" w:sz="8" w:space="0" w:color="78C0D4"/>
              <w:left w:val="single" w:sz="8" w:space="0" w:color="78C0D4"/>
              <w:bottom w:val="single" w:sz="8" w:space="0" w:color="78C0D4"/>
              <w:right w:val="single" w:sz="8" w:space="0" w:color="78C0D4"/>
            </w:tcBorders>
            <w:shd w:val="clear" w:color="auto" w:fill="4BACC6"/>
            <w:tcMar>
              <w:top w:w="85" w:type="dxa"/>
              <w:left w:w="108" w:type="dxa"/>
              <w:bottom w:w="85" w:type="dxa"/>
              <w:right w:w="108" w:type="dxa"/>
            </w:tcMar>
            <w:vAlign w:val="center"/>
            <w:hideMark/>
          </w:tcPr>
          <w:p w14:paraId="574778A2" w14:textId="77777777" w:rsidR="00F11E27" w:rsidRPr="00F11E27" w:rsidRDefault="00F11E27" w:rsidP="00F11E27">
            <w:pPr>
              <w:spacing w:after="0" w:line="240" w:lineRule="auto"/>
              <w:jc w:val="both"/>
              <w:rPr>
                <w:rFonts w:ascii="Times New Roman" w:eastAsia="Times New Roman" w:hAnsi="Times New Roman" w:cs="Times New Roman"/>
                <w:sz w:val="24"/>
                <w:szCs w:val="24"/>
                <w:lang w:eastAsia="es-MX"/>
              </w:rPr>
            </w:pPr>
            <w:r w:rsidRPr="00F11E27">
              <w:rPr>
                <w:rFonts w:ascii="Times New Roman" w:eastAsia="Times New Roman" w:hAnsi="Times New Roman" w:cs="Times New Roman"/>
                <w:b/>
                <w:bCs/>
                <w:color w:val="FFFFFF"/>
                <w:sz w:val="24"/>
                <w:szCs w:val="24"/>
                <w:lang w:eastAsia="es-MX"/>
              </w:rPr>
              <w:t>OPERADOR LÓGICO</w:t>
            </w:r>
          </w:p>
        </w:tc>
        <w:tc>
          <w:tcPr>
            <w:tcW w:w="0" w:type="auto"/>
            <w:tcBorders>
              <w:top w:val="single" w:sz="8" w:space="0" w:color="78C0D4"/>
              <w:left w:val="single" w:sz="8" w:space="0" w:color="78C0D4"/>
              <w:bottom w:val="single" w:sz="8" w:space="0" w:color="78C0D4"/>
              <w:right w:val="single" w:sz="8" w:space="0" w:color="78C0D4"/>
            </w:tcBorders>
            <w:shd w:val="clear" w:color="auto" w:fill="4BACC6"/>
            <w:tcMar>
              <w:top w:w="85" w:type="dxa"/>
              <w:left w:w="108" w:type="dxa"/>
              <w:bottom w:w="85" w:type="dxa"/>
              <w:right w:w="108" w:type="dxa"/>
            </w:tcMar>
            <w:vAlign w:val="center"/>
            <w:hideMark/>
          </w:tcPr>
          <w:p w14:paraId="6BEBB192" w14:textId="77777777" w:rsidR="00F11E27" w:rsidRPr="00F11E27" w:rsidRDefault="00F11E27" w:rsidP="00F11E27">
            <w:pPr>
              <w:spacing w:after="0" w:line="240" w:lineRule="auto"/>
              <w:jc w:val="both"/>
              <w:rPr>
                <w:rFonts w:ascii="Times New Roman" w:eastAsia="Times New Roman" w:hAnsi="Times New Roman" w:cs="Times New Roman"/>
                <w:sz w:val="24"/>
                <w:szCs w:val="24"/>
                <w:lang w:eastAsia="es-MX"/>
              </w:rPr>
            </w:pPr>
            <w:r w:rsidRPr="00F11E27">
              <w:rPr>
                <w:rFonts w:ascii="Times New Roman" w:eastAsia="Times New Roman" w:hAnsi="Times New Roman" w:cs="Times New Roman"/>
                <w:b/>
                <w:bCs/>
                <w:color w:val="FFFFFF"/>
                <w:sz w:val="24"/>
                <w:szCs w:val="24"/>
                <w:lang w:eastAsia="es-MX"/>
              </w:rPr>
              <w:t>OPERADOR EN JAVA</w:t>
            </w:r>
          </w:p>
        </w:tc>
      </w:tr>
      <w:tr w:rsidR="00F11E27" w:rsidRPr="00F11E27" w14:paraId="124BCC31" w14:textId="77777777" w:rsidTr="0023471C">
        <w:trPr>
          <w:trHeight w:val="290"/>
          <w:jc w:val="center"/>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6E30F14E"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AND condicional</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66A63BAA"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&amp;&amp;</w:t>
            </w:r>
          </w:p>
        </w:tc>
      </w:tr>
      <w:tr w:rsidR="00F11E27" w:rsidRPr="00F11E27" w14:paraId="17F2AA8C" w14:textId="77777777" w:rsidTr="0023471C">
        <w:trPr>
          <w:trHeight w:val="276"/>
          <w:jc w:val="center"/>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vAlign w:val="center"/>
            <w:hideMark/>
          </w:tcPr>
          <w:p w14:paraId="00E528B4"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OR condicional</w:t>
            </w:r>
          </w:p>
        </w:tc>
        <w:tc>
          <w:tcPr>
            <w:tcW w:w="0" w:type="auto"/>
            <w:tcBorders>
              <w:top w:val="nil"/>
              <w:left w:val="nil"/>
              <w:bottom w:val="single" w:sz="8" w:space="0" w:color="78C0D4"/>
              <w:right w:val="single" w:sz="8" w:space="0" w:color="78C0D4"/>
            </w:tcBorders>
            <w:tcMar>
              <w:top w:w="85" w:type="dxa"/>
              <w:left w:w="108" w:type="dxa"/>
              <w:bottom w:w="85" w:type="dxa"/>
              <w:right w:w="108" w:type="dxa"/>
            </w:tcMar>
            <w:vAlign w:val="center"/>
            <w:hideMark/>
          </w:tcPr>
          <w:p w14:paraId="72573E01"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w:t>
            </w:r>
          </w:p>
        </w:tc>
      </w:tr>
      <w:tr w:rsidR="00F11E27" w:rsidRPr="00F11E27" w14:paraId="698E201E" w14:textId="77777777" w:rsidTr="0023471C">
        <w:trPr>
          <w:trHeight w:val="290"/>
          <w:jc w:val="center"/>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53857761"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AND lógico booleano</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424198C2"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&amp;</w:t>
            </w:r>
          </w:p>
        </w:tc>
      </w:tr>
      <w:tr w:rsidR="00F11E27" w:rsidRPr="00F11E27" w14:paraId="7464ADD3" w14:textId="77777777" w:rsidTr="0023471C">
        <w:trPr>
          <w:trHeight w:val="290"/>
          <w:jc w:val="center"/>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vAlign w:val="center"/>
            <w:hideMark/>
          </w:tcPr>
          <w:p w14:paraId="0C731058"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OR inclusivo lógico booleano</w:t>
            </w:r>
          </w:p>
        </w:tc>
        <w:tc>
          <w:tcPr>
            <w:tcW w:w="0" w:type="auto"/>
            <w:tcBorders>
              <w:top w:val="nil"/>
              <w:left w:val="nil"/>
              <w:bottom w:val="single" w:sz="8" w:space="0" w:color="78C0D4"/>
              <w:right w:val="single" w:sz="8" w:space="0" w:color="78C0D4"/>
            </w:tcBorders>
            <w:tcMar>
              <w:top w:w="85" w:type="dxa"/>
              <w:left w:w="108" w:type="dxa"/>
              <w:bottom w:w="85" w:type="dxa"/>
              <w:right w:w="108" w:type="dxa"/>
            </w:tcMar>
            <w:vAlign w:val="center"/>
            <w:hideMark/>
          </w:tcPr>
          <w:p w14:paraId="3546B398"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w:t>
            </w:r>
          </w:p>
        </w:tc>
      </w:tr>
      <w:tr w:rsidR="00F11E27" w:rsidRPr="00F11E27" w14:paraId="75C43B60" w14:textId="77777777" w:rsidTr="0023471C">
        <w:trPr>
          <w:trHeight w:val="276"/>
          <w:jc w:val="center"/>
        </w:trPr>
        <w:tc>
          <w:tcPr>
            <w:tcW w:w="0" w:type="auto"/>
            <w:tcBorders>
              <w:top w:val="single" w:sz="8" w:space="0" w:color="78C0D4"/>
              <w:left w:val="single" w:sz="8" w:space="0" w:color="78C0D4"/>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556D6F29"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OR exclusivo lógico booleano</w:t>
            </w:r>
          </w:p>
        </w:tc>
        <w:tc>
          <w:tcPr>
            <w:tcW w:w="0" w:type="auto"/>
            <w:tcBorders>
              <w:top w:val="nil"/>
              <w:left w:val="nil"/>
              <w:bottom w:val="single" w:sz="8" w:space="0" w:color="78C0D4"/>
              <w:right w:val="single" w:sz="8" w:space="0" w:color="78C0D4"/>
            </w:tcBorders>
            <w:shd w:val="clear" w:color="auto" w:fill="D2EAF1"/>
            <w:tcMar>
              <w:top w:w="85" w:type="dxa"/>
              <w:left w:w="108" w:type="dxa"/>
              <w:bottom w:w="85" w:type="dxa"/>
              <w:right w:w="108" w:type="dxa"/>
            </w:tcMar>
            <w:vAlign w:val="center"/>
            <w:hideMark/>
          </w:tcPr>
          <w:p w14:paraId="624E6D4E"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w:t>
            </w:r>
          </w:p>
        </w:tc>
      </w:tr>
      <w:tr w:rsidR="00F11E27" w:rsidRPr="00F11E27" w14:paraId="21E024D8" w14:textId="77777777" w:rsidTr="0023471C">
        <w:trPr>
          <w:trHeight w:val="290"/>
          <w:jc w:val="center"/>
        </w:trPr>
        <w:tc>
          <w:tcPr>
            <w:tcW w:w="0" w:type="auto"/>
            <w:tcBorders>
              <w:top w:val="single" w:sz="8" w:space="0" w:color="78C0D4"/>
              <w:left w:val="single" w:sz="8" w:space="0" w:color="78C0D4"/>
              <w:bottom w:val="single" w:sz="8" w:space="0" w:color="78C0D4"/>
              <w:right w:val="single" w:sz="8" w:space="0" w:color="78C0D4"/>
            </w:tcBorders>
            <w:tcMar>
              <w:top w:w="85" w:type="dxa"/>
              <w:left w:w="108" w:type="dxa"/>
              <w:bottom w:w="85" w:type="dxa"/>
              <w:right w:w="108" w:type="dxa"/>
            </w:tcMar>
            <w:vAlign w:val="center"/>
            <w:hideMark/>
          </w:tcPr>
          <w:p w14:paraId="0426BD40"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NOT lógico</w:t>
            </w:r>
          </w:p>
        </w:tc>
        <w:tc>
          <w:tcPr>
            <w:tcW w:w="0" w:type="auto"/>
            <w:tcBorders>
              <w:top w:val="nil"/>
              <w:left w:val="nil"/>
              <w:bottom w:val="single" w:sz="8" w:space="0" w:color="78C0D4"/>
              <w:right w:val="single" w:sz="8" w:space="0" w:color="78C0D4"/>
            </w:tcBorders>
            <w:tcMar>
              <w:top w:w="85" w:type="dxa"/>
              <w:left w:w="108" w:type="dxa"/>
              <w:bottom w:w="85" w:type="dxa"/>
              <w:right w:w="108" w:type="dxa"/>
            </w:tcMar>
            <w:vAlign w:val="center"/>
            <w:hideMark/>
          </w:tcPr>
          <w:p w14:paraId="5D36FEF7" w14:textId="77777777" w:rsidR="00F11E27" w:rsidRPr="00F11E27" w:rsidRDefault="00F11E27" w:rsidP="00F11E27">
            <w:pPr>
              <w:spacing w:after="0" w:line="315" w:lineRule="atLeast"/>
              <w:rPr>
                <w:rFonts w:ascii="Times New Roman" w:eastAsia="Times New Roman" w:hAnsi="Times New Roman" w:cs="Times New Roman"/>
                <w:sz w:val="24"/>
                <w:szCs w:val="24"/>
                <w:lang w:eastAsia="es-MX"/>
              </w:rPr>
            </w:pPr>
            <w:r w:rsidRPr="00F11E27">
              <w:rPr>
                <w:rFonts w:ascii="Times New Roman" w:eastAsia="Times New Roman" w:hAnsi="Times New Roman" w:cs="Times New Roman"/>
                <w:color w:val="222222"/>
                <w:sz w:val="24"/>
                <w:szCs w:val="24"/>
                <w:lang w:eastAsia="es-MX"/>
              </w:rPr>
              <w:t>!</w:t>
            </w:r>
          </w:p>
        </w:tc>
      </w:tr>
      <w:bookmarkEnd w:id="0"/>
    </w:tbl>
    <w:p w14:paraId="2DE1AA72" w14:textId="0FEAEF64" w:rsidR="00F11E27" w:rsidRDefault="00F11E27" w:rsidP="0023471C"/>
    <w:p w14:paraId="5449A38E" w14:textId="77777777" w:rsidR="00CC5DED" w:rsidRPr="00CC5DED" w:rsidRDefault="00CC5DED" w:rsidP="00CC5DED">
      <w:pPr>
        <w:rPr>
          <w:b/>
          <w:bCs/>
        </w:rPr>
      </w:pPr>
      <w:r w:rsidRPr="00CC5DED">
        <w:rPr>
          <w:b/>
          <w:bCs/>
        </w:rPr>
        <w:t>Operadores sobre variables enteras</w:t>
      </w:r>
    </w:p>
    <w:tbl>
      <w:tblPr>
        <w:tblW w:w="0" w:type="auto"/>
        <w:jc w:val="center"/>
        <w:tblCellSpacing w:w="3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986"/>
        <w:gridCol w:w="1697"/>
        <w:gridCol w:w="2335"/>
      </w:tblGrid>
      <w:tr w:rsidR="00CC5DED" w:rsidRPr="00CC5DED" w14:paraId="1A4ABE36" w14:textId="77777777" w:rsidTr="00CC5DED">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147041" w14:textId="77777777" w:rsidR="00CC5DED" w:rsidRPr="00CC5DED" w:rsidRDefault="00CC5DED" w:rsidP="00CC5DED">
            <w:pPr>
              <w:rPr>
                <w:b/>
                <w:bCs/>
              </w:rPr>
            </w:pPr>
            <w:r w:rsidRPr="00CC5DED">
              <w:rPr>
                <w:b/>
                <w:bCs/>
              </w:rPr>
              <w:lastRenderedPageBreak/>
              <w:t>Símbolo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33625" w14:textId="77777777" w:rsidR="00CC5DED" w:rsidRPr="00CC5DED" w:rsidRDefault="00CC5DED" w:rsidP="00CC5DED">
            <w:pPr>
              <w:rPr>
                <w:b/>
                <w:bCs/>
              </w:rPr>
            </w:pPr>
            <w:r w:rsidRPr="00CC5DED">
              <w:rPr>
                <w:b/>
                <w:bCs/>
              </w:rPr>
              <w:t>Operación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0FCAF" w14:textId="77777777" w:rsidR="00CC5DED" w:rsidRPr="00CC5DED" w:rsidRDefault="00CC5DED" w:rsidP="00CC5DED">
            <w:pPr>
              <w:rPr>
                <w:b/>
                <w:bCs/>
              </w:rPr>
            </w:pPr>
            <w:r w:rsidRPr="00CC5DED">
              <w:rPr>
                <w:b/>
                <w:bCs/>
              </w:rPr>
              <w:t>Argumento</w:t>
            </w:r>
          </w:p>
        </w:tc>
      </w:tr>
      <w:tr w:rsidR="00CC5DED" w:rsidRPr="00CC5DED" w14:paraId="53DDDEE5" w14:textId="77777777" w:rsidTr="00CC5DED">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6FE207" w14:textId="77777777" w:rsidR="00CC5DED" w:rsidRPr="00CC5DED" w:rsidRDefault="00CC5DED" w:rsidP="00CC5DED">
            <w:r w:rsidRPr="00CC5DED">
              <w:t>++ var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EFA2A" w14:textId="77777777" w:rsidR="00CC5DED" w:rsidRPr="00CC5DED" w:rsidRDefault="00CC5DED" w:rsidP="00CC5DED">
            <w:r w:rsidRPr="00CC5DED">
              <w:t>preincremento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FEC02" w14:textId="77777777" w:rsidR="00CC5DED" w:rsidRPr="00CC5DED" w:rsidRDefault="00CC5DED" w:rsidP="00CC5DED">
            <w:r w:rsidRPr="00CC5DED">
              <w:t>int | short | byte | long</w:t>
            </w:r>
          </w:p>
        </w:tc>
      </w:tr>
      <w:tr w:rsidR="00CC5DED" w:rsidRPr="00CC5DED" w14:paraId="4C797C00" w14:textId="77777777" w:rsidTr="00CC5DED">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BCCCB0" w14:textId="77777777" w:rsidR="00CC5DED" w:rsidRPr="00CC5DED" w:rsidRDefault="00CC5DED" w:rsidP="00CC5DED">
            <w:r w:rsidRPr="00CC5DED">
              <w:t>-- var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53914" w14:textId="77777777" w:rsidR="00CC5DED" w:rsidRPr="00CC5DED" w:rsidRDefault="00CC5DED" w:rsidP="00CC5DED">
            <w:r w:rsidRPr="00CC5DED">
              <w:t>predecremento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B9680" w14:textId="77777777" w:rsidR="00CC5DED" w:rsidRPr="00CC5DED" w:rsidRDefault="00CC5DED" w:rsidP="00CC5DED">
            <w:r w:rsidRPr="00CC5DED">
              <w:t>int | short | byte | long</w:t>
            </w:r>
          </w:p>
        </w:tc>
      </w:tr>
      <w:tr w:rsidR="00CC5DED" w:rsidRPr="00CC5DED" w14:paraId="0046C3AE" w14:textId="77777777" w:rsidTr="00CC5DED">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96DB1F" w14:textId="77777777" w:rsidR="00CC5DED" w:rsidRPr="00CC5DED" w:rsidRDefault="00CC5DED" w:rsidP="00CC5DED">
            <w:r w:rsidRPr="00CC5DED">
              <w:t>var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12D46" w14:textId="77777777" w:rsidR="00CC5DED" w:rsidRPr="00CC5DED" w:rsidRDefault="00CC5DED" w:rsidP="00CC5DED">
            <w:r w:rsidRPr="00CC5DED">
              <w:t>postincremento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29764" w14:textId="77777777" w:rsidR="00CC5DED" w:rsidRPr="00CC5DED" w:rsidRDefault="00CC5DED" w:rsidP="00CC5DED">
            <w:r w:rsidRPr="00CC5DED">
              <w:t>int | short | byte | long</w:t>
            </w:r>
          </w:p>
        </w:tc>
      </w:tr>
      <w:tr w:rsidR="00CC5DED" w:rsidRPr="00CC5DED" w14:paraId="758AF31D" w14:textId="77777777" w:rsidTr="00CC5DED">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CD905A" w14:textId="77777777" w:rsidR="00CC5DED" w:rsidRPr="00CC5DED" w:rsidRDefault="00CC5DED" w:rsidP="00CC5DED">
            <w:r w:rsidRPr="00CC5DED">
              <w:t>var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791A2" w14:textId="77777777" w:rsidR="00CC5DED" w:rsidRPr="00CC5DED" w:rsidRDefault="00CC5DED" w:rsidP="00CC5DED">
            <w:r w:rsidRPr="00CC5DED">
              <w:t>postdecremento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AB9E9" w14:textId="77777777" w:rsidR="00CC5DED" w:rsidRPr="00CC5DED" w:rsidRDefault="00CC5DED" w:rsidP="00CC5DED">
            <w:r w:rsidRPr="00CC5DED">
              <w:t>int | short | byte | long</w:t>
            </w:r>
          </w:p>
        </w:tc>
      </w:tr>
    </w:tbl>
    <w:p w14:paraId="6E9D86B5" w14:textId="395B1F97" w:rsidR="00CC5DED" w:rsidRDefault="00CC5DED" w:rsidP="00CC5DED">
      <w:r w:rsidRPr="00CC5DED">
        <w:t>El resultado de estas operaciones es siempre del mismo tipo del operando.</w:t>
      </w:r>
    </w:p>
    <w:p w14:paraId="77D7A4AA" w14:textId="383608C4" w:rsidR="00B81F8E" w:rsidRPr="00CC5DED" w:rsidRDefault="00B81F8E" w:rsidP="00CC5DED">
      <w:r>
        <w:rPr>
          <w:noProof/>
        </w:rPr>
        <w:drawing>
          <wp:inline distT="0" distB="0" distL="0" distR="0" wp14:anchorId="0BFB162E" wp14:editId="606BB92C">
            <wp:extent cx="5612130" cy="2838450"/>
            <wp:effectExtent l="0" t="0" r="7620" b="0"/>
            <wp:docPr id="1" name="Imagen 1" descr="Separadore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paradores e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838450"/>
                    </a:xfrm>
                    <a:prstGeom prst="rect">
                      <a:avLst/>
                    </a:prstGeom>
                    <a:noFill/>
                    <a:ln>
                      <a:noFill/>
                    </a:ln>
                  </pic:spPr>
                </pic:pic>
              </a:graphicData>
            </a:graphic>
          </wp:inline>
        </w:drawing>
      </w:r>
    </w:p>
    <w:p w14:paraId="38084EAC" w14:textId="33F61B06" w:rsidR="00061F27" w:rsidRDefault="00061F27" w:rsidP="0023471C">
      <w:r w:rsidRPr="00061F27">
        <w:lastRenderedPageBreak/>
        <w:drawing>
          <wp:inline distT="0" distB="0" distL="0" distR="0" wp14:anchorId="437C717F" wp14:editId="33C28EC1">
            <wp:extent cx="5612130" cy="63944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394450"/>
                    </a:xfrm>
                    <a:prstGeom prst="rect">
                      <a:avLst/>
                    </a:prstGeom>
                    <a:noFill/>
                    <a:ln>
                      <a:noFill/>
                    </a:ln>
                  </pic:spPr>
                </pic:pic>
              </a:graphicData>
            </a:graphic>
          </wp:inline>
        </w:drawing>
      </w:r>
      <w:r>
        <w:br/>
        <w:t xml:space="preserve">Fuente: </w:t>
      </w:r>
      <w:hyperlink r:id="rId7" w:history="1">
        <w:r w:rsidRPr="008C3422">
          <w:rPr>
            <w:rStyle w:val="Hipervnculo"/>
          </w:rPr>
          <w:t>http://dis.um.es/~lopezquesada/documentos/IES_1516/IAW/curso/UT3/ActividadesAlumnos/grupo9/2.html</w:t>
        </w:r>
      </w:hyperlink>
    </w:p>
    <w:p w14:paraId="6EBE12DA" w14:textId="77777777" w:rsidR="00061F27" w:rsidRDefault="00061F27" w:rsidP="0023471C"/>
    <w:sectPr w:rsidR="00061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79C"/>
    <w:multiLevelType w:val="hybridMultilevel"/>
    <w:tmpl w:val="6BB0A0C6"/>
    <w:lvl w:ilvl="0" w:tplc="6F5A43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9E34F1"/>
    <w:multiLevelType w:val="multilevel"/>
    <w:tmpl w:val="61E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58"/>
    <w:rsid w:val="00061F27"/>
    <w:rsid w:val="0017488B"/>
    <w:rsid w:val="00216005"/>
    <w:rsid w:val="0023471C"/>
    <w:rsid w:val="003A19BF"/>
    <w:rsid w:val="00451F8A"/>
    <w:rsid w:val="00883B58"/>
    <w:rsid w:val="00B81F8E"/>
    <w:rsid w:val="00CC5DED"/>
    <w:rsid w:val="00D52F81"/>
    <w:rsid w:val="00DF7BE5"/>
    <w:rsid w:val="00E37372"/>
    <w:rsid w:val="00F11E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7A9B"/>
  <w15:chartTrackingRefBased/>
  <w15:docId w15:val="{C4A1BDDD-6034-465D-BD83-70C05DAC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1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Fuentedeprrafopredeter"/>
    <w:rsid w:val="00F11E27"/>
  </w:style>
  <w:style w:type="paragraph" w:styleId="Prrafodelista">
    <w:name w:val="List Paragraph"/>
    <w:basedOn w:val="Normal"/>
    <w:uiPriority w:val="34"/>
    <w:qFormat/>
    <w:rsid w:val="00451F8A"/>
    <w:pPr>
      <w:ind w:left="720"/>
      <w:contextualSpacing/>
    </w:pPr>
  </w:style>
  <w:style w:type="character" w:styleId="Hipervnculo">
    <w:name w:val="Hyperlink"/>
    <w:basedOn w:val="Fuentedeprrafopredeter"/>
    <w:uiPriority w:val="99"/>
    <w:unhideWhenUsed/>
    <w:rsid w:val="00061F27"/>
    <w:rPr>
      <w:color w:val="0563C1" w:themeColor="hyperlink"/>
      <w:u w:val="single"/>
    </w:rPr>
  </w:style>
  <w:style w:type="character" w:styleId="Mencinsinresolver">
    <w:name w:val="Unresolved Mention"/>
    <w:basedOn w:val="Fuentedeprrafopredeter"/>
    <w:uiPriority w:val="99"/>
    <w:semiHidden/>
    <w:unhideWhenUsed/>
    <w:rsid w:val="00061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9330">
      <w:bodyDiv w:val="1"/>
      <w:marLeft w:val="0"/>
      <w:marRight w:val="0"/>
      <w:marTop w:val="0"/>
      <w:marBottom w:val="0"/>
      <w:divBdr>
        <w:top w:val="none" w:sz="0" w:space="0" w:color="auto"/>
        <w:left w:val="none" w:sz="0" w:space="0" w:color="auto"/>
        <w:bottom w:val="none" w:sz="0" w:space="0" w:color="auto"/>
        <w:right w:val="none" w:sz="0" w:space="0" w:color="auto"/>
      </w:divBdr>
      <w:divsChild>
        <w:div w:id="1848253946">
          <w:marLeft w:val="0"/>
          <w:marRight w:val="0"/>
          <w:marTop w:val="0"/>
          <w:marBottom w:val="0"/>
          <w:divBdr>
            <w:top w:val="none" w:sz="0" w:space="0" w:color="auto"/>
            <w:left w:val="none" w:sz="0" w:space="0" w:color="auto"/>
            <w:bottom w:val="none" w:sz="0" w:space="0" w:color="auto"/>
            <w:right w:val="none" w:sz="0" w:space="0" w:color="auto"/>
          </w:divBdr>
        </w:div>
        <w:div w:id="366225334">
          <w:marLeft w:val="0"/>
          <w:marRight w:val="0"/>
          <w:marTop w:val="0"/>
          <w:marBottom w:val="0"/>
          <w:divBdr>
            <w:top w:val="none" w:sz="0" w:space="0" w:color="auto"/>
            <w:left w:val="none" w:sz="0" w:space="0" w:color="auto"/>
            <w:bottom w:val="none" w:sz="0" w:space="0" w:color="auto"/>
            <w:right w:val="none" w:sz="0" w:space="0" w:color="auto"/>
          </w:divBdr>
        </w:div>
        <w:div w:id="290480460">
          <w:marLeft w:val="0"/>
          <w:marRight w:val="0"/>
          <w:marTop w:val="0"/>
          <w:marBottom w:val="0"/>
          <w:divBdr>
            <w:top w:val="none" w:sz="0" w:space="0" w:color="auto"/>
            <w:left w:val="none" w:sz="0" w:space="0" w:color="auto"/>
            <w:bottom w:val="none" w:sz="0" w:space="0" w:color="auto"/>
            <w:right w:val="none" w:sz="0" w:space="0" w:color="auto"/>
          </w:divBdr>
        </w:div>
        <w:div w:id="974528383">
          <w:marLeft w:val="0"/>
          <w:marRight w:val="0"/>
          <w:marTop w:val="0"/>
          <w:marBottom w:val="0"/>
          <w:divBdr>
            <w:top w:val="none" w:sz="0" w:space="0" w:color="auto"/>
            <w:left w:val="none" w:sz="0" w:space="0" w:color="auto"/>
            <w:bottom w:val="none" w:sz="0" w:space="0" w:color="auto"/>
            <w:right w:val="none" w:sz="0" w:space="0" w:color="auto"/>
          </w:divBdr>
        </w:div>
        <w:div w:id="1687976534">
          <w:marLeft w:val="0"/>
          <w:marRight w:val="0"/>
          <w:marTop w:val="0"/>
          <w:marBottom w:val="0"/>
          <w:divBdr>
            <w:top w:val="none" w:sz="0" w:space="0" w:color="auto"/>
            <w:left w:val="none" w:sz="0" w:space="0" w:color="auto"/>
            <w:bottom w:val="none" w:sz="0" w:space="0" w:color="auto"/>
            <w:right w:val="none" w:sz="0" w:space="0" w:color="auto"/>
          </w:divBdr>
        </w:div>
        <w:div w:id="1506478327">
          <w:marLeft w:val="0"/>
          <w:marRight w:val="0"/>
          <w:marTop w:val="0"/>
          <w:marBottom w:val="0"/>
          <w:divBdr>
            <w:top w:val="none" w:sz="0" w:space="0" w:color="auto"/>
            <w:left w:val="none" w:sz="0" w:space="0" w:color="auto"/>
            <w:bottom w:val="none" w:sz="0" w:space="0" w:color="auto"/>
            <w:right w:val="none" w:sz="0" w:space="0" w:color="auto"/>
          </w:divBdr>
        </w:div>
        <w:div w:id="88279417">
          <w:marLeft w:val="0"/>
          <w:marRight w:val="0"/>
          <w:marTop w:val="0"/>
          <w:marBottom w:val="0"/>
          <w:divBdr>
            <w:top w:val="none" w:sz="0" w:space="0" w:color="auto"/>
            <w:left w:val="none" w:sz="0" w:space="0" w:color="auto"/>
            <w:bottom w:val="none" w:sz="0" w:space="0" w:color="auto"/>
            <w:right w:val="none" w:sz="0" w:space="0" w:color="auto"/>
          </w:divBdr>
        </w:div>
        <w:div w:id="1725180770">
          <w:marLeft w:val="0"/>
          <w:marRight w:val="0"/>
          <w:marTop w:val="0"/>
          <w:marBottom w:val="0"/>
          <w:divBdr>
            <w:top w:val="none" w:sz="0" w:space="0" w:color="auto"/>
            <w:left w:val="none" w:sz="0" w:space="0" w:color="auto"/>
            <w:bottom w:val="none" w:sz="0" w:space="0" w:color="auto"/>
            <w:right w:val="none" w:sz="0" w:space="0" w:color="auto"/>
          </w:divBdr>
        </w:div>
        <w:div w:id="1904173694">
          <w:marLeft w:val="0"/>
          <w:marRight w:val="0"/>
          <w:marTop w:val="0"/>
          <w:marBottom w:val="0"/>
          <w:divBdr>
            <w:top w:val="none" w:sz="0" w:space="0" w:color="auto"/>
            <w:left w:val="none" w:sz="0" w:space="0" w:color="auto"/>
            <w:bottom w:val="none" w:sz="0" w:space="0" w:color="auto"/>
            <w:right w:val="none" w:sz="0" w:space="0" w:color="auto"/>
          </w:divBdr>
        </w:div>
        <w:div w:id="496190973">
          <w:marLeft w:val="0"/>
          <w:marRight w:val="0"/>
          <w:marTop w:val="0"/>
          <w:marBottom w:val="0"/>
          <w:divBdr>
            <w:top w:val="none" w:sz="0" w:space="0" w:color="auto"/>
            <w:left w:val="none" w:sz="0" w:space="0" w:color="auto"/>
            <w:bottom w:val="none" w:sz="0" w:space="0" w:color="auto"/>
            <w:right w:val="none" w:sz="0" w:space="0" w:color="auto"/>
          </w:divBdr>
        </w:div>
        <w:div w:id="464392741">
          <w:marLeft w:val="0"/>
          <w:marRight w:val="0"/>
          <w:marTop w:val="0"/>
          <w:marBottom w:val="0"/>
          <w:divBdr>
            <w:top w:val="none" w:sz="0" w:space="0" w:color="auto"/>
            <w:left w:val="none" w:sz="0" w:space="0" w:color="auto"/>
            <w:bottom w:val="none" w:sz="0" w:space="0" w:color="auto"/>
            <w:right w:val="none" w:sz="0" w:space="0" w:color="auto"/>
          </w:divBdr>
        </w:div>
        <w:div w:id="695303638">
          <w:marLeft w:val="0"/>
          <w:marRight w:val="0"/>
          <w:marTop w:val="0"/>
          <w:marBottom w:val="0"/>
          <w:divBdr>
            <w:top w:val="none" w:sz="0" w:space="0" w:color="auto"/>
            <w:left w:val="none" w:sz="0" w:space="0" w:color="auto"/>
            <w:bottom w:val="none" w:sz="0" w:space="0" w:color="auto"/>
            <w:right w:val="none" w:sz="0" w:space="0" w:color="auto"/>
          </w:divBdr>
        </w:div>
      </w:divsChild>
    </w:div>
    <w:div w:id="46269460">
      <w:bodyDiv w:val="1"/>
      <w:marLeft w:val="0"/>
      <w:marRight w:val="0"/>
      <w:marTop w:val="0"/>
      <w:marBottom w:val="0"/>
      <w:divBdr>
        <w:top w:val="none" w:sz="0" w:space="0" w:color="auto"/>
        <w:left w:val="none" w:sz="0" w:space="0" w:color="auto"/>
        <w:bottom w:val="none" w:sz="0" w:space="0" w:color="auto"/>
        <w:right w:val="none" w:sz="0" w:space="0" w:color="auto"/>
      </w:divBdr>
    </w:div>
    <w:div w:id="325673876">
      <w:bodyDiv w:val="1"/>
      <w:marLeft w:val="0"/>
      <w:marRight w:val="0"/>
      <w:marTop w:val="0"/>
      <w:marBottom w:val="0"/>
      <w:divBdr>
        <w:top w:val="none" w:sz="0" w:space="0" w:color="auto"/>
        <w:left w:val="none" w:sz="0" w:space="0" w:color="auto"/>
        <w:bottom w:val="none" w:sz="0" w:space="0" w:color="auto"/>
        <w:right w:val="none" w:sz="0" w:space="0" w:color="auto"/>
      </w:divBdr>
      <w:divsChild>
        <w:div w:id="1910264711">
          <w:marLeft w:val="0"/>
          <w:marRight w:val="0"/>
          <w:marTop w:val="0"/>
          <w:marBottom w:val="0"/>
          <w:divBdr>
            <w:top w:val="none" w:sz="0" w:space="0" w:color="auto"/>
            <w:left w:val="none" w:sz="0" w:space="0" w:color="auto"/>
            <w:bottom w:val="none" w:sz="0" w:space="0" w:color="auto"/>
            <w:right w:val="none" w:sz="0" w:space="0" w:color="auto"/>
          </w:divBdr>
        </w:div>
        <w:div w:id="2121489104">
          <w:marLeft w:val="0"/>
          <w:marRight w:val="0"/>
          <w:marTop w:val="0"/>
          <w:marBottom w:val="0"/>
          <w:divBdr>
            <w:top w:val="none" w:sz="0" w:space="0" w:color="auto"/>
            <w:left w:val="none" w:sz="0" w:space="0" w:color="auto"/>
            <w:bottom w:val="none" w:sz="0" w:space="0" w:color="auto"/>
            <w:right w:val="none" w:sz="0" w:space="0" w:color="auto"/>
          </w:divBdr>
        </w:div>
        <w:div w:id="2122450838">
          <w:marLeft w:val="0"/>
          <w:marRight w:val="0"/>
          <w:marTop w:val="0"/>
          <w:marBottom w:val="0"/>
          <w:divBdr>
            <w:top w:val="none" w:sz="0" w:space="0" w:color="auto"/>
            <w:left w:val="none" w:sz="0" w:space="0" w:color="auto"/>
            <w:bottom w:val="none" w:sz="0" w:space="0" w:color="auto"/>
            <w:right w:val="none" w:sz="0" w:space="0" w:color="auto"/>
          </w:divBdr>
        </w:div>
        <w:div w:id="2138332728">
          <w:marLeft w:val="0"/>
          <w:marRight w:val="0"/>
          <w:marTop w:val="0"/>
          <w:marBottom w:val="0"/>
          <w:divBdr>
            <w:top w:val="none" w:sz="0" w:space="0" w:color="auto"/>
            <w:left w:val="none" w:sz="0" w:space="0" w:color="auto"/>
            <w:bottom w:val="none" w:sz="0" w:space="0" w:color="auto"/>
            <w:right w:val="none" w:sz="0" w:space="0" w:color="auto"/>
          </w:divBdr>
        </w:div>
        <w:div w:id="774373400">
          <w:marLeft w:val="0"/>
          <w:marRight w:val="0"/>
          <w:marTop w:val="0"/>
          <w:marBottom w:val="0"/>
          <w:divBdr>
            <w:top w:val="none" w:sz="0" w:space="0" w:color="auto"/>
            <w:left w:val="none" w:sz="0" w:space="0" w:color="auto"/>
            <w:bottom w:val="none" w:sz="0" w:space="0" w:color="auto"/>
            <w:right w:val="none" w:sz="0" w:space="0" w:color="auto"/>
          </w:divBdr>
        </w:div>
        <w:div w:id="239681489">
          <w:marLeft w:val="0"/>
          <w:marRight w:val="0"/>
          <w:marTop w:val="0"/>
          <w:marBottom w:val="0"/>
          <w:divBdr>
            <w:top w:val="none" w:sz="0" w:space="0" w:color="auto"/>
            <w:left w:val="none" w:sz="0" w:space="0" w:color="auto"/>
            <w:bottom w:val="none" w:sz="0" w:space="0" w:color="auto"/>
            <w:right w:val="none" w:sz="0" w:space="0" w:color="auto"/>
          </w:divBdr>
        </w:div>
      </w:divsChild>
    </w:div>
    <w:div w:id="338965400">
      <w:bodyDiv w:val="1"/>
      <w:marLeft w:val="0"/>
      <w:marRight w:val="0"/>
      <w:marTop w:val="0"/>
      <w:marBottom w:val="0"/>
      <w:divBdr>
        <w:top w:val="none" w:sz="0" w:space="0" w:color="auto"/>
        <w:left w:val="none" w:sz="0" w:space="0" w:color="auto"/>
        <w:bottom w:val="none" w:sz="0" w:space="0" w:color="auto"/>
        <w:right w:val="none" w:sz="0" w:space="0" w:color="auto"/>
      </w:divBdr>
    </w:div>
    <w:div w:id="651250018">
      <w:bodyDiv w:val="1"/>
      <w:marLeft w:val="0"/>
      <w:marRight w:val="0"/>
      <w:marTop w:val="0"/>
      <w:marBottom w:val="0"/>
      <w:divBdr>
        <w:top w:val="none" w:sz="0" w:space="0" w:color="auto"/>
        <w:left w:val="none" w:sz="0" w:space="0" w:color="auto"/>
        <w:bottom w:val="none" w:sz="0" w:space="0" w:color="auto"/>
        <w:right w:val="none" w:sz="0" w:space="0" w:color="auto"/>
      </w:divBdr>
    </w:div>
    <w:div w:id="741412754">
      <w:bodyDiv w:val="1"/>
      <w:marLeft w:val="0"/>
      <w:marRight w:val="0"/>
      <w:marTop w:val="0"/>
      <w:marBottom w:val="0"/>
      <w:divBdr>
        <w:top w:val="none" w:sz="0" w:space="0" w:color="auto"/>
        <w:left w:val="none" w:sz="0" w:space="0" w:color="auto"/>
        <w:bottom w:val="none" w:sz="0" w:space="0" w:color="auto"/>
        <w:right w:val="none" w:sz="0" w:space="0" w:color="auto"/>
      </w:divBdr>
    </w:div>
    <w:div w:id="769469104">
      <w:bodyDiv w:val="1"/>
      <w:marLeft w:val="0"/>
      <w:marRight w:val="0"/>
      <w:marTop w:val="0"/>
      <w:marBottom w:val="0"/>
      <w:divBdr>
        <w:top w:val="none" w:sz="0" w:space="0" w:color="auto"/>
        <w:left w:val="none" w:sz="0" w:space="0" w:color="auto"/>
        <w:bottom w:val="none" w:sz="0" w:space="0" w:color="auto"/>
        <w:right w:val="none" w:sz="0" w:space="0" w:color="auto"/>
      </w:divBdr>
    </w:div>
    <w:div w:id="963196988">
      <w:bodyDiv w:val="1"/>
      <w:marLeft w:val="0"/>
      <w:marRight w:val="0"/>
      <w:marTop w:val="0"/>
      <w:marBottom w:val="0"/>
      <w:divBdr>
        <w:top w:val="none" w:sz="0" w:space="0" w:color="auto"/>
        <w:left w:val="none" w:sz="0" w:space="0" w:color="auto"/>
        <w:bottom w:val="none" w:sz="0" w:space="0" w:color="auto"/>
        <w:right w:val="none" w:sz="0" w:space="0" w:color="auto"/>
      </w:divBdr>
    </w:div>
    <w:div w:id="1000238227">
      <w:bodyDiv w:val="1"/>
      <w:marLeft w:val="0"/>
      <w:marRight w:val="0"/>
      <w:marTop w:val="0"/>
      <w:marBottom w:val="0"/>
      <w:divBdr>
        <w:top w:val="none" w:sz="0" w:space="0" w:color="auto"/>
        <w:left w:val="none" w:sz="0" w:space="0" w:color="auto"/>
        <w:bottom w:val="none" w:sz="0" w:space="0" w:color="auto"/>
        <w:right w:val="none" w:sz="0" w:space="0" w:color="auto"/>
      </w:divBdr>
      <w:divsChild>
        <w:div w:id="1829515025">
          <w:marLeft w:val="0"/>
          <w:marRight w:val="0"/>
          <w:marTop w:val="0"/>
          <w:marBottom w:val="0"/>
          <w:divBdr>
            <w:top w:val="none" w:sz="0" w:space="0" w:color="auto"/>
            <w:left w:val="none" w:sz="0" w:space="0" w:color="auto"/>
            <w:bottom w:val="none" w:sz="0" w:space="0" w:color="auto"/>
            <w:right w:val="none" w:sz="0" w:space="0" w:color="auto"/>
          </w:divBdr>
        </w:div>
        <w:div w:id="671107627">
          <w:marLeft w:val="0"/>
          <w:marRight w:val="0"/>
          <w:marTop w:val="0"/>
          <w:marBottom w:val="0"/>
          <w:divBdr>
            <w:top w:val="none" w:sz="0" w:space="0" w:color="auto"/>
            <w:left w:val="none" w:sz="0" w:space="0" w:color="auto"/>
            <w:bottom w:val="none" w:sz="0" w:space="0" w:color="auto"/>
            <w:right w:val="none" w:sz="0" w:space="0" w:color="auto"/>
          </w:divBdr>
        </w:div>
        <w:div w:id="2080055710">
          <w:marLeft w:val="0"/>
          <w:marRight w:val="0"/>
          <w:marTop w:val="0"/>
          <w:marBottom w:val="0"/>
          <w:divBdr>
            <w:top w:val="none" w:sz="0" w:space="0" w:color="auto"/>
            <w:left w:val="none" w:sz="0" w:space="0" w:color="auto"/>
            <w:bottom w:val="none" w:sz="0" w:space="0" w:color="auto"/>
            <w:right w:val="none" w:sz="0" w:space="0" w:color="auto"/>
          </w:divBdr>
        </w:div>
        <w:div w:id="695498289">
          <w:marLeft w:val="0"/>
          <w:marRight w:val="0"/>
          <w:marTop w:val="0"/>
          <w:marBottom w:val="0"/>
          <w:divBdr>
            <w:top w:val="none" w:sz="0" w:space="0" w:color="auto"/>
            <w:left w:val="none" w:sz="0" w:space="0" w:color="auto"/>
            <w:bottom w:val="none" w:sz="0" w:space="0" w:color="auto"/>
            <w:right w:val="none" w:sz="0" w:space="0" w:color="auto"/>
          </w:divBdr>
        </w:div>
        <w:div w:id="1627657366">
          <w:marLeft w:val="0"/>
          <w:marRight w:val="0"/>
          <w:marTop w:val="0"/>
          <w:marBottom w:val="0"/>
          <w:divBdr>
            <w:top w:val="none" w:sz="0" w:space="0" w:color="auto"/>
            <w:left w:val="none" w:sz="0" w:space="0" w:color="auto"/>
            <w:bottom w:val="none" w:sz="0" w:space="0" w:color="auto"/>
            <w:right w:val="none" w:sz="0" w:space="0" w:color="auto"/>
          </w:divBdr>
        </w:div>
        <w:div w:id="1577009406">
          <w:marLeft w:val="0"/>
          <w:marRight w:val="0"/>
          <w:marTop w:val="0"/>
          <w:marBottom w:val="0"/>
          <w:divBdr>
            <w:top w:val="none" w:sz="0" w:space="0" w:color="auto"/>
            <w:left w:val="none" w:sz="0" w:space="0" w:color="auto"/>
            <w:bottom w:val="none" w:sz="0" w:space="0" w:color="auto"/>
            <w:right w:val="none" w:sz="0" w:space="0" w:color="auto"/>
          </w:divBdr>
        </w:div>
        <w:div w:id="1562331210">
          <w:marLeft w:val="0"/>
          <w:marRight w:val="0"/>
          <w:marTop w:val="0"/>
          <w:marBottom w:val="0"/>
          <w:divBdr>
            <w:top w:val="none" w:sz="0" w:space="0" w:color="auto"/>
            <w:left w:val="none" w:sz="0" w:space="0" w:color="auto"/>
            <w:bottom w:val="none" w:sz="0" w:space="0" w:color="auto"/>
            <w:right w:val="none" w:sz="0" w:space="0" w:color="auto"/>
          </w:divBdr>
        </w:div>
        <w:div w:id="1266498673">
          <w:marLeft w:val="0"/>
          <w:marRight w:val="0"/>
          <w:marTop w:val="0"/>
          <w:marBottom w:val="0"/>
          <w:divBdr>
            <w:top w:val="none" w:sz="0" w:space="0" w:color="auto"/>
            <w:left w:val="none" w:sz="0" w:space="0" w:color="auto"/>
            <w:bottom w:val="none" w:sz="0" w:space="0" w:color="auto"/>
            <w:right w:val="none" w:sz="0" w:space="0" w:color="auto"/>
          </w:divBdr>
        </w:div>
        <w:div w:id="1743598716">
          <w:marLeft w:val="0"/>
          <w:marRight w:val="0"/>
          <w:marTop w:val="0"/>
          <w:marBottom w:val="0"/>
          <w:divBdr>
            <w:top w:val="none" w:sz="0" w:space="0" w:color="auto"/>
            <w:left w:val="none" w:sz="0" w:space="0" w:color="auto"/>
            <w:bottom w:val="none" w:sz="0" w:space="0" w:color="auto"/>
            <w:right w:val="none" w:sz="0" w:space="0" w:color="auto"/>
          </w:divBdr>
        </w:div>
        <w:div w:id="90397795">
          <w:marLeft w:val="0"/>
          <w:marRight w:val="0"/>
          <w:marTop w:val="0"/>
          <w:marBottom w:val="0"/>
          <w:divBdr>
            <w:top w:val="none" w:sz="0" w:space="0" w:color="auto"/>
            <w:left w:val="none" w:sz="0" w:space="0" w:color="auto"/>
            <w:bottom w:val="none" w:sz="0" w:space="0" w:color="auto"/>
            <w:right w:val="none" w:sz="0" w:space="0" w:color="auto"/>
          </w:divBdr>
        </w:div>
        <w:div w:id="1495993227">
          <w:marLeft w:val="0"/>
          <w:marRight w:val="0"/>
          <w:marTop w:val="0"/>
          <w:marBottom w:val="0"/>
          <w:divBdr>
            <w:top w:val="none" w:sz="0" w:space="0" w:color="auto"/>
            <w:left w:val="none" w:sz="0" w:space="0" w:color="auto"/>
            <w:bottom w:val="none" w:sz="0" w:space="0" w:color="auto"/>
            <w:right w:val="none" w:sz="0" w:space="0" w:color="auto"/>
          </w:divBdr>
        </w:div>
        <w:div w:id="1828546279">
          <w:marLeft w:val="0"/>
          <w:marRight w:val="0"/>
          <w:marTop w:val="0"/>
          <w:marBottom w:val="0"/>
          <w:divBdr>
            <w:top w:val="none" w:sz="0" w:space="0" w:color="auto"/>
            <w:left w:val="none" w:sz="0" w:space="0" w:color="auto"/>
            <w:bottom w:val="none" w:sz="0" w:space="0" w:color="auto"/>
            <w:right w:val="none" w:sz="0" w:space="0" w:color="auto"/>
          </w:divBdr>
        </w:div>
        <w:div w:id="1482116143">
          <w:marLeft w:val="0"/>
          <w:marRight w:val="0"/>
          <w:marTop w:val="0"/>
          <w:marBottom w:val="0"/>
          <w:divBdr>
            <w:top w:val="none" w:sz="0" w:space="0" w:color="auto"/>
            <w:left w:val="none" w:sz="0" w:space="0" w:color="auto"/>
            <w:bottom w:val="none" w:sz="0" w:space="0" w:color="auto"/>
            <w:right w:val="none" w:sz="0" w:space="0" w:color="auto"/>
          </w:divBdr>
        </w:div>
        <w:div w:id="1414006129">
          <w:marLeft w:val="0"/>
          <w:marRight w:val="0"/>
          <w:marTop w:val="0"/>
          <w:marBottom w:val="0"/>
          <w:divBdr>
            <w:top w:val="none" w:sz="0" w:space="0" w:color="auto"/>
            <w:left w:val="none" w:sz="0" w:space="0" w:color="auto"/>
            <w:bottom w:val="none" w:sz="0" w:space="0" w:color="auto"/>
            <w:right w:val="none" w:sz="0" w:space="0" w:color="auto"/>
          </w:divBdr>
        </w:div>
      </w:divsChild>
    </w:div>
    <w:div w:id="1360159616">
      <w:bodyDiv w:val="1"/>
      <w:marLeft w:val="0"/>
      <w:marRight w:val="0"/>
      <w:marTop w:val="0"/>
      <w:marBottom w:val="0"/>
      <w:divBdr>
        <w:top w:val="none" w:sz="0" w:space="0" w:color="auto"/>
        <w:left w:val="none" w:sz="0" w:space="0" w:color="auto"/>
        <w:bottom w:val="none" w:sz="0" w:space="0" w:color="auto"/>
        <w:right w:val="none" w:sz="0" w:space="0" w:color="auto"/>
      </w:divBdr>
      <w:divsChild>
        <w:div w:id="2084141749">
          <w:marLeft w:val="0"/>
          <w:marRight w:val="0"/>
          <w:marTop w:val="0"/>
          <w:marBottom w:val="0"/>
          <w:divBdr>
            <w:top w:val="none" w:sz="0" w:space="0" w:color="auto"/>
            <w:left w:val="none" w:sz="0" w:space="0" w:color="auto"/>
            <w:bottom w:val="none" w:sz="0" w:space="0" w:color="auto"/>
            <w:right w:val="none" w:sz="0" w:space="0" w:color="auto"/>
          </w:divBdr>
        </w:div>
        <w:div w:id="541481728">
          <w:marLeft w:val="0"/>
          <w:marRight w:val="0"/>
          <w:marTop w:val="0"/>
          <w:marBottom w:val="0"/>
          <w:divBdr>
            <w:top w:val="none" w:sz="0" w:space="0" w:color="auto"/>
            <w:left w:val="none" w:sz="0" w:space="0" w:color="auto"/>
            <w:bottom w:val="none" w:sz="0" w:space="0" w:color="auto"/>
            <w:right w:val="none" w:sz="0" w:space="0" w:color="auto"/>
          </w:divBdr>
        </w:div>
        <w:div w:id="1155535291">
          <w:marLeft w:val="0"/>
          <w:marRight w:val="0"/>
          <w:marTop w:val="0"/>
          <w:marBottom w:val="0"/>
          <w:divBdr>
            <w:top w:val="none" w:sz="0" w:space="0" w:color="auto"/>
            <w:left w:val="none" w:sz="0" w:space="0" w:color="auto"/>
            <w:bottom w:val="none" w:sz="0" w:space="0" w:color="auto"/>
            <w:right w:val="none" w:sz="0" w:space="0" w:color="auto"/>
          </w:divBdr>
        </w:div>
        <w:div w:id="1378969951">
          <w:marLeft w:val="0"/>
          <w:marRight w:val="0"/>
          <w:marTop w:val="0"/>
          <w:marBottom w:val="0"/>
          <w:divBdr>
            <w:top w:val="none" w:sz="0" w:space="0" w:color="auto"/>
            <w:left w:val="none" w:sz="0" w:space="0" w:color="auto"/>
            <w:bottom w:val="none" w:sz="0" w:space="0" w:color="auto"/>
            <w:right w:val="none" w:sz="0" w:space="0" w:color="auto"/>
          </w:divBdr>
        </w:div>
        <w:div w:id="320695057">
          <w:marLeft w:val="0"/>
          <w:marRight w:val="0"/>
          <w:marTop w:val="0"/>
          <w:marBottom w:val="0"/>
          <w:divBdr>
            <w:top w:val="none" w:sz="0" w:space="0" w:color="auto"/>
            <w:left w:val="none" w:sz="0" w:space="0" w:color="auto"/>
            <w:bottom w:val="none" w:sz="0" w:space="0" w:color="auto"/>
            <w:right w:val="none" w:sz="0" w:space="0" w:color="auto"/>
          </w:divBdr>
        </w:div>
        <w:div w:id="313877640">
          <w:marLeft w:val="0"/>
          <w:marRight w:val="0"/>
          <w:marTop w:val="0"/>
          <w:marBottom w:val="0"/>
          <w:divBdr>
            <w:top w:val="none" w:sz="0" w:space="0" w:color="auto"/>
            <w:left w:val="none" w:sz="0" w:space="0" w:color="auto"/>
            <w:bottom w:val="none" w:sz="0" w:space="0" w:color="auto"/>
            <w:right w:val="none" w:sz="0" w:space="0" w:color="auto"/>
          </w:divBdr>
        </w:div>
        <w:div w:id="1353267880">
          <w:marLeft w:val="0"/>
          <w:marRight w:val="0"/>
          <w:marTop w:val="0"/>
          <w:marBottom w:val="0"/>
          <w:divBdr>
            <w:top w:val="none" w:sz="0" w:space="0" w:color="auto"/>
            <w:left w:val="none" w:sz="0" w:space="0" w:color="auto"/>
            <w:bottom w:val="none" w:sz="0" w:space="0" w:color="auto"/>
            <w:right w:val="none" w:sz="0" w:space="0" w:color="auto"/>
          </w:divBdr>
        </w:div>
        <w:div w:id="1689671530">
          <w:marLeft w:val="0"/>
          <w:marRight w:val="0"/>
          <w:marTop w:val="0"/>
          <w:marBottom w:val="0"/>
          <w:divBdr>
            <w:top w:val="none" w:sz="0" w:space="0" w:color="auto"/>
            <w:left w:val="none" w:sz="0" w:space="0" w:color="auto"/>
            <w:bottom w:val="none" w:sz="0" w:space="0" w:color="auto"/>
            <w:right w:val="none" w:sz="0" w:space="0" w:color="auto"/>
          </w:divBdr>
        </w:div>
        <w:div w:id="742681407">
          <w:marLeft w:val="0"/>
          <w:marRight w:val="0"/>
          <w:marTop w:val="0"/>
          <w:marBottom w:val="0"/>
          <w:divBdr>
            <w:top w:val="none" w:sz="0" w:space="0" w:color="auto"/>
            <w:left w:val="none" w:sz="0" w:space="0" w:color="auto"/>
            <w:bottom w:val="none" w:sz="0" w:space="0" w:color="auto"/>
            <w:right w:val="none" w:sz="0" w:space="0" w:color="auto"/>
          </w:divBdr>
        </w:div>
        <w:div w:id="1790658695">
          <w:marLeft w:val="0"/>
          <w:marRight w:val="0"/>
          <w:marTop w:val="0"/>
          <w:marBottom w:val="0"/>
          <w:divBdr>
            <w:top w:val="none" w:sz="0" w:space="0" w:color="auto"/>
            <w:left w:val="none" w:sz="0" w:space="0" w:color="auto"/>
            <w:bottom w:val="none" w:sz="0" w:space="0" w:color="auto"/>
            <w:right w:val="none" w:sz="0" w:space="0" w:color="auto"/>
          </w:divBdr>
        </w:div>
        <w:div w:id="1971662618">
          <w:marLeft w:val="0"/>
          <w:marRight w:val="0"/>
          <w:marTop w:val="0"/>
          <w:marBottom w:val="0"/>
          <w:divBdr>
            <w:top w:val="none" w:sz="0" w:space="0" w:color="auto"/>
            <w:left w:val="none" w:sz="0" w:space="0" w:color="auto"/>
            <w:bottom w:val="none" w:sz="0" w:space="0" w:color="auto"/>
            <w:right w:val="none" w:sz="0" w:space="0" w:color="auto"/>
          </w:divBdr>
        </w:div>
        <w:div w:id="98567607">
          <w:marLeft w:val="0"/>
          <w:marRight w:val="0"/>
          <w:marTop w:val="0"/>
          <w:marBottom w:val="0"/>
          <w:divBdr>
            <w:top w:val="none" w:sz="0" w:space="0" w:color="auto"/>
            <w:left w:val="none" w:sz="0" w:space="0" w:color="auto"/>
            <w:bottom w:val="none" w:sz="0" w:space="0" w:color="auto"/>
            <w:right w:val="none" w:sz="0" w:space="0" w:color="auto"/>
          </w:divBdr>
        </w:div>
      </w:divsChild>
    </w:div>
    <w:div w:id="1716151180">
      <w:bodyDiv w:val="1"/>
      <w:marLeft w:val="0"/>
      <w:marRight w:val="0"/>
      <w:marTop w:val="0"/>
      <w:marBottom w:val="0"/>
      <w:divBdr>
        <w:top w:val="none" w:sz="0" w:space="0" w:color="auto"/>
        <w:left w:val="none" w:sz="0" w:space="0" w:color="auto"/>
        <w:bottom w:val="none" w:sz="0" w:space="0" w:color="auto"/>
        <w:right w:val="none" w:sz="0" w:space="0" w:color="auto"/>
      </w:divBdr>
    </w:div>
    <w:div w:id="1804033825">
      <w:bodyDiv w:val="1"/>
      <w:marLeft w:val="0"/>
      <w:marRight w:val="0"/>
      <w:marTop w:val="0"/>
      <w:marBottom w:val="0"/>
      <w:divBdr>
        <w:top w:val="none" w:sz="0" w:space="0" w:color="auto"/>
        <w:left w:val="none" w:sz="0" w:space="0" w:color="auto"/>
        <w:bottom w:val="none" w:sz="0" w:space="0" w:color="auto"/>
        <w:right w:val="none" w:sz="0" w:space="0" w:color="auto"/>
      </w:divBdr>
    </w:div>
    <w:div w:id="201819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s.um.es/~lopezquesada/documentos/IES_1516/IAW/curso/UT3/ActividadesAlumnos/grupo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359</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4</cp:revision>
  <dcterms:created xsi:type="dcterms:W3CDTF">2021-05-06T23:42:00Z</dcterms:created>
  <dcterms:modified xsi:type="dcterms:W3CDTF">2021-05-09T22:21:00Z</dcterms:modified>
</cp:coreProperties>
</file>