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>Блокировка доступа к сетевым ресурсам средствами домашнего роутера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Идентификатор блокируемого ресурса: vk.com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sz w:val="36"/>
          <w:szCs w:val="36"/>
        </w:rPr>
        <w:t xml:space="preserve">Используемый роутер: </w:t>
      </w:r>
      <w:hyperlink r:id="rId2">
        <w:r>
          <w:rPr>
            <w:rStyle w:val="Hyperlink"/>
            <w:rFonts w:ascii="Times New Roman" w:hAnsi="Times New Roman"/>
            <w:sz w:val="36"/>
            <w:szCs w:val="36"/>
          </w:rPr>
          <w:t>https://moskva.beeline.ru/customers/pomosh/home/domashnij-internet/nastrojki-s-routerom/smart-box-giga/</w:t>
        </w:r>
      </w:hyperlink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Способ блокировки: по ключевому слову “vk”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Инструкция по настройке блокировки: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1) В любом браузере перейти по IP-адресу 192.168.1.1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433070</wp:posOffset>
            </wp:positionH>
            <wp:positionV relativeFrom="paragraph">
              <wp:posOffset>-6350</wp:posOffset>
            </wp:positionV>
            <wp:extent cx="5466715" cy="1028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Рисунок 1. Ввод “192.168.1.1” в адресной строке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2) </w:t>
      </w:r>
      <w:r>
        <w:rPr>
          <w:rFonts w:ascii="Times New Roman" w:hAnsi="Times New Roman"/>
          <w:sz w:val="36"/>
          <w:szCs w:val="36"/>
        </w:rPr>
        <w:t>На появившейся странице нажать на “Продолжить”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1370" cy="52343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523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2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Начальная страница ПО роутера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3</w:t>
      </w:r>
      <w:r>
        <w:rPr>
          <w:rFonts w:ascii="Times New Roman" w:hAnsi="Times New Roman"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>Ввести логин и пароль, указанные на корпусе роутера и нажать “Войти”</w:t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5090" cy="39014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390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>Рисунок 3. Страница аутентификации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37890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378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Рисунок 4. Главное меню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4</w:t>
      </w:r>
      <w:r>
        <w:rPr>
          <w:rFonts w:ascii="Times New Roman" w:hAnsi="Times New Roman"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>Перейти в раздел “Дополнительно” → “Родительский контроль”</w:t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-25400</wp:posOffset>
            </wp:positionV>
            <wp:extent cx="6332220" cy="50920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9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>Рисунок 5. Меню родительского контроля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5</w:t>
      </w:r>
      <w:r>
        <w:rPr>
          <w:rFonts w:ascii="Times New Roman" w:hAnsi="Times New Roman"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>В подразделе “Фильтрация ключевых слов” нажать на переключатель, чтобы он отображался как “ON”</w:t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18415</wp:posOffset>
            </wp:positionH>
            <wp:positionV relativeFrom="paragraph">
              <wp:posOffset>57150</wp:posOffset>
            </wp:positionV>
            <wp:extent cx="6181090" cy="20853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6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Включённая фильтрация ключевых слов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6</w:t>
      </w:r>
      <w:r>
        <w:rPr>
          <w:rFonts w:ascii="Times New Roman" w:hAnsi="Times New Roman"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 xml:space="preserve">В подразделе “Фильтрация ключевых слов” нажать на </w:t>
      </w:r>
      <w:r>
        <w:rPr>
          <w:rFonts w:ascii="Times New Roman" w:hAnsi="Times New Roman"/>
          <w:sz w:val="36"/>
          <w:szCs w:val="36"/>
        </w:rPr>
        <w:t>кнопку “ADD”. В появившемся окне ввести ключевое слово “vk” и в поле “Устройтсво” выбрать “Все устройства”.</w:t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1147445</wp:posOffset>
            </wp:positionH>
            <wp:positionV relativeFrom="paragraph">
              <wp:posOffset>203200</wp:posOffset>
            </wp:positionV>
            <wp:extent cx="4247515" cy="31807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18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7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Окно добавления правила фильтра ключевых слов</w:t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1028065</wp:posOffset>
            </wp:positionH>
            <wp:positionV relativeFrom="paragraph">
              <wp:posOffset>104775</wp:posOffset>
            </wp:positionV>
            <wp:extent cx="4276090" cy="279971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79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8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Заполненное окно добавления правила фильтра ключевых слов</w:t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7</w:t>
      </w:r>
      <w:r>
        <w:rPr>
          <w:rFonts w:ascii="Times New Roman" w:hAnsi="Times New Roman"/>
          <w:sz w:val="36"/>
          <w:szCs w:val="36"/>
        </w:rPr>
        <w:t xml:space="preserve">) </w:t>
      </w:r>
      <w:r>
        <w:rPr>
          <w:rFonts w:ascii="Times New Roman" w:hAnsi="Times New Roman"/>
          <w:sz w:val="36"/>
          <w:szCs w:val="36"/>
        </w:rPr>
        <w:t>Нажать на “Применить” внутри окна. Затем нажать на “Применить” внутри меню родительского контроля, после чего изменения вступят в силу</w:t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257111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9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>Вид до нажания на “Применить”</w:t>
      </w:r>
    </w:p>
    <w:p>
      <w:pPr>
        <w:pStyle w:val="BodyText"/>
        <w:bidi w:val="0"/>
        <w:jc w:val="center"/>
        <w:rPr>
          <w:rFonts w:ascii="Times New Roman" w:hAnsi="Times New Roman"/>
          <w:i/>
          <w:i/>
          <w:iCs/>
          <w:sz w:val="36"/>
          <w:szCs w:val="3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63779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36"/>
          <w:szCs w:val="36"/>
        </w:rPr>
        <w:t xml:space="preserve">Рисунок </w:t>
      </w:r>
      <w:r>
        <w:rPr>
          <w:rFonts w:ascii="Times New Roman" w:hAnsi="Times New Roman"/>
          <w:i/>
          <w:iCs/>
          <w:sz w:val="36"/>
          <w:szCs w:val="36"/>
        </w:rPr>
        <w:t>10</w:t>
      </w:r>
      <w:r>
        <w:rPr>
          <w:rFonts w:ascii="Times New Roman" w:hAnsi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/>
          <w:i/>
          <w:iCs/>
          <w:sz w:val="36"/>
          <w:szCs w:val="36"/>
        </w:rPr>
        <w:t xml:space="preserve">Вид </w:t>
      </w:r>
      <w:r>
        <w:rPr>
          <w:rFonts w:ascii="Times New Roman" w:hAnsi="Times New Roman"/>
          <w:i/>
          <w:iCs/>
          <w:sz w:val="36"/>
          <w:szCs w:val="36"/>
        </w:rPr>
        <w:t>после</w:t>
      </w:r>
      <w:r>
        <w:rPr>
          <w:rFonts w:ascii="Times New Roman" w:hAnsi="Times New Roman"/>
          <w:i/>
          <w:iCs/>
          <w:sz w:val="36"/>
          <w:szCs w:val="36"/>
        </w:rPr>
        <w:t xml:space="preserve"> нажания на “Применить”</w:t>
      </w:r>
    </w:p>
    <w:p>
      <w:pPr>
        <w:pStyle w:val="BodyText"/>
        <w:bidi w:val="0"/>
        <w:jc w:val="center"/>
        <w:rPr>
          <w:sz w:val="36"/>
        </w:rPr>
      </w:pPr>
      <w:r>
        <w:rPr>
          <w:rFonts w:ascii="Times New Roman" w:hAnsi="Times New Roman"/>
          <w:i/>
          <w:iCs/>
          <w:sz w:val="36"/>
          <w:szCs w:val="36"/>
        </w:rPr>
      </w:r>
    </w:p>
    <w:p>
      <w:pPr>
        <w:pStyle w:val="BodyText"/>
        <w:bidi w:val="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Описание применимости/ограничений блокировки по ключевому слову: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После настройки роутера доступ к vk.com стал невозможен. Также, вместе с этим перестали работать некоторые домены, связанные с VK, такие как web.vk.me (VK мессенджер), vkvideo.ru и vk.company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skva.beeline.ru/customers/pomosh/home/domashnij-internet/nastrojki-s-routerom/smart-box-giga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LibreOffice/24.8.4.2$Linux_X86_64 LibreOffice_project/480$Build-2</Application>
  <AppVersion>15.0000</AppVersion>
  <Pages>7</Pages>
  <Words>214</Words>
  <Characters>1437</Characters>
  <CharactersWithSpaces>1628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2025-02-21T11:24:01Z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