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>
          <w:sz w:val="40"/>
          <w:szCs w:val="40"/>
        </w:rPr>
      </w:pPr>
      <w:r>
        <w:rPr>
          <w:sz w:val="40"/>
          <w:szCs w:val="40"/>
        </w:rPr>
        <w:t>10 функций роутера, обеспечиваемых с помощью ПО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Маршрутизация пакетов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Управление таблицей маршрутизации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Трансляция адресов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Межсетевой экран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Управление качеством обслуживания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VPN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Динамическое распределение IP-адресов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Мониторинг и анализ трафика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multicast-трафик</w:t>
      </w:r>
    </w:p>
    <w:p>
      <w:pPr>
        <w:pStyle w:val="BodyText"/>
        <w:numPr>
          <w:ilvl w:val="0"/>
          <w:numId w:val="0"/>
        </w:numPr>
        <w:bidi w:val="0"/>
        <w:spacing w:lineRule="auto" w:line="276" w:before="0" w:after="140"/>
        <w:ind w:hanging="0" w:start="360" w:end="0"/>
        <w:jc w:val="start"/>
        <w:rPr>
          <w:sz w:val="36"/>
          <w:szCs w:val="36"/>
        </w:rPr>
      </w:pPr>
      <w:r>
        <w:rPr>
          <w:sz w:val="36"/>
          <w:szCs w:val="36"/>
        </w:rPr>
        <w:t>10. Управление и настройка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1</Pages>
  <Words>41</Words>
  <Characters>274</Characters>
  <CharactersWithSpaces>295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2025-02-20T20:26:43Z</dcterms:modified>
  <cp:revision>1</cp:revision>
  <dc:subject/>
  <dc:title/>
</cp:coreProperties>
</file>