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7C8" w:rsidRPr="002D6AC2" w:rsidRDefault="008F29CB" w:rsidP="00654614">
      <w:pPr>
        <w:spacing w:after="0" w:line="216" w:lineRule="auto"/>
        <w:jc w:val="center"/>
        <w:rPr>
          <w:rFonts w:ascii="Arial" w:hAnsi="Arial" w:cs="Arial"/>
          <w:sz w:val="20"/>
          <w:szCs w:val="20"/>
        </w:rPr>
      </w:pPr>
      <w:r w:rsidRPr="00693F65">
        <w:rPr>
          <w:rFonts w:ascii="Arial" w:hAnsi="Arial" w:cs="Arial"/>
          <w:sz w:val="20"/>
          <w:szCs w:val="20"/>
        </w:rPr>
        <w:t>ЛР</w:t>
      </w:r>
      <w:r w:rsidR="00A46360" w:rsidRPr="00693F65">
        <w:rPr>
          <w:rFonts w:ascii="Arial" w:hAnsi="Arial" w:cs="Arial"/>
          <w:sz w:val="20"/>
          <w:szCs w:val="20"/>
        </w:rPr>
        <w:t>-</w:t>
      </w:r>
      <w:r w:rsidR="00766307" w:rsidRPr="00693F65">
        <w:rPr>
          <w:rFonts w:ascii="Arial" w:hAnsi="Arial" w:cs="Arial"/>
          <w:sz w:val="20"/>
          <w:szCs w:val="20"/>
        </w:rPr>
        <w:t>0</w:t>
      </w:r>
      <w:r w:rsidR="004D65D6" w:rsidRPr="00E93EC9">
        <w:rPr>
          <w:rFonts w:ascii="Arial" w:hAnsi="Arial" w:cs="Arial"/>
          <w:sz w:val="20"/>
          <w:szCs w:val="20"/>
        </w:rPr>
        <w:t>4</w:t>
      </w:r>
      <w:r w:rsidR="007F703B" w:rsidRPr="00693F65">
        <w:rPr>
          <w:rFonts w:ascii="Arial" w:hAnsi="Arial" w:cs="Arial"/>
          <w:sz w:val="20"/>
          <w:szCs w:val="20"/>
        </w:rPr>
        <w:t>:</w:t>
      </w:r>
      <w:r w:rsidR="007F703B" w:rsidRPr="00693F65">
        <w:t xml:space="preserve"> </w:t>
      </w:r>
      <w:r w:rsidR="001C0A20">
        <w:rPr>
          <w:rFonts w:ascii="Arial" w:hAnsi="Arial" w:cs="Arial"/>
          <w:b/>
          <w:i/>
          <w:sz w:val="20"/>
          <w:szCs w:val="20"/>
        </w:rPr>
        <w:t>Работа с функциями</w:t>
      </w:r>
    </w:p>
    <w:p w:rsidR="00D0451E" w:rsidRPr="00F11087" w:rsidRDefault="00D0451E" w:rsidP="00F11087">
      <w:pPr>
        <w:spacing w:before="120" w:after="120" w:line="216" w:lineRule="auto"/>
        <w:ind w:firstLine="284"/>
        <w:rPr>
          <w:rFonts w:ascii="Arial" w:hAnsi="Arial" w:cs="Arial"/>
          <w:b/>
          <w:snapToGrid w:val="0"/>
          <w:sz w:val="20"/>
          <w:szCs w:val="20"/>
          <w:lang w:eastAsia="ru-RU"/>
        </w:rPr>
      </w:pPr>
      <w:r w:rsidRPr="00F11087">
        <w:rPr>
          <w:rFonts w:ascii="Arial" w:hAnsi="Arial" w:cs="Arial"/>
          <w:b/>
          <w:snapToGrid w:val="0"/>
          <w:sz w:val="20"/>
          <w:szCs w:val="20"/>
          <w:lang w:eastAsia="ru-RU"/>
        </w:rPr>
        <w:t>Задание: Решение квадратного уравнения</w:t>
      </w:r>
      <w:r w:rsidR="006F3A1A">
        <w:rPr>
          <w:rFonts w:ascii="Arial" w:hAnsi="Arial" w:cs="Arial"/>
          <w:b/>
          <w:snapToGrid w:val="0"/>
          <w:sz w:val="20"/>
          <w:szCs w:val="20"/>
          <w:lang w:eastAsia="ru-RU"/>
        </w:rPr>
        <w:t xml:space="preserve"> 10 способами</w:t>
      </w:r>
    </w:p>
    <w:p w:rsidR="00D0451E" w:rsidRDefault="00D0451E" w:rsidP="00654614">
      <w:pPr>
        <w:spacing w:after="0" w:line="216" w:lineRule="auto"/>
        <w:ind w:firstLine="284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 xml:space="preserve">Необходимо сделать программу </w:t>
      </w:r>
      <w:r w:rsidR="00F11087" w:rsidRPr="00F11087">
        <w:rPr>
          <w:rFonts w:ascii="Arial" w:hAnsi="Arial" w:cs="Arial"/>
          <w:snapToGrid w:val="0"/>
          <w:sz w:val="20"/>
          <w:szCs w:val="20"/>
          <w:lang w:eastAsia="ru-RU"/>
        </w:rPr>
        <w:t>решени</w:t>
      </w:r>
      <w:r w:rsidR="00F11087">
        <w:rPr>
          <w:rFonts w:ascii="Arial" w:hAnsi="Arial" w:cs="Arial"/>
          <w:snapToGrid w:val="0"/>
          <w:sz w:val="20"/>
          <w:szCs w:val="20"/>
          <w:lang w:eastAsia="ru-RU"/>
        </w:rPr>
        <w:t>я</w:t>
      </w:r>
      <w:r w:rsidR="00F11087" w:rsidRPr="00F11087">
        <w:rPr>
          <w:rFonts w:ascii="Arial" w:hAnsi="Arial" w:cs="Arial"/>
          <w:snapToGrid w:val="0"/>
          <w:sz w:val="20"/>
          <w:szCs w:val="20"/>
          <w:lang w:eastAsia="ru-RU"/>
        </w:rPr>
        <w:t xml:space="preserve"> квадратного уравнения </w:t>
      </w:r>
      <w:r w:rsidR="00A979B4">
        <w:rPr>
          <w:rFonts w:ascii="Arial" w:hAnsi="Arial" w:cs="Arial"/>
          <w:snapToGrid w:val="0"/>
          <w:sz w:val="20"/>
          <w:szCs w:val="20"/>
          <w:lang w:eastAsia="ru-RU"/>
        </w:rPr>
        <w:t>(</w:t>
      </w:r>
      <w:r w:rsidR="00DA539E">
        <w:rPr>
          <w:rFonts w:ascii="Arial" w:hAnsi="Arial" w:cs="Arial"/>
          <w:snapToGrid w:val="0"/>
          <w:sz w:val="20"/>
          <w:szCs w:val="20"/>
          <w:lang w:eastAsia="ru-RU"/>
        </w:rPr>
        <w:t xml:space="preserve">10 </w:t>
      </w:r>
      <w:r w:rsidR="00A979B4">
        <w:rPr>
          <w:rFonts w:ascii="Arial" w:hAnsi="Arial" w:cs="Arial"/>
          <w:snapToGrid w:val="0"/>
          <w:sz w:val="20"/>
          <w:szCs w:val="20"/>
          <w:lang w:eastAsia="ru-RU"/>
        </w:rPr>
        <w:t xml:space="preserve">разными способами) 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 xml:space="preserve">и отчет. </w:t>
      </w:r>
    </w:p>
    <w:p w:rsidR="00A979B4" w:rsidRPr="003946DC" w:rsidRDefault="00A979B4" w:rsidP="00654614">
      <w:pPr>
        <w:spacing w:after="0" w:line="216" w:lineRule="auto"/>
        <w:ind w:firstLine="284"/>
        <w:rPr>
          <w:rFonts w:ascii="Arial" w:hAnsi="Arial" w:cs="Arial"/>
          <w:snapToGrid w:val="0"/>
          <w:sz w:val="20"/>
          <w:szCs w:val="20"/>
          <w:lang w:eastAsia="ru-RU"/>
        </w:rPr>
      </w:pP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В программе </w:t>
      </w:r>
      <w:r w:rsidR="00E929B0">
        <w:rPr>
          <w:rFonts w:ascii="Arial" w:hAnsi="Arial" w:cs="Arial"/>
          <w:snapToGrid w:val="0"/>
          <w:sz w:val="20"/>
          <w:szCs w:val="20"/>
          <w:lang w:eastAsia="ru-RU"/>
        </w:rPr>
        <w:t xml:space="preserve">на </w:t>
      </w:r>
      <w:r w:rsidR="004D65D6" w:rsidRPr="00DA539E">
        <w:rPr>
          <w:rFonts w:ascii="Arial" w:hAnsi="Arial" w:cs="Arial"/>
          <w:b/>
          <w:snapToGrid w:val="0"/>
          <w:sz w:val="20"/>
          <w:szCs w:val="20"/>
          <w:lang w:eastAsia="ru-RU"/>
        </w:rPr>
        <w:t>Си</w:t>
      </w:r>
      <w:r w:rsidR="00E929B0"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реализовать </w:t>
      </w:r>
      <w:r w:rsidR="00DA539E">
        <w:rPr>
          <w:rFonts w:ascii="Arial" w:hAnsi="Arial" w:cs="Arial"/>
          <w:snapToGrid w:val="0"/>
          <w:sz w:val="20"/>
          <w:szCs w:val="20"/>
          <w:lang w:eastAsia="ru-RU"/>
        </w:rPr>
        <w:t xml:space="preserve">с использованием функций </w:t>
      </w:r>
      <w:r w:rsidR="00E929B0">
        <w:rPr>
          <w:rFonts w:ascii="Arial" w:hAnsi="Arial" w:cs="Arial"/>
          <w:snapToGrid w:val="0"/>
          <w:sz w:val="20"/>
          <w:szCs w:val="20"/>
          <w:lang w:eastAsia="ru-RU"/>
        </w:rPr>
        <w:t xml:space="preserve">меню </w:t>
      </w:r>
      <w:r>
        <w:rPr>
          <w:rFonts w:ascii="Arial" w:hAnsi="Arial" w:cs="Arial"/>
          <w:snapToGrid w:val="0"/>
          <w:sz w:val="20"/>
          <w:szCs w:val="20"/>
          <w:lang w:eastAsia="ru-RU"/>
        </w:rPr>
        <w:t>выбор</w:t>
      </w:r>
      <w:r w:rsidR="00E929B0">
        <w:rPr>
          <w:rFonts w:ascii="Arial" w:hAnsi="Arial" w:cs="Arial"/>
          <w:snapToGrid w:val="0"/>
          <w:sz w:val="20"/>
          <w:szCs w:val="20"/>
          <w:lang w:eastAsia="ru-RU"/>
        </w:rPr>
        <w:t>а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 способа решения</w:t>
      </w:r>
      <w:r w:rsidR="00E929B0">
        <w:rPr>
          <w:rFonts w:ascii="Arial" w:hAnsi="Arial" w:cs="Arial"/>
          <w:snapToGrid w:val="0"/>
          <w:sz w:val="20"/>
          <w:szCs w:val="20"/>
          <w:lang w:eastAsia="ru-RU"/>
        </w:rPr>
        <w:t xml:space="preserve"> и само решение</w:t>
      </w:r>
      <w:r>
        <w:rPr>
          <w:rFonts w:ascii="Arial" w:hAnsi="Arial" w:cs="Arial"/>
          <w:snapToGrid w:val="0"/>
          <w:sz w:val="20"/>
          <w:szCs w:val="20"/>
          <w:lang w:eastAsia="ru-RU"/>
        </w:rPr>
        <w:t>.</w:t>
      </w:r>
      <w:r w:rsidR="00E929B0">
        <w:rPr>
          <w:rFonts w:ascii="Arial" w:hAnsi="Arial" w:cs="Arial"/>
          <w:snapToGrid w:val="0"/>
          <w:sz w:val="20"/>
          <w:szCs w:val="20"/>
          <w:lang w:eastAsia="ru-RU"/>
        </w:rPr>
        <w:t xml:space="preserve"> Ввод-вывод с/на экран(а).</w:t>
      </w:r>
      <w:r w:rsidR="00DA539E"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 w:rsidR="003946DC">
        <w:rPr>
          <w:rFonts w:ascii="Arial" w:hAnsi="Arial" w:cs="Arial"/>
          <w:snapToGrid w:val="0"/>
          <w:sz w:val="20"/>
          <w:szCs w:val="20"/>
          <w:lang w:eastAsia="ru-RU"/>
        </w:rPr>
        <w:t>Функции-</w:t>
      </w:r>
      <w:r w:rsidR="00DA539E">
        <w:rPr>
          <w:rFonts w:ascii="Arial" w:hAnsi="Arial" w:cs="Arial"/>
          <w:snapToGrid w:val="0"/>
          <w:sz w:val="20"/>
          <w:szCs w:val="20"/>
          <w:lang w:eastAsia="ru-RU"/>
        </w:rPr>
        <w:t>решени</w:t>
      </w:r>
      <w:r w:rsidR="003946DC">
        <w:rPr>
          <w:rFonts w:ascii="Arial" w:hAnsi="Arial" w:cs="Arial"/>
          <w:snapToGrid w:val="0"/>
          <w:sz w:val="20"/>
          <w:szCs w:val="20"/>
          <w:lang w:eastAsia="ru-RU"/>
        </w:rPr>
        <w:t>я</w:t>
      </w:r>
      <w:r w:rsidR="00DA539E">
        <w:rPr>
          <w:rFonts w:ascii="Arial" w:hAnsi="Arial" w:cs="Arial"/>
          <w:snapToGrid w:val="0"/>
          <w:sz w:val="20"/>
          <w:szCs w:val="20"/>
          <w:lang w:eastAsia="ru-RU"/>
        </w:rPr>
        <w:t xml:space="preserve"> вынести в отдельный файл </w:t>
      </w:r>
      <w:r w:rsidR="00DA539E" w:rsidRPr="00DA539E">
        <w:rPr>
          <w:rFonts w:ascii="Arial" w:hAnsi="Arial" w:cs="Arial"/>
          <w:b/>
          <w:snapToGrid w:val="0"/>
          <w:sz w:val="20"/>
          <w:szCs w:val="20"/>
          <w:lang w:val="en-US" w:eastAsia="ru-RU"/>
        </w:rPr>
        <w:t>my</w:t>
      </w:r>
      <w:r w:rsidR="00DA539E" w:rsidRPr="003946DC">
        <w:rPr>
          <w:rFonts w:ascii="Arial" w:hAnsi="Arial" w:cs="Arial"/>
          <w:b/>
          <w:snapToGrid w:val="0"/>
          <w:sz w:val="20"/>
          <w:szCs w:val="20"/>
          <w:lang w:eastAsia="ru-RU"/>
        </w:rPr>
        <w:t>_</w:t>
      </w:r>
      <w:r w:rsidR="00DA539E" w:rsidRPr="00DA539E">
        <w:rPr>
          <w:rFonts w:ascii="Arial" w:hAnsi="Arial" w:cs="Arial"/>
          <w:b/>
          <w:snapToGrid w:val="0"/>
          <w:sz w:val="20"/>
          <w:szCs w:val="20"/>
          <w:lang w:val="en-US" w:eastAsia="ru-RU"/>
        </w:rPr>
        <w:t>func</w:t>
      </w:r>
      <w:r w:rsidR="00DA539E" w:rsidRPr="003946DC">
        <w:rPr>
          <w:rFonts w:ascii="Arial" w:hAnsi="Arial" w:cs="Arial"/>
          <w:b/>
          <w:snapToGrid w:val="0"/>
          <w:sz w:val="20"/>
          <w:szCs w:val="20"/>
          <w:lang w:eastAsia="ru-RU"/>
        </w:rPr>
        <w:t>.</w:t>
      </w:r>
      <w:r w:rsidR="00DA539E" w:rsidRPr="00DA539E">
        <w:rPr>
          <w:rFonts w:ascii="Arial" w:hAnsi="Arial" w:cs="Arial"/>
          <w:b/>
          <w:snapToGrid w:val="0"/>
          <w:sz w:val="20"/>
          <w:szCs w:val="20"/>
          <w:lang w:val="en-US" w:eastAsia="ru-RU"/>
        </w:rPr>
        <w:t>h</w:t>
      </w:r>
    </w:p>
    <w:p w:rsidR="00D0451E" w:rsidRPr="00D0451E" w:rsidRDefault="00D0451E" w:rsidP="00654614">
      <w:pPr>
        <w:spacing w:after="0" w:line="216" w:lineRule="auto"/>
        <w:ind w:firstLine="284"/>
        <w:rPr>
          <w:rFonts w:ascii="Arial" w:hAnsi="Arial" w:cs="Arial"/>
          <w:snapToGrid w:val="0"/>
          <w:sz w:val="20"/>
          <w:szCs w:val="20"/>
          <w:lang w:eastAsia="ru-RU"/>
        </w:rPr>
      </w:pPr>
      <w:r w:rsidRPr="00DA539E">
        <w:rPr>
          <w:rFonts w:ascii="Arial" w:hAnsi="Arial" w:cs="Arial"/>
          <w:b/>
          <w:snapToGrid w:val="0"/>
          <w:sz w:val="20"/>
          <w:szCs w:val="20"/>
          <w:lang w:eastAsia="ru-RU"/>
        </w:rPr>
        <w:t>Отчет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>
        <w:rPr>
          <w:rFonts w:ascii="Arial" w:hAnsi="Arial" w:cs="Arial"/>
          <w:snapToGrid w:val="0"/>
          <w:sz w:val="20"/>
          <w:szCs w:val="20"/>
          <w:lang w:eastAsia="ru-RU"/>
        </w:rPr>
        <w:t>(</w:t>
      </w:r>
      <w:r w:rsidRPr="00DA539E">
        <w:rPr>
          <w:rFonts w:ascii="Arial" w:hAnsi="Arial" w:cs="Arial"/>
          <w:b/>
          <w:snapToGrid w:val="0"/>
          <w:sz w:val="20"/>
          <w:szCs w:val="20"/>
          <w:lang w:eastAsia="ru-RU"/>
        </w:rPr>
        <w:t>пояснительная записка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) 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 xml:space="preserve">должен включать в себя (файл </w:t>
      </w:r>
      <w:r w:rsidRPr="00DA539E">
        <w:rPr>
          <w:rFonts w:ascii="Arial" w:hAnsi="Arial" w:cs="Arial"/>
          <w:b/>
          <w:i/>
          <w:snapToGrid w:val="0"/>
          <w:sz w:val="20"/>
          <w:szCs w:val="20"/>
          <w:lang w:eastAsia="ru-RU"/>
        </w:rPr>
        <w:t>Отчет_НомГруппы_ФИО.</w:t>
      </w:r>
      <w:r w:rsidRPr="00DA539E">
        <w:rPr>
          <w:rFonts w:ascii="Arial" w:hAnsi="Arial" w:cs="Arial"/>
          <w:b/>
          <w:i/>
          <w:snapToGrid w:val="0"/>
          <w:sz w:val="20"/>
          <w:szCs w:val="20"/>
          <w:lang w:val="en-US" w:eastAsia="ru-RU"/>
        </w:rPr>
        <w:t>doc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):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постановку задачи;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техническое задание;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блок-схему алгоритма;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код;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описание тестов со скриншотами;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 w:rsidR="008223DF">
        <w:rPr>
          <w:rFonts w:ascii="Arial" w:hAnsi="Arial" w:cs="Arial"/>
          <w:snapToGrid w:val="0"/>
          <w:sz w:val="20"/>
          <w:szCs w:val="20"/>
          <w:lang w:eastAsia="ru-RU"/>
        </w:rPr>
        <w:t>выводы.</w:t>
      </w:r>
    </w:p>
    <w:p w:rsidR="00D0451E" w:rsidRDefault="00D0451E" w:rsidP="00654614">
      <w:pPr>
        <w:spacing w:after="0" w:line="216" w:lineRule="auto"/>
        <w:ind w:firstLine="284"/>
        <w:rPr>
          <w:rFonts w:ascii="Arial" w:hAnsi="Arial" w:cs="Arial"/>
          <w:snapToGrid w:val="0"/>
          <w:sz w:val="20"/>
          <w:szCs w:val="20"/>
          <w:lang w:eastAsia="ru-RU"/>
        </w:rPr>
      </w:pP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Шаблоны документов брать отсюда: </w:t>
      </w:r>
      <w:hyperlink r:id="rId8" w:history="1">
        <w:r w:rsidRPr="00C6242D">
          <w:rPr>
            <w:rStyle w:val="ac"/>
            <w:rFonts w:ascii="Arial" w:hAnsi="Arial" w:cs="Arial"/>
            <w:i/>
            <w:snapToGrid w:val="0"/>
            <w:sz w:val="20"/>
            <w:szCs w:val="20"/>
            <w:lang w:eastAsia="ru-RU"/>
          </w:rPr>
          <w:t>http://technicaldocs.ru/гост19/шаблоны</w:t>
        </w:r>
      </w:hyperlink>
    </w:p>
    <w:p w:rsidR="00D0451E" w:rsidRPr="00D0451E" w:rsidRDefault="00D0451E" w:rsidP="00654614">
      <w:pPr>
        <w:pStyle w:val="a4"/>
        <w:numPr>
          <w:ilvl w:val="0"/>
          <w:numId w:val="37"/>
        </w:numPr>
        <w:spacing w:after="0" w:line="216" w:lineRule="auto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Шаблон текста программы по ГОСТ 19</w:t>
      </w:r>
    </w:p>
    <w:p w:rsidR="00D0451E" w:rsidRPr="00D0451E" w:rsidRDefault="00D0451E" w:rsidP="00654614">
      <w:pPr>
        <w:pStyle w:val="a4"/>
        <w:numPr>
          <w:ilvl w:val="0"/>
          <w:numId w:val="37"/>
        </w:numPr>
        <w:spacing w:after="0" w:line="216" w:lineRule="auto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Шаблон технического задания по ГОСТ 19</w:t>
      </w:r>
    </w:p>
    <w:p w:rsidR="008F1FB0" w:rsidRPr="008F1FB0" w:rsidRDefault="008F1FB0" w:rsidP="008F1FB0">
      <w:pPr>
        <w:spacing w:after="0" w:line="216" w:lineRule="auto"/>
        <w:ind w:firstLine="284"/>
        <w:rPr>
          <w:rFonts w:ascii="Arial" w:eastAsia="Times New Roman" w:hAnsi="Arial" w:cs="Arial"/>
          <w:sz w:val="20"/>
          <w:szCs w:val="20"/>
          <w:lang w:eastAsia="ru-RU"/>
        </w:rPr>
      </w:pPr>
      <w:r w:rsidRPr="008F1FB0">
        <w:rPr>
          <w:rFonts w:ascii="Arial" w:hAnsi="Arial" w:cs="Arial"/>
          <w:snapToGrid w:val="0"/>
          <w:sz w:val="20"/>
          <w:szCs w:val="20"/>
          <w:lang w:eastAsia="ru-RU"/>
        </w:rPr>
        <w:t>Скачать</w:t>
      </w:r>
      <w:r w:rsidRPr="008F1FB0">
        <w:rPr>
          <w:rFonts w:ascii="Arial" w:eastAsia="Times New Roman" w:hAnsi="Arial" w:cs="Arial"/>
          <w:sz w:val="20"/>
          <w:szCs w:val="20"/>
          <w:lang w:eastAsia="ru-RU"/>
        </w:rPr>
        <w:t xml:space="preserve"> вышеперечисленные шаблоны, заполнить. </w:t>
      </w:r>
    </w:p>
    <w:p w:rsidR="00D0451E" w:rsidRPr="00D0451E" w:rsidRDefault="00D0451E" w:rsidP="00654614">
      <w:pPr>
        <w:spacing w:after="0" w:line="216" w:lineRule="auto"/>
        <w:ind w:firstLine="284"/>
        <w:rPr>
          <w:rFonts w:ascii="Arial" w:hAnsi="Arial" w:cs="Arial"/>
          <w:snapToGrid w:val="0"/>
          <w:sz w:val="20"/>
          <w:szCs w:val="20"/>
          <w:lang w:eastAsia="ru-RU"/>
        </w:rPr>
      </w:pPr>
      <w:r>
        <w:rPr>
          <w:rFonts w:ascii="Arial" w:hAnsi="Arial" w:cs="Arial"/>
          <w:snapToGrid w:val="0"/>
          <w:sz w:val="20"/>
          <w:szCs w:val="20"/>
          <w:lang w:eastAsia="ru-RU"/>
        </w:rPr>
        <w:t>Например, в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 w:rsidRPr="00D0451E">
        <w:rPr>
          <w:rFonts w:ascii="Arial" w:hAnsi="Arial" w:cs="Arial"/>
          <w:i/>
          <w:snapToGrid w:val="0"/>
          <w:sz w:val="20"/>
          <w:szCs w:val="20"/>
          <w:lang w:eastAsia="ru-RU"/>
        </w:rPr>
        <w:t>техническом задании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 xml:space="preserve"> на формальном языке излагаются (ГОСТ 19.201-78):</w:t>
      </w:r>
    </w:p>
    <w:p w:rsidR="00D0451E" w:rsidRPr="00D0451E" w:rsidRDefault="00D0451E" w:rsidP="00654614">
      <w:pPr>
        <w:numPr>
          <w:ilvl w:val="0"/>
          <w:numId w:val="36"/>
        </w:numPr>
        <w:tabs>
          <w:tab w:val="clear" w:pos="1004"/>
        </w:tabs>
        <w:spacing w:after="0" w:line="216" w:lineRule="auto"/>
        <w:ind w:left="720" w:hanging="180"/>
        <w:jc w:val="both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функциональное назначение программы с подробным описанием объекта(ов) исследования, его (их) модели(ей), тех функций, которые должна выполнять программа, и области ее применения;</w:t>
      </w:r>
    </w:p>
    <w:p w:rsidR="00D0451E" w:rsidRPr="00D0451E" w:rsidRDefault="00D0451E" w:rsidP="00654614">
      <w:pPr>
        <w:numPr>
          <w:ilvl w:val="0"/>
          <w:numId w:val="36"/>
        </w:numPr>
        <w:tabs>
          <w:tab w:val="clear" w:pos="1004"/>
        </w:tabs>
        <w:spacing w:after="0" w:line="216" w:lineRule="auto"/>
        <w:ind w:left="720" w:hanging="180"/>
        <w:jc w:val="both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входные, выходные и промежуточные данные программы с указанием организации (формата) их ввода и вывода, в том числе интерфейсной поддержки;</w:t>
      </w:r>
    </w:p>
    <w:p w:rsidR="00D0451E" w:rsidRPr="00D0451E" w:rsidRDefault="00D0451E" w:rsidP="00654614">
      <w:pPr>
        <w:numPr>
          <w:ilvl w:val="0"/>
          <w:numId w:val="36"/>
        </w:numPr>
        <w:tabs>
          <w:tab w:val="clear" w:pos="1004"/>
        </w:tabs>
        <w:spacing w:after="0" w:line="216" w:lineRule="auto"/>
        <w:ind w:left="720" w:hanging="180"/>
        <w:jc w:val="both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требования к надежности создаваемого программного продукта на уровне контроля входных, выходных и промежуточных данных и обеспечения необходимой устойчивости работы программы в зависимости от указываемых факторов; в том числе приводится перечень ошибок, которые должны выявляться в ходе работы программы, а также сообщений, которые должны выдаваться пользователю в качестве индикации ошибок;</w:t>
      </w:r>
    </w:p>
    <w:p w:rsidR="00D0451E" w:rsidRPr="00D0451E" w:rsidRDefault="00D0451E" w:rsidP="00654614">
      <w:pPr>
        <w:numPr>
          <w:ilvl w:val="0"/>
          <w:numId w:val="36"/>
        </w:numPr>
        <w:tabs>
          <w:tab w:val="clear" w:pos="1004"/>
        </w:tabs>
        <w:spacing w:after="0" w:line="216" w:lineRule="auto"/>
        <w:ind w:left="720" w:hanging="180"/>
        <w:jc w:val="both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технико-экономические показатели программы, такие, как эффективность (верность, точность, быстродействие и устойчивость), ресурсоемкость (например, объем занимаемой памяти, объем информационного, математического и другого типа обеспечения), а также стоимость (затраты на разработку, сопровождение и т.п.) решения поставленной задачи;</w:t>
      </w:r>
    </w:p>
    <w:p w:rsidR="00D0451E" w:rsidRPr="00D0451E" w:rsidRDefault="00D0451E" w:rsidP="00654614">
      <w:pPr>
        <w:numPr>
          <w:ilvl w:val="0"/>
          <w:numId w:val="36"/>
        </w:numPr>
        <w:tabs>
          <w:tab w:val="clear" w:pos="1004"/>
        </w:tabs>
        <w:spacing w:after="0" w:line="216" w:lineRule="auto"/>
        <w:ind w:left="720" w:hanging="180"/>
        <w:jc w:val="both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требования к среде функционирования (в том числе операционной среде ЭВМ) и аппаратному обеспечению (процессору, ПЗУ, ОЗУ и т.д.);</w:t>
      </w:r>
    </w:p>
    <w:p w:rsidR="00D0451E" w:rsidRPr="00D0451E" w:rsidRDefault="00D0451E" w:rsidP="00654614">
      <w:pPr>
        <w:numPr>
          <w:ilvl w:val="0"/>
          <w:numId w:val="36"/>
        </w:numPr>
        <w:tabs>
          <w:tab w:val="clear" w:pos="1004"/>
        </w:tabs>
        <w:spacing w:after="0" w:line="216" w:lineRule="auto"/>
        <w:ind w:left="720" w:hanging="180"/>
        <w:jc w:val="both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формат и содержание той документации (справки, руководства пользователя, документации к коду программы), которая должна быть подготовлена;</w:t>
      </w:r>
    </w:p>
    <w:p w:rsidR="00D0451E" w:rsidRPr="00D0451E" w:rsidRDefault="00D0451E" w:rsidP="00654614">
      <w:pPr>
        <w:numPr>
          <w:ilvl w:val="0"/>
          <w:numId w:val="36"/>
        </w:numPr>
        <w:tabs>
          <w:tab w:val="clear" w:pos="1004"/>
        </w:tabs>
        <w:spacing w:after="0" w:line="216" w:lineRule="auto"/>
        <w:ind w:left="720" w:hanging="180"/>
        <w:jc w:val="both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порядок разработки программы, а именно этапы и сроки разработки с назначением конкретных исполнителей;</w:t>
      </w:r>
    </w:p>
    <w:p w:rsidR="00D0451E" w:rsidRPr="00D0451E" w:rsidRDefault="00D0451E" w:rsidP="00654614">
      <w:pPr>
        <w:numPr>
          <w:ilvl w:val="0"/>
          <w:numId w:val="36"/>
        </w:numPr>
        <w:tabs>
          <w:tab w:val="clear" w:pos="1004"/>
        </w:tabs>
        <w:spacing w:after="0" w:line="216" w:lineRule="auto"/>
        <w:ind w:left="720" w:hanging="180"/>
        <w:jc w:val="both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>порядок контроля и приемки работ.</w:t>
      </w:r>
    </w:p>
    <w:p w:rsidR="00BC093F" w:rsidRDefault="00BC093F" w:rsidP="00654614">
      <w:pPr>
        <w:spacing w:after="0" w:line="216" w:lineRule="auto"/>
        <w:ind w:firstLine="284"/>
        <w:rPr>
          <w:rFonts w:ascii="Arial" w:hAnsi="Arial" w:cs="Arial"/>
          <w:snapToGrid w:val="0"/>
          <w:sz w:val="20"/>
          <w:szCs w:val="20"/>
          <w:lang w:eastAsia="ru-RU"/>
        </w:rPr>
      </w:pP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 xml:space="preserve">Отчет </w:t>
      </w:r>
      <w:r>
        <w:rPr>
          <w:rFonts w:ascii="Arial" w:hAnsi="Arial" w:cs="Arial"/>
          <w:snapToGrid w:val="0"/>
          <w:sz w:val="20"/>
          <w:szCs w:val="20"/>
          <w:lang w:eastAsia="ru-RU"/>
        </w:rPr>
        <w:t>(пояснительную записку)</w:t>
      </w:r>
      <w:r w:rsidR="004F73FF">
        <w:rPr>
          <w:rFonts w:ascii="Arial" w:hAnsi="Arial" w:cs="Arial"/>
          <w:snapToGrid w:val="0"/>
          <w:sz w:val="20"/>
          <w:szCs w:val="20"/>
          <w:lang w:eastAsia="ru-RU"/>
        </w:rPr>
        <w:t xml:space="preserve"> + пакет документов (см.выше)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 w:rsidR="004F73FF">
        <w:rPr>
          <w:rFonts w:ascii="Arial" w:hAnsi="Arial" w:cs="Arial"/>
          <w:snapToGrid w:val="0"/>
          <w:sz w:val="20"/>
          <w:szCs w:val="20"/>
          <w:lang w:eastAsia="ru-RU"/>
        </w:rPr>
        <w:t xml:space="preserve">+ программу </w:t>
      </w:r>
      <w:r>
        <w:rPr>
          <w:rFonts w:ascii="Arial" w:hAnsi="Arial" w:cs="Arial"/>
          <w:snapToGrid w:val="0"/>
          <w:sz w:val="20"/>
          <w:szCs w:val="20"/>
          <w:lang w:eastAsia="ru-RU"/>
        </w:rPr>
        <w:t>предоставить (прислать)</w:t>
      </w:r>
      <w:r w:rsidRPr="00D0451E">
        <w:rPr>
          <w:rFonts w:ascii="Arial" w:hAnsi="Arial" w:cs="Arial"/>
          <w:snapToGrid w:val="0"/>
          <w:sz w:val="20"/>
          <w:szCs w:val="20"/>
          <w:lang w:eastAsia="ru-RU"/>
        </w:rPr>
        <w:t xml:space="preserve"> преподавателю</w:t>
      </w:r>
      <w:r w:rsidR="00C4788F" w:rsidRPr="00C4788F">
        <w:rPr>
          <w:rFonts w:ascii="Arial" w:hAnsi="Arial" w:cs="Arial"/>
          <w:snapToGrid w:val="0"/>
          <w:sz w:val="20"/>
          <w:szCs w:val="20"/>
          <w:lang w:eastAsia="ru-RU"/>
        </w:rPr>
        <w:t xml:space="preserve"> </w:t>
      </w:r>
      <w:r w:rsidR="00C4788F" w:rsidRPr="004F73FF">
        <w:rPr>
          <w:rFonts w:ascii="Arial" w:hAnsi="Arial" w:cs="Arial"/>
          <w:snapToGrid w:val="0"/>
          <w:sz w:val="20"/>
          <w:szCs w:val="20"/>
          <w:lang w:eastAsia="ru-RU"/>
        </w:rPr>
        <w:t>(</w:t>
      </w:r>
      <w:hyperlink r:id="rId9" w:history="1">
        <w:r w:rsidR="00C4788F" w:rsidRPr="00C6242D">
          <w:rPr>
            <w:rStyle w:val="ac"/>
            <w:rFonts w:ascii="Arial" w:hAnsi="Arial" w:cs="Arial"/>
            <w:snapToGrid w:val="0"/>
            <w:sz w:val="20"/>
            <w:szCs w:val="20"/>
            <w:lang w:val="en-US" w:eastAsia="ru-RU"/>
          </w:rPr>
          <w:t>ng</w:t>
        </w:r>
        <w:r w:rsidR="00C4788F" w:rsidRPr="004F73FF">
          <w:rPr>
            <w:rStyle w:val="ac"/>
            <w:rFonts w:ascii="Arial" w:hAnsi="Arial" w:cs="Arial"/>
            <w:snapToGrid w:val="0"/>
            <w:sz w:val="20"/>
            <w:szCs w:val="20"/>
            <w:lang w:eastAsia="ru-RU"/>
          </w:rPr>
          <w:t>7898@</w:t>
        </w:r>
        <w:r w:rsidR="00C4788F" w:rsidRPr="00C6242D">
          <w:rPr>
            <w:rStyle w:val="ac"/>
            <w:rFonts w:ascii="Arial" w:hAnsi="Arial" w:cs="Arial"/>
            <w:snapToGrid w:val="0"/>
            <w:sz w:val="20"/>
            <w:szCs w:val="20"/>
            <w:lang w:val="en-US" w:eastAsia="ru-RU"/>
          </w:rPr>
          <w:t>bk</w:t>
        </w:r>
        <w:r w:rsidR="00C4788F" w:rsidRPr="004F73FF">
          <w:rPr>
            <w:rStyle w:val="ac"/>
            <w:rFonts w:ascii="Arial" w:hAnsi="Arial" w:cs="Arial"/>
            <w:snapToGrid w:val="0"/>
            <w:sz w:val="20"/>
            <w:szCs w:val="20"/>
            <w:lang w:eastAsia="ru-RU"/>
          </w:rPr>
          <w:t>.</w:t>
        </w:r>
        <w:r w:rsidR="00C4788F" w:rsidRPr="00C6242D">
          <w:rPr>
            <w:rStyle w:val="ac"/>
            <w:rFonts w:ascii="Arial" w:hAnsi="Arial" w:cs="Arial"/>
            <w:snapToGrid w:val="0"/>
            <w:sz w:val="20"/>
            <w:szCs w:val="20"/>
            <w:lang w:val="en-US" w:eastAsia="ru-RU"/>
          </w:rPr>
          <w:t>ru</w:t>
        </w:r>
      </w:hyperlink>
      <w:r w:rsidR="00C4788F" w:rsidRPr="004F73FF">
        <w:rPr>
          <w:rFonts w:ascii="Arial" w:hAnsi="Arial" w:cs="Arial"/>
          <w:snapToGrid w:val="0"/>
          <w:sz w:val="20"/>
          <w:szCs w:val="20"/>
          <w:lang w:eastAsia="ru-RU"/>
        </w:rPr>
        <w:t xml:space="preserve">) </w:t>
      </w:r>
      <w:r w:rsidR="00C4788F">
        <w:rPr>
          <w:rFonts w:ascii="Arial" w:hAnsi="Arial" w:cs="Arial"/>
          <w:snapToGrid w:val="0"/>
          <w:sz w:val="20"/>
          <w:szCs w:val="20"/>
          <w:lang w:eastAsia="ru-RU"/>
        </w:rPr>
        <w:t>до 20.03.2021г.</w:t>
      </w:r>
    </w:p>
    <w:p w:rsidR="004F73FF" w:rsidRDefault="004F73FF" w:rsidP="00654614">
      <w:pPr>
        <w:spacing w:after="0" w:line="216" w:lineRule="auto"/>
        <w:ind w:firstLine="284"/>
        <w:rPr>
          <w:rFonts w:ascii="Arial" w:hAnsi="Arial" w:cs="Arial"/>
          <w:snapToGrid w:val="0"/>
          <w:sz w:val="20"/>
          <w:szCs w:val="20"/>
          <w:lang w:eastAsia="ru-RU"/>
        </w:rPr>
      </w:pP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Отсутствие документов и программы </w:t>
      </w:r>
      <w:r w:rsidR="00A957F8">
        <w:rPr>
          <w:rFonts w:ascii="Arial" w:hAnsi="Arial" w:cs="Arial"/>
          <w:snapToGrid w:val="0"/>
          <w:sz w:val="20"/>
          <w:szCs w:val="20"/>
          <w:lang w:eastAsia="ru-RU"/>
        </w:rPr>
        <w:t>=</w:t>
      </w:r>
      <w:r>
        <w:rPr>
          <w:rFonts w:ascii="Arial" w:hAnsi="Arial" w:cs="Arial"/>
          <w:snapToGrid w:val="0"/>
          <w:sz w:val="20"/>
          <w:szCs w:val="20"/>
          <w:lang w:eastAsia="ru-RU"/>
        </w:rPr>
        <w:t xml:space="preserve"> «неуд.»</w:t>
      </w:r>
    </w:p>
    <w:p w:rsidR="00D0451E" w:rsidRDefault="00D0451E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576210" w:rsidRPr="00654614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ПРИМЕР:</w:t>
      </w:r>
    </w:p>
    <w:p w:rsidR="006305F7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Ниже приведен пример оформления </w:t>
      </w:r>
      <w:r w:rsidR="0093335E" w:rsidRPr="0093335E">
        <w:rPr>
          <w:rFonts w:ascii="Arial" w:eastAsia="Times New Roman" w:hAnsi="Arial" w:cs="Arial"/>
          <w:b/>
          <w:sz w:val="20"/>
          <w:szCs w:val="20"/>
          <w:lang w:eastAsia="ru-RU"/>
        </w:rPr>
        <w:t>ТЕХНИЧЕСКОГО ЗАДАНИЯ</w:t>
      </w:r>
      <w:r w:rsidR="0093335E"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по </w:t>
      </w:r>
      <w:r w:rsidRPr="0093335E">
        <w:rPr>
          <w:rFonts w:ascii="Arial" w:eastAsia="Times New Roman" w:hAnsi="Arial" w:cs="Arial"/>
          <w:b/>
          <w:sz w:val="20"/>
          <w:szCs w:val="20"/>
          <w:lang w:eastAsia="ru-RU"/>
        </w:rPr>
        <w:t>ГОСТ 19.201-78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 на информационную систему кинотеатра. 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Цель примера — показать студентам как это должно выглядеть и что примерно может быть записано в разделы ТЗ, предусмотренные ГОСТ-ом. Так как реальное </w:t>
      </w:r>
      <w:r w:rsidR="006305F7">
        <w:rPr>
          <w:rFonts w:ascii="Arial" w:eastAsia="Times New Roman" w:hAnsi="Arial" w:cs="Arial"/>
          <w:sz w:val="20"/>
          <w:szCs w:val="20"/>
          <w:lang w:eastAsia="ru-RU"/>
        </w:rPr>
        <w:t>ТЗ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 утверждает заказчик, а в данном случае — нет, то представим, что к нам обратился заказчик из некоторой фирмы и у него есть (нам известны) его требования к системе.</w:t>
      </w:r>
    </w:p>
    <w:p w:rsidR="00576210" w:rsidRPr="00576210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b/>
          <w:sz w:val="20"/>
          <w:szCs w:val="20"/>
          <w:lang w:eastAsia="ru-RU"/>
        </w:rPr>
        <w:t>1 Введение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b/>
          <w:sz w:val="20"/>
          <w:szCs w:val="20"/>
          <w:lang w:eastAsia="ru-RU"/>
        </w:rPr>
        <w:t>1.1 Наименование программы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Наименование программы – «Кинотеатр+».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1.2 Краткая характеристика области применения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Система «</w:t>
      </w:r>
      <w:r w:rsidR="00B15201" w:rsidRPr="0057621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B15201">
        <w:rPr>
          <w:rFonts w:ascii="Arial" w:eastAsia="Times New Roman" w:hAnsi="Arial" w:cs="Arial"/>
          <w:sz w:val="20"/>
          <w:szCs w:val="20"/>
          <w:lang w:eastAsia="ru-RU"/>
        </w:rPr>
        <w:t>руть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>+» предназначена для организация продажи билетов в кинотеатрах, состоящих из нескольких залов. Для каждого зала в кинотеатре должен быть предусмотрен только один оператор-кассир, выполняющий продажу и возврат билетов посетителям.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2 Основания для разработки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Основанием для разработки является Договор </w:t>
      </w:r>
      <w:r w:rsidR="00B15201">
        <w:rPr>
          <w:rFonts w:ascii="Arial" w:eastAsia="Times New Roman" w:hAnsi="Arial" w:cs="Arial"/>
          <w:sz w:val="20"/>
          <w:szCs w:val="20"/>
          <w:lang w:eastAsia="ru-RU"/>
        </w:rPr>
        <w:t>№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>1 от 01.</w:t>
      </w:r>
      <w:r w:rsidR="00B15201">
        <w:rPr>
          <w:rFonts w:ascii="Arial" w:eastAsia="Times New Roman" w:hAnsi="Arial" w:cs="Arial"/>
          <w:sz w:val="20"/>
          <w:szCs w:val="20"/>
          <w:lang w:eastAsia="ru-RU"/>
        </w:rPr>
        <w:t>10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>.202</w:t>
      </w:r>
      <w:r w:rsidR="004B4BA2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>. Договор утвержден Директором ООО «</w:t>
      </w:r>
      <w:r w:rsidR="00B15201">
        <w:rPr>
          <w:rFonts w:ascii="Arial" w:eastAsia="Times New Roman" w:hAnsi="Arial" w:cs="Arial"/>
          <w:sz w:val="20"/>
          <w:szCs w:val="20"/>
          <w:lang w:eastAsia="ru-RU"/>
        </w:rPr>
        <w:t>Нес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кучные </w:t>
      </w:r>
      <w:r w:rsidR="00B15201">
        <w:rPr>
          <w:rFonts w:ascii="Arial" w:eastAsia="Times New Roman" w:hAnsi="Arial" w:cs="Arial"/>
          <w:sz w:val="20"/>
          <w:szCs w:val="20"/>
          <w:lang w:eastAsia="ru-RU"/>
        </w:rPr>
        <w:t>студенты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>» Ивановым Иваном Ивановичем, именуемым в дальнейшем Заказчиком, и Петровым Петром Петровичем (самозанятый), именуемым в дальнейшем исполнителем, 01.08.2020.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Согласно Договору, Исполнитель обязан разработать и установить систему «К</w:t>
      </w:r>
      <w:r w:rsidR="00B15201">
        <w:rPr>
          <w:rFonts w:ascii="Arial" w:eastAsia="Times New Roman" w:hAnsi="Arial" w:cs="Arial"/>
          <w:sz w:val="20"/>
          <w:szCs w:val="20"/>
          <w:lang w:eastAsia="ru-RU"/>
        </w:rPr>
        <w:t>руть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>+» на оборудовании Заказчика не позднее 12.0</w:t>
      </w: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.2021, предоставить исходные коды и документацию к разработанной системе не позднее </w:t>
      </w:r>
      <w:r>
        <w:rPr>
          <w:rFonts w:ascii="Arial" w:eastAsia="Times New Roman" w:hAnsi="Arial" w:cs="Arial"/>
          <w:sz w:val="20"/>
          <w:szCs w:val="20"/>
          <w:lang w:eastAsia="ru-RU"/>
        </w:rPr>
        <w:t>12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>.0</w:t>
      </w: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>.2021.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Наименование темы разработки – «Разработка информационно-справочной системы </w:t>
      </w:r>
      <w:r w:rsidR="00B15201" w:rsidRPr="0057621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B15201">
        <w:rPr>
          <w:rFonts w:ascii="Arial" w:eastAsia="Times New Roman" w:hAnsi="Arial" w:cs="Arial"/>
          <w:sz w:val="20"/>
          <w:szCs w:val="20"/>
          <w:lang w:eastAsia="ru-RU"/>
        </w:rPr>
        <w:t>руть</w:t>
      </w:r>
      <w:r w:rsidR="00B15201"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>+».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Условное обозначение темы разработки (шифр темы) – «</w:t>
      </w:r>
      <w:r w:rsidR="00B15201" w:rsidRPr="00576210">
        <w:rPr>
          <w:rFonts w:ascii="Arial" w:eastAsia="Times New Roman" w:hAnsi="Arial" w:cs="Arial"/>
          <w:sz w:val="20"/>
          <w:szCs w:val="20"/>
          <w:lang w:eastAsia="ru-RU"/>
        </w:rPr>
        <w:t>К</w:t>
      </w:r>
      <w:r w:rsidR="00B15201">
        <w:rPr>
          <w:rFonts w:ascii="Arial" w:eastAsia="Times New Roman" w:hAnsi="Arial" w:cs="Arial"/>
          <w:sz w:val="20"/>
          <w:szCs w:val="20"/>
          <w:lang w:eastAsia="ru-RU"/>
        </w:rPr>
        <w:t>руть</w:t>
      </w:r>
      <w:r w:rsidR="00B15201"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t>-01».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3 Назначение разработки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Программа будет использоваться в кинотеатре двумя группами пользователей: оператор-кассир и посетитель.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3.1 Функциональное назначение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Для посетителя кинотеатра программа предоставляет возможность просмотра текущей заполненности зала (отображение свободных и занятых мест).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Для оператора-кассира программа позволяет помечать места в зале как «занятые» (при продаже билетов) или «свободные» (в случае возврата билетов).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3.2 Эксплуатационное назначение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Программа должна эксплуатироваться в зале ожидания кинотеатра. Запущенная с правами посетителя, она может транслироваться на большие мониторы (для посетителей). С правами кассира программа запускается на компьютере кассира.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 Требования к программе или программному изделию</w:t>
      </w:r>
    </w:p>
    <w:p w:rsidR="00576210" w:rsidRPr="00654614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4.1 Требования к функциональным характеристикам</w:t>
      </w:r>
    </w:p>
    <w:p w:rsidR="00576210" w:rsidRPr="00654614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lastRenderedPageBreak/>
        <w:t>4.1.1 Требования к составу выполняемых функций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517"/>
      </w:tblGrid>
      <w:tr w:rsidR="00576210" w:rsidTr="00576210">
        <w:tc>
          <w:tcPr>
            <w:tcW w:w="8188" w:type="dxa"/>
          </w:tcPr>
          <w:p w:rsidR="00576210" w:rsidRDefault="00576210" w:rsidP="00654614">
            <w:pPr>
              <w:spacing w:after="0" w:line="216" w:lineRule="auto"/>
              <w:ind w:firstLine="426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После запуска программы пользователю отображается форма ввода логина и пароля, показанная на рисунке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справа</w:t>
            </w: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  <w:p w:rsidR="00576210" w:rsidRDefault="00576210" w:rsidP="00654614">
            <w:pPr>
              <w:spacing w:after="0" w:line="216" w:lineRule="auto"/>
              <w:ind w:firstLine="426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 системе существует всего 2 пользователя — кассир и посетитель. Программа проверяет тип пользователя и открывает соответствующий интерфейс.</w:t>
            </w:r>
          </w:p>
        </w:tc>
        <w:tc>
          <w:tcPr>
            <w:tcW w:w="2517" w:type="dxa"/>
          </w:tcPr>
          <w:p w:rsidR="00576210" w:rsidRDefault="00576210" w:rsidP="00654614">
            <w:pPr>
              <w:spacing w:after="0" w:line="21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1C6D3F" wp14:editId="5797E12D">
                  <wp:extent cx="1411605" cy="636270"/>
                  <wp:effectExtent l="0" t="0" r="0" b="0"/>
                  <wp:docPr id="13" name="Рисунок 13" descr="https://pro-prof.com/wp-content/uploads/2020/10/tz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pro-prof.com/wp-content/uploads/2020/10/tz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Для посетителя кинотеатра программа предоставляет следующие возможности:</w:t>
      </w:r>
    </w:p>
    <w:p w:rsidR="00576210" w:rsidRPr="00576210" w:rsidRDefault="00576210" w:rsidP="00654614">
      <w:pPr>
        <w:pStyle w:val="a4"/>
        <w:numPr>
          <w:ilvl w:val="0"/>
          <w:numId w:val="38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просмотр расписания фильмов;</w:t>
      </w:r>
    </w:p>
    <w:p w:rsidR="00576210" w:rsidRPr="00576210" w:rsidRDefault="00576210" w:rsidP="00654614">
      <w:pPr>
        <w:pStyle w:val="a4"/>
        <w:numPr>
          <w:ilvl w:val="0"/>
          <w:numId w:val="38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просмотр заполненности зала для конкретного проката фильма.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При просмотре расписания выводится таблица, каждая строка которой описывает прокат фильма и содержит следующую информацию:</w:t>
      </w:r>
    </w:p>
    <w:p w:rsidR="00576210" w:rsidRPr="00576210" w:rsidRDefault="00576210" w:rsidP="00654614">
      <w:pPr>
        <w:pStyle w:val="a4"/>
        <w:numPr>
          <w:ilvl w:val="0"/>
          <w:numId w:val="38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дата и время проката;</w:t>
      </w:r>
    </w:p>
    <w:p w:rsidR="00576210" w:rsidRPr="00576210" w:rsidRDefault="00576210" w:rsidP="00654614">
      <w:pPr>
        <w:pStyle w:val="a4"/>
        <w:numPr>
          <w:ilvl w:val="0"/>
          <w:numId w:val="38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название фильма;</w:t>
      </w:r>
    </w:p>
    <w:p w:rsidR="00576210" w:rsidRPr="00576210" w:rsidRDefault="00576210" w:rsidP="00654614">
      <w:pPr>
        <w:pStyle w:val="a4"/>
        <w:numPr>
          <w:ilvl w:val="0"/>
          <w:numId w:val="38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возрастные ограничения.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37"/>
        <w:gridCol w:w="858"/>
        <w:gridCol w:w="5210"/>
      </w:tblGrid>
      <w:tr w:rsidR="00576210" w:rsidTr="00576210">
        <w:tc>
          <w:tcPr>
            <w:tcW w:w="5495" w:type="dxa"/>
            <w:gridSpan w:val="2"/>
          </w:tcPr>
          <w:p w:rsidR="00576210" w:rsidRDefault="00576210" w:rsidP="00654614">
            <w:pPr>
              <w:spacing w:after="0" w:line="216" w:lineRule="auto"/>
              <w:ind w:firstLine="426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Примерный вид окна просмотра прокатов для посетителя показан на рисунке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справа</w:t>
            </w: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 В верхней строке отображается название зала и текущее время.</w:t>
            </w:r>
          </w:p>
          <w:p w:rsidR="00576210" w:rsidRDefault="00576210" w:rsidP="00654614">
            <w:pPr>
              <w:spacing w:after="0" w:line="216" w:lineRule="auto"/>
              <w:ind w:firstLine="426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Уже начаты сеансы помечаются желтым цветом (на них еще можно купить билеты, с опозданием).</w:t>
            </w:r>
          </w:p>
        </w:tc>
        <w:tc>
          <w:tcPr>
            <w:tcW w:w="5210" w:type="dxa"/>
          </w:tcPr>
          <w:p w:rsidR="00576210" w:rsidRDefault="00576210" w:rsidP="00654614">
            <w:pPr>
              <w:spacing w:after="0" w:line="21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3182010" cy="780341"/>
                  <wp:effectExtent l="0" t="0" r="0" b="1270"/>
                  <wp:docPr id="14" name="Рисунок 14" descr="https://pro-prof.com/wp-content/uploads/2020/10/tz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pro-prof.com/wp-content/uploads/2020/10/tz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3392" cy="790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210" w:rsidTr="005762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37" w:type="dxa"/>
            <w:tcBorders>
              <w:top w:val="nil"/>
              <w:left w:val="nil"/>
              <w:bottom w:val="nil"/>
              <w:right w:val="nil"/>
            </w:tcBorders>
          </w:tcPr>
          <w:p w:rsidR="00576210" w:rsidRPr="00576210" w:rsidRDefault="00576210" w:rsidP="00654614">
            <w:pPr>
              <w:spacing w:after="0" w:line="216" w:lineRule="auto"/>
              <w:ind w:firstLine="426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После завершения проката строка таблицы автоматически удаляется (отображаются только текущие и будущие прокаты).</w:t>
            </w:r>
          </w:p>
          <w:p w:rsidR="00576210" w:rsidRPr="00576210" w:rsidRDefault="00576210" w:rsidP="00654614">
            <w:pPr>
              <w:spacing w:after="0" w:line="216" w:lineRule="auto"/>
              <w:ind w:firstLine="426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При просмотре заполненности зала, посетителю выводится схема кинотеатра, на которой показано:</w:t>
            </w:r>
          </w:p>
          <w:p w:rsidR="00576210" w:rsidRPr="00576210" w:rsidRDefault="00576210" w:rsidP="00654614">
            <w:pPr>
              <w:pStyle w:val="a4"/>
              <w:numPr>
                <w:ilvl w:val="0"/>
                <w:numId w:val="38"/>
              </w:numPr>
              <w:spacing w:after="0" w:line="216" w:lineRule="auto"/>
              <w:ind w:left="851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положение экрана;</w:t>
            </w:r>
          </w:p>
          <w:p w:rsidR="00576210" w:rsidRPr="00576210" w:rsidRDefault="00576210" w:rsidP="00654614">
            <w:pPr>
              <w:pStyle w:val="a4"/>
              <w:numPr>
                <w:ilvl w:val="0"/>
                <w:numId w:val="38"/>
              </w:numPr>
              <w:spacing w:after="0" w:line="216" w:lineRule="auto"/>
              <w:ind w:left="851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ряды, состоящие из мест;</w:t>
            </w:r>
          </w:p>
          <w:p w:rsidR="00576210" w:rsidRPr="00576210" w:rsidRDefault="00576210" w:rsidP="00654614">
            <w:pPr>
              <w:pStyle w:val="a4"/>
              <w:numPr>
                <w:ilvl w:val="0"/>
                <w:numId w:val="38"/>
              </w:numPr>
              <w:spacing w:after="0" w:line="216" w:lineRule="auto"/>
              <w:ind w:left="851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свободные места (выделены синим цветом) и занятые (выделены красным).</w:t>
            </w:r>
          </w:p>
          <w:p w:rsidR="00576210" w:rsidRPr="00576210" w:rsidRDefault="00576210" w:rsidP="00654614">
            <w:pPr>
              <w:pStyle w:val="a4"/>
              <w:numPr>
                <w:ilvl w:val="0"/>
                <w:numId w:val="38"/>
              </w:numPr>
              <w:spacing w:after="0" w:line="216" w:lineRule="auto"/>
              <w:ind w:left="851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Пример схемы зала приведен на рисунке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справа</w:t>
            </w: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</w:p>
          <w:p w:rsidR="00576210" w:rsidRPr="00576210" w:rsidRDefault="00576210" w:rsidP="00654614">
            <w:pPr>
              <w:spacing w:after="0" w:line="216" w:lineRule="auto"/>
              <w:ind w:firstLine="426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Для оператора-кассира программа предоставляет все функции, предоставляемые посетителю, а также возможности</w:t>
            </w:r>
          </w:p>
          <w:p w:rsidR="00576210" w:rsidRDefault="00576210" w:rsidP="00654614">
            <w:pPr>
              <w:pStyle w:val="a4"/>
              <w:numPr>
                <w:ilvl w:val="0"/>
                <w:numId w:val="38"/>
              </w:numPr>
              <w:spacing w:after="0" w:line="216" w:lineRule="auto"/>
              <w:ind w:left="851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выбора группы из свободных или занятых мест (мышкой, с зажатой клавишей Ctrl);</w:t>
            </w:r>
          </w:p>
        </w:tc>
        <w:tc>
          <w:tcPr>
            <w:tcW w:w="60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76210" w:rsidRDefault="00576210" w:rsidP="00654614">
            <w:pPr>
              <w:spacing w:after="0" w:line="21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04578A" wp14:editId="4A9F145C">
                  <wp:extent cx="3716045" cy="3083281"/>
                  <wp:effectExtent l="0" t="0" r="0" b="3175"/>
                  <wp:docPr id="15" name="Рисунок 15" descr="https://pro-prof.com/wp-content/uploads/2020/10/tz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pro-prof.com/wp-content/uploads/2020/10/tz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4557" cy="3098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210" w:rsidRDefault="00576210" w:rsidP="00654614">
      <w:pPr>
        <w:pStyle w:val="a4"/>
        <w:numPr>
          <w:ilvl w:val="0"/>
          <w:numId w:val="38"/>
        </w:numPr>
        <w:spacing w:after="0" w:line="216" w:lineRule="auto"/>
        <w:ind w:left="85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пометки выбранных мест как «занятых» или «свободных»;</w:t>
      </w:r>
    </w:p>
    <w:p w:rsidR="00576210" w:rsidRDefault="00576210" w:rsidP="00654614">
      <w:pPr>
        <w:pStyle w:val="a4"/>
        <w:numPr>
          <w:ilvl w:val="0"/>
          <w:numId w:val="38"/>
        </w:numPr>
        <w:spacing w:after="0" w:line="216" w:lineRule="auto"/>
        <w:ind w:left="85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изменение расписания проката фильмов.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0"/>
        <w:gridCol w:w="5595"/>
      </w:tblGrid>
      <w:tr w:rsidR="00576210" w:rsidTr="00785FDF">
        <w:tc>
          <w:tcPr>
            <w:tcW w:w="5110" w:type="dxa"/>
          </w:tcPr>
          <w:p w:rsidR="00785FDF" w:rsidRDefault="00576210" w:rsidP="00654614">
            <w:pPr>
              <w:spacing w:after="0" w:line="216" w:lineRule="auto"/>
              <w:ind w:firstLine="426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Окно расписания проката для оператора, помимо таблицы, должно содержать кнопки «Добавить» и «Удалить», как показано на рисунке </w:t>
            </w:r>
            <w:r w:rsidR="00785FDF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справа</w:t>
            </w: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.</w:t>
            </w:r>
            <w:r w:rsidR="00785FDF"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</w:p>
          <w:p w:rsidR="00576210" w:rsidRDefault="00785FDF" w:rsidP="00654614">
            <w:pPr>
              <w:spacing w:after="0" w:line="216" w:lineRule="auto"/>
              <w:ind w:firstLine="426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76210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Для удаления сеанса оператор выбирает строку таблицы и нажимает кнопку «Удалить». Удалить можно только прокат, на который нет проданных билетов.</w:t>
            </w:r>
          </w:p>
        </w:tc>
        <w:tc>
          <w:tcPr>
            <w:tcW w:w="5595" w:type="dxa"/>
          </w:tcPr>
          <w:p w:rsidR="00576210" w:rsidRDefault="00576210" w:rsidP="00654614">
            <w:pPr>
              <w:spacing w:after="0" w:line="21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416097" cy="1019336"/>
                  <wp:effectExtent l="0" t="0" r="0" b="9525"/>
                  <wp:docPr id="16" name="Рисунок 16" descr="https://pro-prof.com/wp-content/uploads/2020/10/tz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pro-prof.com/wp-content/uploads/2020/10/tz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5132" cy="10250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Для изменения информации о прокате оператор выполняет двойной клик мышью по изменяемому полю — после этого вводит в поле новое значение. Изменять можно только прокаты, показ которых еще не начат.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Для добавления поля оператор нажимает кнопку «Добавить», в конец таблицы добавляется новая строка с пустыми полями. После заполнения текущего поля оператор может нажимать кнопку Tab для перехода на следующее поле. После нажатия кнопки Tab в последней колонки проверяется корректность введенных данных и выполняется сохранение информации (добавление в базу). Если введены некорректные значения — то соответствующее поле таблицы в интерфейсе оператора выделяется красным цветом.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Все изменения, выполняемые оператором-кассиром должны отражаться на схеме для посетителей.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4.1.2 Требования к организации входных и выходных данных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Данные о прокатах фильмов и пользователях хранятся в базе данных. СУБД обеспечивает разграничение прав доступа к данным — дает клиенту права на чтение, а оператору — на чтение и запись. Ввод данных в базу (логины и пароли) выполняет администратор, выполняющий поставку программного обеспечения заказчику. Выполняет он это с помощью запросов к СУБД.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После установки программы, ввод данных в систему осуществляет только кассир, валидация данных выполняется на стороне клиента:</w:t>
      </w:r>
    </w:p>
    <w:p w:rsidR="00576210" w:rsidRPr="00654614" w:rsidRDefault="00576210" w:rsidP="00654614">
      <w:pPr>
        <w:pStyle w:val="a4"/>
        <w:numPr>
          <w:ilvl w:val="0"/>
          <w:numId w:val="39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дата и время должны быть записаны в формате: «ДД.ММ.ГГГГ ЧЧ:ММ»;</w:t>
      </w:r>
    </w:p>
    <w:p w:rsidR="00576210" w:rsidRPr="00654614" w:rsidRDefault="00576210" w:rsidP="00654614">
      <w:pPr>
        <w:pStyle w:val="a4"/>
        <w:numPr>
          <w:ilvl w:val="0"/>
          <w:numId w:val="39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название — последовательность не более чем из 200 любых символов;</w:t>
      </w:r>
    </w:p>
    <w:p w:rsidR="00576210" w:rsidRPr="00654614" w:rsidRDefault="00576210" w:rsidP="00654614">
      <w:pPr>
        <w:pStyle w:val="a4"/>
        <w:numPr>
          <w:ilvl w:val="0"/>
          <w:numId w:val="39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возрастные ограничения — “+”.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4.1.3 Требования к временным характеристикам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После изменения кассиром данных, находящихся в базе данных, новая информация на клиентах отображается не позднее, чем через 5 секунд.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4.2 Требования к надежности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4.2.1 Требования к обеспечению надежного (устойчивого) функционирования программы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76210" w:rsidRPr="00654614" w:rsidRDefault="00576210" w:rsidP="00654614">
      <w:pPr>
        <w:pStyle w:val="a4"/>
        <w:numPr>
          <w:ilvl w:val="0"/>
          <w:numId w:val="41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организацией бесперебойного питания технических средств;</w:t>
      </w:r>
    </w:p>
    <w:p w:rsidR="00576210" w:rsidRPr="00654614" w:rsidRDefault="00576210" w:rsidP="00654614">
      <w:pPr>
        <w:pStyle w:val="a4"/>
        <w:numPr>
          <w:ilvl w:val="0"/>
          <w:numId w:val="41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использованием лицензионного программного обеспечения;</w:t>
      </w:r>
    </w:p>
    <w:p w:rsidR="00576210" w:rsidRPr="00654614" w:rsidRDefault="00576210" w:rsidP="00654614">
      <w:pPr>
        <w:pStyle w:val="a4"/>
        <w:numPr>
          <w:ilvl w:val="0"/>
          <w:numId w:val="41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576210" w:rsidRPr="00654614" w:rsidRDefault="00576210" w:rsidP="00654614">
      <w:pPr>
        <w:pStyle w:val="a4"/>
        <w:numPr>
          <w:ilvl w:val="0"/>
          <w:numId w:val="41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4.2.2 Время восстановления после отказа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4.2.3 Отказы из-за некорректных действий оператора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4.3 Условия эксплуатации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Программа (клиент) запускается на компьютере оператора-кассира и компьютере, доступном посетителям кинотеатра. База данных находится на третьем компьютере. Должна существовать устойчивая связь по сети между клиентами и базой данных.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Запуск программы должен осуществляться сразу после старта операционной системы.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4.3.1 Климатические условия эксплуатации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Специальные условия не требуются.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4.3.2 Требования к видам обслуживания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Программа не требует проведения каких-либо видов обслуживания.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4.3.3 Требования к численности и квалификации персонала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576210" w:rsidRPr="00654614" w:rsidRDefault="00576210" w:rsidP="00654614">
      <w:pPr>
        <w:pStyle w:val="a4"/>
        <w:numPr>
          <w:ilvl w:val="0"/>
          <w:numId w:val="42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установка клиентских приложений;</w:t>
      </w:r>
    </w:p>
    <w:p w:rsidR="00576210" w:rsidRPr="00654614" w:rsidRDefault="00576210" w:rsidP="00654614">
      <w:pPr>
        <w:pStyle w:val="a4"/>
        <w:numPr>
          <w:ilvl w:val="0"/>
          <w:numId w:val="42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настройка СУБД;</w:t>
      </w:r>
    </w:p>
    <w:p w:rsidR="00576210" w:rsidRPr="00654614" w:rsidRDefault="00576210" w:rsidP="00654614">
      <w:pPr>
        <w:pStyle w:val="a4"/>
        <w:numPr>
          <w:ilvl w:val="0"/>
          <w:numId w:val="42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настройка сети между клиентами и СУБД.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Администратор и оператор-кассир должны быть аттестованы на II квалификационную группу по электробезопасности (для работы с конторским оборудованием).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К квалификации посетителя кинотеатра специальные требования не предъявляются.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4.4 Требования к составу и параметрам технических средств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Состав технических средств:</w:t>
      </w:r>
    </w:p>
    <w:p w:rsidR="00576210" w:rsidRPr="00654614" w:rsidRDefault="00576210" w:rsidP="00654614">
      <w:pPr>
        <w:pStyle w:val="a4"/>
        <w:numPr>
          <w:ilvl w:val="0"/>
          <w:numId w:val="43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Компьютер оператора, включающий в себя:</w:t>
      </w:r>
    </w:p>
    <w:p w:rsidR="00576210" w:rsidRPr="00654614" w:rsidRDefault="00576210" w:rsidP="00654614">
      <w:pPr>
        <w:pStyle w:val="a4"/>
        <w:numPr>
          <w:ilvl w:val="0"/>
          <w:numId w:val="43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процессор x86 с тактовой частотой, не менее 1 ГГц;</w:t>
      </w:r>
    </w:p>
    <w:p w:rsidR="00576210" w:rsidRPr="00654614" w:rsidRDefault="00576210" w:rsidP="00654614">
      <w:pPr>
        <w:pStyle w:val="a4"/>
        <w:numPr>
          <w:ilvl w:val="0"/>
          <w:numId w:val="43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оперативную память объемом, не менее 1 Гб;</w:t>
      </w:r>
    </w:p>
    <w:p w:rsidR="00576210" w:rsidRPr="00654614" w:rsidRDefault="00576210" w:rsidP="00654614">
      <w:pPr>
        <w:pStyle w:val="a4"/>
        <w:numPr>
          <w:ilvl w:val="0"/>
          <w:numId w:val="43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видеокарту, монитор, мышь, клавиатура.</w:t>
      </w:r>
    </w:p>
    <w:p w:rsidR="00576210" w:rsidRPr="00654614" w:rsidRDefault="00576210" w:rsidP="00654614">
      <w:pPr>
        <w:pStyle w:val="a4"/>
        <w:numPr>
          <w:ilvl w:val="0"/>
          <w:numId w:val="43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Компьютер посетителя, включающий в себя:</w:t>
      </w:r>
    </w:p>
    <w:p w:rsidR="00576210" w:rsidRPr="00654614" w:rsidRDefault="00576210" w:rsidP="00654614">
      <w:pPr>
        <w:pStyle w:val="a4"/>
        <w:numPr>
          <w:ilvl w:val="0"/>
          <w:numId w:val="43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процессор x86 с тактовой частотой, не менее 1 ГГц;</w:t>
      </w:r>
    </w:p>
    <w:p w:rsidR="00576210" w:rsidRPr="00654614" w:rsidRDefault="00576210" w:rsidP="00654614">
      <w:pPr>
        <w:pStyle w:val="a4"/>
        <w:numPr>
          <w:ilvl w:val="0"/>
          <w:numId w:val="43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оперативную память объемом, не менее 1 Гб;</w:t>
      </w:r>
    </w:p>
    <w:p w:rsidR="00576210" w:rsidRPr="00654614" w:rsidRDefault="00576210" w:rsidP="00654614">
      <w:pPr>
        <w:pStyle w:val="a4"/>
        <w:numPr>
          <w:ilvl w:val="0"/>
          <w:numId w:val="43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видеокарту, монитор, мышь.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Два компьютера для СУБД (основной и резервный), включающий в себя:</w:t>
      </w:r>
    </w:p>
    <w:p w:rsidR="00576210" w:rsidRPr="00654614" w:rsidRDefault="00576210" w:rsidP="00654614">
      <w:pPr>
        <w:pStyle w:val="a4"/>
        <w:numPr>
          <w:ilvl w:val="0"/>
          <w:numId w:val="44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процессор x86 с тактовой частотой, не менее 1 ГГц;</w:t>
      </w:r>
    </w:p>
    <w:p w:rsidR="00576210" w:rsidRPr="00654614" w:rsidRDefault="00576210" w:rsidP="00654614">
      <w:pPr>
        <w:pStyle w:val="a4"/>
        <w:numPr>
          <w:ilvl w:val="0"/>
          <w:numId w:val="44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оперативную память объемом, не менее 1 Гб;</w:t>
      </w:r>
    </w:p>
    <w:p w:rsidR="00576210" w:rsidRPr="00654614" w:rsidRDefault="00576210" w:rsidP="00654614">
      <w:pPr>
        <w:pStyle w:val="a4"/>
        <w:numPr>
          <w:ilvl w:val="0"/>
          <w:numId w:val="44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видеокарту, монитор, мышь.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4.5 Требования к информационной и программной совместимости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4.6 Требование к маркировке и упаковке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 xml:space="preserve"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</w:t>
      </w:r>
      <w:r w:rsidRPr="00576210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4.7 Требования к транспортированию и хранению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Специальных требований не предъявляется.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4.8 Специальные требования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5 Требования к программной документации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Предварительный состав программной документации:</w:t>
      </w:r>
    </w:p>
    <w:p w:rsidR="00576210" w:rsidRPr="00654614" w:rsidRDefault="00576210" w:rsidP="00654614">
      <w:pPr>
        <w:pStyle w:val="a4"/>
        <w:numPr>
          <w:ilvl w:val="0"/>
          <w:numId w:val="45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техническое задание (включает описание применения);</w:t>
      </w:r>
    </w:p>
    <w:p w:rsidR="00576210" w:rsidRPr="00654614" w:rsidRDefault="00576210" w:rsidP="00654614">
      <w:pPr>
        <w:pStyle w:val="a4"/>
        <w:numPr>
          <w:ilvl w:val="0"/>
          <w:numId w:val="45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программа и методика испытаний;</w:t>
      </w:r>
    </w:p>
    <w:p w:rsidR="00576210" w:rsidRPr="00654614" w:rsidRDefault="00576210" w:rsidP="00654614">
      <w:pPr>
        <w:pStyle w:val="a4"/>
        <w:numPr>
          <w:ilvl w:val="0"/>
          <w:numId w:val="45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руководство системного программиста;</w:t>
      </w:r>
    </w:p>
    <w:p w:rsidR="00576210" w:rsidRPr="00654614" w:rsidRDefault="00576210" w:rsidP="00654614">
      <w:pPr>
        <w:pStyle w:val="a4"/>
        <w:numPr>
          <w:ilvl w:val="0"/>
          <w:numId w:val="45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руководство оператора;</w:t>
      </w:r>
    </w:p>
    <w:p w:rsidR="00576210" w:rsidRPr="00654614" w:rsidRDefault="00576210" w:rsidP="00654614">
      <w:pPr>
        <w:pStyle w:val="a4"/>
        <w:numPr>
          <w:ilvl w:val="0"/>
          <w:numId w:val="45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руководство программиста;</w:t>
      </w:r>
    </w:p>
    <w:p w:rsidR="00576210" w:rsidRPr="00654614" w:rsidRDefault="00576210" w:rsidP="00654614">
      <w:pPr>
        <w:pStyle w:val="a4"/>
        <w:numPr>
          <w:ilvl w:val="0"/>
          <w:numId w:val="45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ведомость эксплуатационных документов;</w:t>
      </w:r>
    </w:p>
    <w:p w:rsidR="00576210" w:rsidRPr="00654614" w:rsidRDefault="00576210" w:rsidP="00654614">
      <w:pPr>
        <w:pStyle w:val="a4"/>
        <w:numPr>
          <w:ilvl w:val="0"/>
          <w:numId w:val="45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формуляр.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6 Технико-экономические показатели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Программа «Кинотеатр+» пригодна для небольших кинотеатров, не рассматривающих возможность продажи билетов через Internet. Скорее всего программа будет использоваться в поселковых кинотеатрах.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Функциональность программы совпадает с аналогами (установленными в кинотеатрах нашего города).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В связи с тем, что из года в год кинотеатров не становится значительно больше, а количество маленьких кинотеатров даже снижается — не стоит ожидать роста годовой потребности. Однако, в случае бесплатного распространения программы, потребность в ней может быть весьма высокой — в каждом поселке есть кинотеатр. Экономический эффект при этом может быть обеспечен за счет платной установки системы.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7 Стадии и этапы разработки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Разработка должна быть проведена в три стадии:</w:t>
      </w:r>
    </w:p>
    <w:p w:rsidR="00576210" w:rsidRPr="00654614" w:rsidRDefault="00576210" w:rsidP="00654614">
      <w:pPr>
        <w:pStyle w:val="a4"/>
        <w:numPr>
          <w:ilvl w:val="0"/>
          <w:numId w:val="46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техническое задание;</w:t>
      </w:r>
    </w:p>
    <w:p w:rsidR="00576210" w:rsidRPr="00654614" w:rsidRDefault="00576210" w:rsidP="00654614">
      <w:pPr>
        <w:pStyle w:val="a4"/>
        <w:numPr>
          <w:ilvl w:val="0"/>
          <w:numId w:val="46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технический (и рабочий) проекты;</w:t>
      </w:r>
    </w:p>
    <w:p w:rsidR="00576210" w:rsidRPr="00654614" w:rsidRDefault="00576210" w:rsidP="00654614">
      <w:pPr>
        <w:pStyle w:val="a4"/>
        <w:numPr>
          <w:ilvl w:val="0"/>
          <w:numId w:val="46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внедрение.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576210" w:rsidRPr="00654614" w:rsidRDefault="00576210" w:rsidP="00654614">
      <w:pPr>
        <w:pStyle w:val="a4"/>
        <w:numPr>
          <w:ilvl w:val="0"/>
          <w:numId w:val="47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разработка программы;</w:t>
      </w:r>
    </w:p>
    <w:p w:rsidR="00576210" w:rsidRPr="00654614" w:rsidRDefault="00576210" w:rsidP="00654614">
      <w:pPr>
        <w:pStyle w:val="a4"/>
        <w:numPr>
          <w:ilvl w:val="0"/>
          <w:numId w:val="47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разработка программной документации;</w:t>
      </w:r>
    </w:p>
    <w:p w:rsidR="00576210" w:rsidRPr="00654614" w:rsidRDefault="00576210" w:rsidP="00654614">
      <w:pPr>
        <w:pStyle w:val="a4"/>
        <w:numPr>
          <w:ilvl w:val="0"/>
          <w:numId w:val="47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испытания программы.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 стадии «Внедрение» должен быть выполнен этап разработки «Подготовка и передача программы».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Содержание работ по этапам: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 этапе разработки технического задания должны быть выполнены перечисленные ниже работы:</w:t>
      </w:r>
    </w:p>
    <w:p w:rsidR="00576210" w:rsidRPr="00654614" w:rsidRDefault="00576210" w:rsidP="00654614">
      <w:pPr>
        <w:pStyle w:val="a4"/>
        <w:numPr>
          <w:ilvl w:val="0"/>
          <w:numId w:val="48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постановка задачи;</w:t>
      </w:r>
    </w:p>
    <w:p w:rsidR="00576210" w:rsidRPr="00654614" w:rsidRDefault="00576210" w:rsidP="00654614">
      <w:pPr>
        <w:pStyle w:val="a4"/>
        <w:numPr>
          <w:ilvl w:val="0"/>
          <w:numId w:val="48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определение и уточнение требований к техническим средствам;</w:t>
      </w:r>
    </w:p>
    <w:p w:rsidR="00576210" w:rsidRPr="00654614" w:rsidRDefault="00576210" w:rsidP="00654614">
      <w:pPr>
        <w:pStyle w:val="a4"/>
        <w:numPr>
          <w:ilvl w:val="0"/>
          <w:numId w:val="48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определение требований к программе;</w:t>
      </w:r>
    </w:p>
    <w:p w:rsidR="00576210" w:rsidRPr="00654614" w:rsidRDefault="00576210" w:rsidP="00654614">
      <w:pPr>
        <w:pStyle w:val="a4"/>
        <w:numPr>
          <w:ilvl w:val="0"/>
          <w:numId w:val="48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определение стадий, этапов и сроков разработки программы и документации на нее;</w:t>
      </w:r>
    </w:p>
    <w:p w:rsidR="00576210" w:rsidRPr="00654614" w:rsidRDefault="00576210" w:rsidP="00654614">
      <w:pPr>
        <w:pStyle w:val="a4"/>
        <w:numPr>
          <w:ilvl w:val="0"/>
          <w:numId w:val="48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согласование и утверждение технического задания.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 этапе испытаний программы должны быть выполнены перечисленные ниже виды работ:</w:t>
      </w:r>
    </w:p>
    <w:p w:rsidR="00576210" w:rsidRPr="00654614" w:rsidRDefault="00576210" w:rsidP="00654614">
      <w:pPr>
        <w:pStyle w:val="a4"/>
        <w:numPr>
          <w:ilvl w:val="0"/>
          <w:numId w:val="49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разработка, согласование и утверждение порядка и методики испытаний;</w:t>
      </w:r>
    </w:p>
    <w:p w:rsidR="00576210" w:rsidRPr="00654614" w:rsidRDefault="00576210" w:rsidP="00654614">
      <w:pPr>
        <w:pStyle w:val="a4"/>
        <w:numPr>
          <w:ilvl w:val="0"/>
          <w:numId w:val="49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проведение приемо-сдаточных испытаний;</w:t>
      </w:r>
    </w:p>
    <w:p w:rsidR="00576210" w:rsidRPr="00654614" w:rsidRDefault="00576210" w:rsidP="00654614">
      <w:pPr>
        <w:pStyle w:val="a4"/>
        <w:numPr>
          <w:ilvl w:val="0"/>
          <w:numId w:val="49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sz w:val="20"/>
          <w:szCs w:val="20"/>
          <w:lang w:eastAsia="ru-RU"/>
        </w:rPr>
        <w:t>корректировка программы и программной документации по результатам испытаний.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8 Порядок контроля и приемки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576210" w:rsidRP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</w:p>
    <w:p w:rsidR="00576210" w:rsidRDefault="00576210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76210">
        <w:rPr>
          <w:rFonts w:ascii="Arial" w:eastAsia="Times New Roman" w:hAnsi="Arial" w:cs="Arial"/>
          <w:sz w:val="20"/>
          <w:szCs w:val="20"/>
          <w:lang w:eastAsia="ru-RU"/>
        </w:rPr>
        <w:t>На основании протокола испытаний исполнитель совместно с заказчиком подписывают акт приемки-сдачи программы в эксплуатацию.</w:t>
      </w:r>
    </w:p>
    <w:p w:rsidR="00D35E84" w:rsidRDefault="00D35E84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p w:rsidR="00D35E84" w:rsidRPr="00576210" w:rsidRDefault="00D35E84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bookmarkStart w:id="0" w:name="_GoBack"/>
      <w:bookmarkEnd w:id="0"/>
    </w:p>
    <w:p w:rsidR="00576210" w:rsidRPr="00654614" w:rsidRDefault="00576210" w:rsidP="00654614">
      <w:pPr>
        <w:spacing w:before="60" w:after="0" w:line="216" w:lineRule="auto"/>
        <w:ind w:firstLine="425"/>
        <w:jc w:val="both"/>
        <w:rPr>
          <w:rFonts w:ascii="Arial" w:eastAsia="Times New Roman" w:hAnsi="Arial" w:cs="Arial"/>
          <w:b/>
          <w:sz w:val="20"/>
          <w:szCs w:val="20"/>
          <w:lang w:eastAsia="ru-RU"/>
        </w:rPr>
      </w:pPr>
      <w:r w:rsidRPr="00654614">
        <w:rPr>
          <w:rFonts w:ascii="Arial" w:eastAsia="Times New Roman" w:hAnsi="Arial" w:cs="Arial"/>
          <w:b/>
          <w:sz w:val="20"/>
          <w:szCs w:val="20"/>
          <w:lang w:eastAsia="ru-RU"/>
        </w:rPr>
        <w:t>Список используемой литературы</w:t>
      </w:r>
    </w:p>
    <w:p w:rsidR="0005475E" w:rsidRPr="0005475E" w:rsidRDefault="0005475E" w:rsidP="0005475E">
      <w:pPr>
        <w:pStyle w:val="a4"/>
        <w:numPr>
          <w:ilvl w:val="0"/>
          <w:numId w:val="50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5475E">
        <w:rPr>
          <w:rFonts w:ascii="Arial" w:eastAsia="Times New Roman" w:hAnsi="Arial" w:cs="Arial"/>
          <w:b/>
          <w:sz w:val="20"/>
          <w:szCs w:val="20"/>
          <w:lang w:eastAsia="ru-RU"/>
        </w:rPr>
        <w:t>Стандарты серии ГОСТ 19</w:t>
      </w:r>
      <w:r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. </w:t>
      </w:r>
      <w:r w:rsidRPr="0005475E">
        <w:rPr>
          <w:rFonts w:ascii="Arial" w:eastAsia="Times New Roman" w:hAnsi="Arial" w:cs="Arial"/>
          <w:sz w:val="20"/>
          <w:szCs w:val="20"/>
          <w:lang w:eastAsia="ru-RU"/>
        </w:rPr>
        <w:t>ГОСТ 19.101-77</w:t>
      </w:r>
      <w:r w:rsidRPr="0005475E">
        <w:rPr>
          <w:rFonts w:ascii="Arial" w:eastAsia="Times New Roman" w:hAnsi="Arial" w:cs="Arial"/>
          <w:b/>
          <w:sz w:val="20"/>
          <w:szCs w:val="20"/>
          <w:lang w:eastAsia="ru-RU"/>
        </w:rPr>
        <w:t xml:space="preserve"> </w:t>
      </w:r>
      <w:r w:rsidRPr="0005475E">
        <w:rPr>
          <w:rFonts w:ascii="Arial" w:eastAsia="Times New Roman" w:hAnsi="Arial" w:cs="Arial"/>
          <w:sz w:val="20"/>
          <w:szCs w:val="20"/>
          <w:lang w:eastAsia="ru-RU"/>
        </w:rPr>
        <w:t>Единая система программной документации. Виды программ и программных документов</w:t>
      </w:r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576210" w:rsidRPr="00EE712B" w:rsidRDefault="0005475E" w:rsidP="0005475E">
      <w:pPr>
        <w:pStyle w:val="a4"/>
        <w:numPr>
          <w:ilvl w:val="0"/>
          <w:numId w:val="50"/>
        </w:numPr>
        <w:spacing w:after="0" w:line="216" w:lineRule="auto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05475E">
        <w:rPr>
          <w:rFonts w:ascii="Arial" w:eastAsia="Times New Roman" w:hAnsi="Arial" w:cs="Arial"/>
          <w:b/>
          <w:sz w:val="20"/>
          <w:szCs w:val="20"/>
          <w:lang w:eastAsia="ru-RU"/>
        </w:rPr>
        <w:t>ГОСТ 34.602-89</w:t>
      </w:r>
      <w:r w:rsidR="00576210" w:rsidRPr="00EE712B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Pr="0005475E">
        <w:rPr>
          <w:rFonts w:ascii="Arial" w:eastAsia="Times New Roman" w:hAnsi="Arial" w:cs="Arial"/>
          <w:sz w:val="20"/>
          <w:szCs w:val="20"/>
          <w:lang w:eastAsia="ru-RU"/>
        </w:rPr>
        <w:t>Информационная технология. Комплекс стандартов на автоматизированные системы. Техническое задание на создание автоматизированной системы</w:t>
      </w:r>
      <w:r w:rsidR="00EE309F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:rsidR="00846D2B" w:rsidRPr="00D0451E" w:rsidRDefault="00846D2B" w:rsidP="00654614">
      <w:pPr>
        <w:spacing w:after="0" w:line="216" w:lineRule="auto"/>
        <w:ind w:firstLine="426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</w:p>
    <w:sectPr w:rsidR="00846D2B" w:rsidRPr="00D0451E" w:rsidSect="00887C8A">
      <w:footerReference w:type="default" r:id="rId14"/>
      <w:pgSz w:w="11906" w:h="16838"/>
      <w:pgMar w:top="284" w:right="566" w:bottom="426" w:left="85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6935" w:rsidRDefault="00776935" w:rsidP="00A46ACD">
      <w:pPr>
        <w:spacing w:after="0" w:line="240" w:lineRule="auto"/>
      </w:pPr>
      <w:r>
        <w:separator/>
      </w:r>
    </w:p>
  </w:endnote>
  <w:endnote w:type="continuationSeparator" w:id="0">
    <w:p w:rsidR="00776935" w:rsidRDefault="00776935" w:rsidP="00A46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6415440"/>
      <w:docPartObj>
        <w:docPartGallery w:val="Page Numbers (Bottom of Page)"/>
        <w:docPartUnique/>
      </w:docPartObj>
    </w:sdtPr>
    <w:sdtEndPr/>
    <w:sdtContent>
      <w:p w:rsidR="00A46ACD" w:rsidRDefault="00A46ACD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E84">
          <w:rPr>
            <w:noProof/>
          </w:rPr>
          <w:t>3</w:t>
        </w:r>
        <w:r>
          <w:fldChar w:fldCharType="end"/>
        </w:r>
      </w:p>
    </w:sdtContent>
  </w:sdt>
  <w:p w:rsidR="00A46ACD" w:rsidRDefault="00A46A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6935" w:rsidRDefault="00776935" w:rsidP="00A46ACD">
      <w:pPr>
        <w:spacing w:after="0" w:line="240" w:lineRule="auto"/>
      </w:pPr>
      <w:r>
        <w:separator/>
      </w:r>
    </w:p>
  </w:footnote>
  <w:footnote w:type="continuationSeparator" w:id="0">
    <w:p w:rsidR="00776935" w:rsidRDefault="00776935" w:rsidP="00A46A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886"/>
    <w:multiLevelType w:val="hybridMultilevel"/>
    <w:tmpl w:val="720EFA60"/>
    <w:lvl w:ilvl="0" w:tplc="32C40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430652A"/>
    <w:multiLevelType w:val="hybridMultilevel"/>
    <w:tmpl w:val="97D2D632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E45A4"/>
    <w:multiLevelType w:val="hybridMultilevel"/>
    <w:tmpl w:val="CDC6B88A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9BF17B8"/>
    <w:multiLevelType w:val="hybridMultilevel"/>
    <w:tmpl w:val="4C1AF2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2D5D0A"/>
    <w:multiLevelType w:val="hybridMultilevel"/>
    <w:tmpl w:val="39E6BD18"/>
    <w:lvl w:ilvl="0" w:tplc="04190005">
      <w:start w:val="1"/>
      <w:numFmt w:val="bullet"/>
      <w:lvlText w:val=""/>
      <w:lvlJc w:val="left"/>
      <w:pPr>
        <w:tabs>
          <w:tab w:val="num" w:pos="1004"/>
        </w:tabs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FA134E9"/>
    <w:multiLevelType w:val="hybridMultilevel"/>
    <w:tmpl w:val="1F58F07A"/>
    <w:lvl w:ilvl="0" w:tplc="0BEE08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EF6978"/>
    <w:multiLevelType w:val="hybridMultilevel"/>
    <w:tmpl w:val="D81AFFC2"/>
    <w:lvl w:ilvl="0" w:tplc="041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EC04C7"/>
    <w:multiLevelType w:val="hybridMultilevel"/>
    <w:tmpl w:val="FB466B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60563"/>
    <w:multiLevelType w:val="hybridMultilevel"/>
    <w:tmpl w:val="8CA64296"/>
    <w:lvl w:ilvl="0" w:tplc="32C404A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616075B"/>
    <w:multiLevelType w:val="hybridMultilevel"/>
    <w:tmpl w:val="D6E25C5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16AB43AB"/>
    <w:multiLevelType w:val="hybridMultilevel"/>
    <w:tmpl w:val="5D7AA3B8"/>
    <w:lvl w:ilvl="0" w:tplc="32C40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7817220"/>
    <w:multiLevelType w:val="hybridMultilevel"/>
    <w:tmpl w:val="1B5E2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48706E"/>
    <w:multiLevelType w:val="hybridMultilevel"/>
    <w:tmpl w:val="F726F0E0"/>
    <w:lvl w:ilvl="0" w:tplc="0BEE08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6763418"/>
    <w:multiLevelType w:val="hybridMultilevel"/>
    <w:tmpl w:val="673CDFC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A2C20C7"/>
    <w:multiLevelType w:val="hybridMultilevel"/>
    <w:tmpl w:val="3EC479B6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2BAE73EC"/>
    <w:multiLevelType w:val="hybridMultilevel"/>
    <w:tmpl w:val="C5F61F7E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2BE11426"/>
    <w:multiLevelType w:val="hybridMultilevel"/>
    <w:tmpl w:val="32927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F629ED"/>
    <w:multiLevelType w:val="hybridMultilevel"/>
    <w:tmpl w:val="650A8D54"/>
    <w:lvl w:ilvl="0" w:tplc="32C40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30492532"/>
    <w:multiLevelType w:val="hybridMultilevel"/>
    <w:tmpl w:val="2E0E44E2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41B2B88"/>
    <w:multiLevelType w:val="hybridMultilevel"/>
    <w:tmpl w:val="6818EF8C"/>
    <w:lvl w:ilvl="0" w:tplc="32C40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384576C8"/>
    <w:multiLevelType w:val="hybridMultilevel"/>
    <w:tmpl w:val="404C12B4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D36739C"/>
    <w:multiLevelType w:val="hybridMultilevel"/>
    <w:tmpl w:val="E154135E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41604456"/>
    <w:multiLevelType w:val="hybridMultilevel"/>
    <w:tmpl w:val="C554C9CC"/>
    <w:lvl w:ilvl="0" w:tplc="32C40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429E6433"/>
    <w:multiLevelType w:val="hybridMultilevel"/>
    <w:tmpl w:val="9CF87E58"/>
    <w:lvl w:ilvl="0" w:tplc="0BEE08F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7ED1536"/>
    <w:multiLevelType w:val="hybridMultilevel"/>
    <w:tmpl w:val="EE5846F0"/>
    <w:lvl w:ilvl="0" w:tplc="041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5" w15:restartNumberingAfterBreak="0">
    <w:nsid w:val="4B5D7698"/>
    <w:multiLevelType w:val="hybridMultilevel"/>
    <w:tmpl w:val="E8B4E5FA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CAC342B"/>
    <w:multiLevelType w:val="hybridMultilevel"/>
    <w:tmpl w:val="3972129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B575B"/>
    <w:multiLevelType w:val="hybridMultilevel"/>
    <w:tmpl w:val="E96C9B48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FDA35A3"/>
    <w:multiLevelType w:val="hybridMultilevel"/>
    <w:tmpl w:val="ECCE3628"/>
    <w:lvl w:ilvl="0" w:tplc="32C40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 w15:restartNumberingAfterBreak="0">
    <w:nsid w:val="512E1281"/>
    <w:multiLevelType w:val="hybridMultilevel"/>
    <w:tmpl w:val="189C8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5C77A19"/>
    <w:multiLevelType w:val="hybridMultilevel"/>
    <w:tmpl w:val="B9BE645A"/>
    <w:lvl w:ilvl="0" w:tplc="32C40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56111707"/>
    <w:multiLevelType w:val="hybridMultilevel"/>
    <w:tmpl w:val="155E3C9E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275F79"/>
    <w:multiLevelType w:val="hybridMultilevel"/>
    <w:tmpl w:val="D5107DE8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C323DF4"/>
    <w:multiLevelType w:val="hybridMultilevel"/>
    <w:tmpl w:val="F9C814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2227D7E"/>
    <w:multiLevelType w:val="hybridMultilevel"/>
    <w:tmpl w:val="4BC2A48A"/>
    <w:lvl w:ilvl="0" w:tplc="32C404AA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5" w15:restartNumberingAfterBreak="0">
    <w:nsid w:val="62A22B9C"/>
    <w:multiLevelType w:val="hybridMultilevel"/>
    <w:tmpl w:val="8E223D98"/>
    <w:lvl w:ilvl="0" w:tplc="9330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78E06D9"/>
    <w:multiLevelType w:val="hybridMultilevel"/>
    <w:tmpl w:val="D836183E"/>
    <w:lvl w:ilvl="0" w:tplc="32C40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94016AF"/>
    <w:multiLevelType w:val="hybridMultilevel"/>
    <w:tmpl w:val="F7A40BA6"/>
    <w:lvl w:ilvl="0" w:tplc="933001D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D1C1F1B"/>
    <w:multiLevelType w:val="hybridMultilevel"/>
    <w:tmpl w:val="04FEF894"/>
    <w:lvl w:ilvl="0" w:tplc="0BEE08F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F4505EC"/>
    <w:multiLevelType w:val="hybridMultilevel"/>
    <w:tmpl w:val="D80255D0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70466E61"/>
    <w:multiLevelType w:val="hybridMultilevel"/>
    <w:tmpl w:val="86CA6582"/>
    <w:lvl w:ilvl="0" w:tplc="041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1" w15:restartNumberingAfterBreak="0">
    <w:nsid w:val="70F40FC3"/>
    <w:multiLevelType w:val="hybridMultilevel"/>
    <w:tmpl w:val="C2FE3ED8"/>
    <w:lvl w:ilvl="0" w:tplc="32C40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2C67464"/>
    <w:multiLevelType w:val="hybridMultilevel"/>
    <w:tmpl w:val="ED20A6A4"/>
    <w:lvl w:ilvl="0" w:tplc="933001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4677CD"/>
    <w:multiLevelType w:val="hybridMultilevel"/>
    <w:tmpl w:val="861692B2"/>
    <w:lvl w:ilvl="0" w:tplc="32C404A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4" w15:restartNumberingAfterBreak="0">
    <w:nsid w:val="75533452"/>
    <w:multiLevelType w:val="hybridMultilevel"/>
    <w:tmpl w:val="B9CE95C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193209"/>
    <w:multiLevelType w:val="hybridMultilevel"/>
    <w:tmpl w:val="78D4F8EA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5B7C50"/>
    <w:multiLevelType w:val="hybridMultilevel"/>
    <w:tmpl w:val="B2D2D9E6"/>
    <w:lvl w:ilvl="0" w:tplc="32C404AA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7" w15:restartNumberingAfterBreak="0">
    <w:nsid w:val="7A5E4737"/>
    <w:multiLevelType w:val="hybridMultilevel"/>
    <w:tmpl w:val="95182766"/>
    <w:lvl w:ilvl="0" w:tplc="0BEE08F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8" w15:restartNumberingAfterBreak="0">
    <w:nsid w:val="7F7B7842"/>
    <w:multiLevelType w:val="hybridMultilevel"/>
    <w:tmpl w:val="82C42A80"/>
    <w:lvl w:ilvl="0" w:tplc="041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A24F95"/>
    <w:multiLevelType w:val="hybridMultilevel"/>
    <w:tmpl w:val="B1AECC10"/>
    <w:lvl w:ilvl="0" w:tplc="0BEE08F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5"/>
  </w:num>
  <w:num w:numId="3">
    <w:abstractNumId w:val="42"/>
  </w:num>
  <w:num w:numId="4">
    <w:abstractNumId w:val="45"/>
  </w:num>
  <w:num w:numId="5">
    <w:abstractNumId w:val="1"/>
  </w:num>
  <w:num w:numId="6">
    <w:abstractNumId w:val="6"/>
  </w:num>
  <w:num w:numId="7">
    <w:abstractNumId w:val="27"/>
  </w:num>
  <w:num w:numId="8">
    <w:abstractNumId w:val="31"/>
  </w:num>
  <w:num w:numId="9">
    <w:abstractNumId w:val="15"/>
  </w:num>
  <w:num w:numId="10">
    <w:abstractNumId w:val="37"/>
  </w:num>
  <w:num w:numId="11">
    <w:abstractNumId w:val="25"/>
  </w:num>
  <w:num w:numId="12">
    <w:abstractNumId w:val="38"/>
  </w:num>
  <w:num w:numId="13">
    <w:abstractNumId w:val="14"/>
  </w:num>
  <w:num w:numId="14">
    <w:abstractNumId w:val="5"/>
  </w:num>
  <w:num w:numId="15">
    <w:abstractNumId w:val="21"/>
  </w:num>
  <w:num w:numId="16">
    <w:abstractNumId w:val="43"/>
  </w:num>
  <w:num w:numId="17">
    <w:abstractNumId w:val="18"/>
  </w:num>
  <w:num w:numId="18">
    <w:abstractNumId w:val="34"/>
  </w:num>
  <w:num w:numId="19">
    <w:abstractNumId w:val="39"/>
  </w:num>
  <w:num w:numId="20">
    <w:abstractNumId w:val="2"/>
  </w:num>
  <w:num w:numId="21">
    <w:abstractNumId w:val="48"/>
  </w:num>
  <w:num w:numId="22">
    <w:abstractNumId w:val="13"/>
  </w:num>
  <w:num w:numId="23">
    <w:abstractNumId w:val="3"/>
  </w:num>
  <w:num w:numId="24">
    <w:abstractNumId w:val="9"/>
  </w:num>
  <w:num w:numId="25">
    <w:abstractNumId w:val="7"/>
  </w:num>
  <w:num w:numId="26">
    <w:abstractNumId w:val="44"/>
  </w:num>
  <w:num w:numId="27">
    <w:abstractNumId w:val="40"/>
  </w:num>
  <w:num w:numId="28">
    <w:abstractNumId w:val="24"/>
  </w:num>
  <w:num w:numId="29">
    <w:abstractNumId w:val="32"/>
  </w:num>
  <w:num w:numId="30">
    <w:abstractNumId w:val="16"/>
  </w:num>
  <w:num w:numId="31">
    <w:abstractNumId w:val="47"/>
  </w:num>
  <w:num w:numId="32">
    <w:abstractNumId w:val="12"/>
  </w:num>
  <w:num w:numId="33">
    <w:abstractNumId w:val="23"/>
  </w:num>
  <w:num w:numId="34">
    <w:abstractNumId w:val="49"/>
  </w:num>
  <w:num w:numId="35">
    <w:abstractNumId w:val="11"/>
  </w:num>
  <w:num w:numId="36">
    <w:abstractNumId w:val="4"/>
  </w:num>
  <w:num w:numId="37">
    <w:abstractNumId w:val="20"/>
  </w:num>
  <w:num w:numId="38">
    <w:abstractNumId w:val="8"/>
  </w:num>
  <w:num w:numId="39">
    <w:abstractNumId w:val="22"/>
  </w:num>
  <w:num w:numId="40">
    <w:abstractNumId w:val="33"/>
  </w:num>
  <w:num w:numId="41">
    <w:abstractNumId w:val="0"/>
  </w:num>
  <w:num w:numId="42">
    <w:abstractNumId w:val="41"/>
  </w:num>
  <w:num w:numId="43">
    <w:abstractNumId w:val="19"/>
  </w:num>
  <w:num w:numId="44">
    <w:abstractNumId w:val="28"/>
  </w:num>
  <w:num w:numId="45">
    <w:abstractNumId w:val="36"/>
  </w:num>
  <w:num w:numId="46">
    <w:abstractNumId w:val="17"/>
  </w:num>
  <w:num w:numId="47">
    <w:abstractNumId w:val="30"/>
  </w:num>
  <w:num w:numId="48">
    <w:abstractNumId w:val="46"/>
  </w:num>
  <w:num w:numId="49">
    <w:abstractNumId w:val="10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2EE"/>
    <w:rsid w:val="000031D5"/>
    <w:rsid w:val="00006A53"/>
    <w:rsid w:val="00021979"/>
    <w:rsid w:val="00045854"/>
    <w:rsid w:val="00051D31"/>
    <w:rsid w:val="00052FBF"/>
    <w:rsid w:val="0005475E"/>
    <w:rsid w:val="0007484E"/>
    <w:rsid w:val="000971F5"/>
    <w:rsid w:val="00097A15"/>
    <w:rsid w:val="000A6420"/>
    <w:rsid w:val="000B508F"/>
    <w:rsid w:val="000D4099"/>
    <w:rsid w:val="000D5316"/>
    <w:rsid w:val="000E1611"/>
    <w:rsid w:val="000F6F5F"/>
    <w:rsid w:val="000F787A"/>
    <w:rsid w:val="001017B8"/>
    <w:rsid w:val="00104F14"/>
    <w:rsid w:val="001072AD"/>
    <w:rsid w:val="001148F1"/>
    <w:rsid w:val="001313A5"/>
    <w:rsid w:val="00131E36"/>
    <w:rsid w:val="00143128"/>
    <w:rsid w:val="00144065"/>
    <w:rsid w:val="0016394E"/>
    <w:rsid w:val="00170E55"/>
    <w:rsid w:val="00173128"/>
    <w:rsid w:val="0018019D"/>
    <w:rsid w:val="001C0A20"/>
    <w:rsid w:val="001C3A0A"/>
    <w:rsid w:val="001F182B"/>
    <w:rsid w:val="00200361"/>
    <w:rsid w:val="0020712D"/>
    <w:rsid w:val="002167BE"/>
    <w:rsid w:val="002235BF"/>
    <w:rsid w:val="00232143"/>
    <w:rsid w:val="0025545E"/>
    <w:rsid w:val="00266D14"/>
    <w:rsid w:val="0028092C"/>
    <w:rsid w:val="00292795"/>
    <w:rsid w:val="002934FB"/>
    <w:rsid w:val="002A06A6"/>
    <w:rsid w:val="002C12A9"/>
    <w:rsid w:val="002C3250"/>
    <w:rsid w:val="002C3F83"/>
    <w:rsid w:val="002C56BE"/>
    <w:rsid w:val="002D26AE"/>
    <w:rsid w:val="002D5EDC"/>
    <w:rsid w:val="002D6AC2"/>
    <w:rsid w:val="002E182E"/>
    <w:rsid w:val="0031302C"/>
    <w:rsid w:val="003148BC"/>
    <w:rsid w:val="00321634"/>
    <w:rsid w:val="003301D1"/>
    <w:rsid w:val="00353DF0"/>
    <w:rsid w:val="00361E8A"/>
    <w:rsid w:val="00367590"/>
    <w:rsid w:val="003946DC"/>
    <w:rsid w:val="003B4653"/>
    <w:rsid w:val="003C0B44"/>
    <w:rsid w:val="003C42C8"/>
    <w:rsid w:val="003C64AF"/>
    <w:rsid w:val="003D51B7"/>
    <w:rsid w:val="003D65D4"/>
    <w:rsid w:val="003E5B90"/>
    <w:rsid w:val="003F5672"/>
    <w:rsid w:val="00406428"/>
    <w:rsid w:val="00416474"/>
    <w:rsid w:val="00443990"/>
    <w:rsid w:val="00443E00"/>
    <w:rsid w:val="004454B0"/>
    <w:rsid w:val="0045039B"/>
    <w:rsid w:val="00460564"/>
    <w:rsid w:val="00466BAB"/>
    <w:rsid w:val="00466CEE"/>
    <w:rsid w:val="0047347C"/>
    <w:rsid w:val="00491072"/>
    <w:rsid w:val="00492E88"/>
    <w:rsid w:val="004954CD"/>
    <w:rsid w:val="004A7E51"/>
    <w:rsid w:val="004B177A"/>
    <w:rsid w:val="004B4BA2"/>
    <w:rsid w:val="004B5542"/>
    <w:rsid w:val="004B67D3"/>
    <w:rsid w:val="004C400B"/>
    <w:rsid w:val="004D65D6"/>
    <w:rsid w:val="004E6987"/>
    <w:rsid w:val="004E708C"/>
    <w:rsid w:val="004F73FF"/>
    <w:rsid w:val="00512679"/>
    <w:rsid w:val="005216AA"/>
    <w:rsid w:val="00522808"/>
    <w:rsid w:val="00526EDE"/>
    <w:rsid w:val="00527B69"/>
    <w:rsid w:val="00531122"/>
    <w:rsid w:val="00545F60"/>
    <w:rsid w:val="00560EC5"/>
    <w:rsid w:val="00561C47"/>
    <w:rsid w:val="00576210"/>
    <w:rsid w:val="00584C15"/>
    <w:rsid w:val="00585AC6"/>
    <w:rsid w:val="005914D4"/>
    <w:rsid w:val="00596B39"/>
    <w:rsid w:val="005C17BA"/>
    <w:rsid w:val="005D5BBC"/>
    <w:rsid w:val="005E0D7B"/>
    <w:rsid w:val="005E27C8"/>
    <w:rsid w:val="005E47EE"/>
    <w:rsid w:val="005E6BA8"/>
    <w:rsid w:val="005F032C"/>
    <w:rsid w:val="005F7AFA"/>
    <w:rsid w:val="0060437D"/>
    <w:rsid w:val="00612645"/>
    <w:rsid w:val="0061348A"/>
    <w:rsid w:val="006305F7"/>
    <w:rsid w:val="00642DBB"/>
    <w:rsid w:val="0064379C"/>
    <w:rsid w:val="006440D9"/>
    <w:rsid w:val="00646CB8"/>
    <w:rsid w:val="00654614"/>
    <w:rsid w:val="00664FF3"/>
    <w:rsid w:val="006734AB"/>
    <w:rsid w:val="00677641"/>
    <w:rsid w:val="00693F65"/>
    <w:rsid w:val="006A6C9F"/>
    <w:rsid w:val="006A776F"/>
    <w:rsid w:val="006B00EB"/>
    <w:rsid w:val="006B4692"/>
    <w:rsid w:val="006B6B35"/>
    <w:rsid w:val="006D03AA"/>
    <w:rsid w:val="006D25E4"/>
    <w:rsid w:val="006D3437"/>
    <w:rsid w:val="006D751D"/>
    <w:rsid w:val="006E2B7E"/>
    <w:rsid w:val="006E31CD"/>
    <w:rsid w:val="006F3A1A"/>
    <w:rsid w:val="00702F25"/>
    <w:rsid w:val="00710357"/>
    <w:rsid w:val="0071740A"/>
    <w:rsid w:val="0072475C"/>
    <w:rsid w:val="00725A44"/>
    <w:rsid w:val="0072734A"/>
    <w:rsid w:val="00735C98"/>
    <w:rsid w:val="0074097E"/>
    <w:rsid w:val="00740E40"/>
    <w:rsid w:val="007450D0"/>
    <w:rsid w:val="00750327"/>
    <w:rsid w:val="007508B6"/>
    <w:rsid w:val="0075311C"/>
    <w:rsid w:val="00753D8E"/>
    <w:rsid w:val="0075487C"/>
    <w:rsid w:val="007566E8"/>
    <w:rsid w:val="00766307"/>
    <w:rsid w:val="00776935"/>
    <w:rsid w:val="00785FDF"/>
    <w:rsid w:val="007865C8"/>
    <w:rsid w:val="007900D6"/>
    <w:rsid w:val="00791A9B"/>
    <w:rsid w:val="007A0646"/>
    <w:rsid w:val="007A320D"/>
    <w:rsid w:val="007B65CD"/>
    <w:rsid w:val="007B752A"/>
    <w:rsid w:val="007C653A"/>
    <w:rsid w:val="007E03FD"/>
    <w:rsid w:val="007E0CAF"/>
    <w:rsid w:val="007F703B"/>
    <w:rsid w:val="008007B5"/>
    <w:rsid w:val="0080182E"/>
    <w:rsid w:val="0080191B"/>
    <w:rsid w:val="0080462B"/>
    <w:rsid w:val="00804F5A"/>
    <w:rsid w:val="00806E62"/>
    <w:rsid w:val="00813AEF"/>
    <w:rsid w:val="008223DF"/>
    <w:rsid w:val="0082372D"/>
    <w:rsid w:val="00830DFB"/>
    <w:rsid w:val="0083426C"/>
    <w:rsid w:val="008345EA"/>
    <w:rsid w:val="0083476F"/>
    <w:rsid w:val="00836574"/>
    <w:rsid w:val="00846D2B"/>
    <w:rsid w:val="00887826"/>
    <w:rsid w:val="00887C8A"/>
    <w:rsid w:val="008A366C"/>
    <w:rsid w:val="008B3DC0"/>
    <w:rsid w:val="008D41D2"/>
    <w:rsid w:val="008D590C"/>
    <w:rsid w:val="008D6298"/>
    <w:rsid w:val="008E118C"/>
    <w:rsid w:val="008E3BD5"/>
    <w:rsid w:val="008F0045"/>
    <w:rsid w:val="008F07A8"/>
    <w:rsid w:val="008F1FB0"/>
    <w:rsid w:val="008F29CB"/>
    <w:rsid w:val="009047EE"/>
    <w:rsid w:val="00905C2E"/>
    <w:rsid w:val="009117A3"/>
    <w:rsid w:val="009142D2"/>
    <w:rsid w:val="00917159"/>
    <w:rsid w:val="00931906"/>
    <w:rsid w:val="0093335E"/>
    <w:rsid w:val="0094698A"/>
    <w:rsid w:val="00960EB6"/>
    <w:rsid w:val="009908B6"/>
    <w:rsid w:val="009A596C"/>
    <w:rsid w:val="009B70D6"/>
    <w:rsid w:val="009C027F"/>
    <w:rsid w:val="009C2C82"/>
    <w:rsid w:val="009C2CEF"/>
    <w:rsid w:val="009D3F9B"/>
    <w:rsid w:val="009E08EF"/>
    <w:rsid w:val="009F121A"/>
    <w:rsid w:val="00A046B4"/>
    <w:rsid w:val="00A06092"/>
    <w:rsid w:val="00A14F03"/>
    <w:rsid w:val="00A21A4E"/>
    <w:rsid w:val="00A41DBA"/>
    <w:rsid w:val="00A44563"/>
    <w:rsid w:val="00A46360"/>
    <w:rsid w:val="00A46ACD"/>
    <w:rsid w:val="00A535E4"/>
    <w:rsid w:val="00A55493"/>
    <w:rsid w:val="00A66013"/>
    <w:rsid w:val="00A72732"/>
    <w:rsid w:val="00A82E94"/>
    <w:rsid w:val="00A8399F"/>
    <w:rsid w:val="00A85F22"/>
    <w:rsid w:val="00A94AF7"/>
    <w:rsid w:val="00A957F8"/>
    <w:rsid w:val="00A979B4"/>
    <w:rsid w:val="00A97E1A"/>
    <w:rsid w:val="00AA1934"/>
    <w:rsid w:val="00AB4BED"/>
    <w:rsid w:val="00AE06A2"/>
    <w:rsid w:val="00AE7AF9"/>
    <w:rsid w:val="00AF5191"/>
    <w:rsid w:val="00B016C4"/>
    <w:rsid w:val="00B0384D"/>
    <w:rsid w:val="00B15201"/>
    <w:rsid w:val="00B26546"/>
    <w:rsid w:val="00B44659"/>
    <w:rsid w:val="00B45DFA"/>
    <w:rsid w:val="00B52005"/>
    <w:rsid w:val="00B612CD"/>
    <w:rsid w:val="00B62CF4"/>
    <w:rsid w:val="00B64401"/>
    <w:rsid w:val="00B7174A"/>
    <w:rsid w:val="00B920D2"/>
    <w:rsid w:val="00B923C4"/>
    <w:rsid w:val="00B9383C"/>
    <w:rsid w:val="00BA261B"/>
    <w:rsid w:val="00BC093F"/>
    <w:rsid w:val="00BD10D0"/>
    <w:rsid w:val="00BE31DC"/>
    <w:rsid w:val="00BE3477"/>
    <w:rsid w:val="00C001A0"/>
    <w:rsid w:val="00C13E15"/>
    <w:rsid w:val="00C260B7"/>
    <w:rsid w:val="00C264AC"/>
    <w:rsid w:val="00C2777B"/>
    <w:rsid w:val="00C311E9"/>
    <w:rsid w:val="00C3151F"/>
    <w:rsid w:val="00C3669F"/>
    <w:rsid w:val="00C413BB"/>
    <w:rsid w:val="00C42F0E"/>
    <w:rsid w:val="00C4788F"/>
    <w:rsid w:val="00C53963"/>
    <w:rsid w:val="00C5618E"/>
    <w:rsid w:val="00C72F5D"/>
    <w:rsid w:val="00C7706B"/>
    <w:rsid w:val="00C803EA"/>
    <w:rsid w:val="00C90743"/>
    <w:rsid w:val="00C96AA4"/>
    <w:rsid w:val="00CA5F08"/>
    <w:rsid w:val="00CB2A70"/>
    <w:rsid w:val="00CB5213"/>
    <w:rsid w:val="00CD1642"/>
    <w:rsid w:val="00CD2173"/>
    <w:rsid w:val="00CE25AD"/>
    <w:rsid w:val="00CF1145"/>
    <w:rsid w:val="00CF2A57"/>
    <w:rsid w:val="00D00880"/>
    <w:rsid w:val="00D02E93"/>
    <w:rsid w:val="00D0451E"/>
    <w:rsid w:val="00D11B76"/>
    <w:rsid w:val="00D1293A"/>
    <w:rsid w:val="00D2198C"/>
    <w:rsid w:val="00D31F76"/>
    <w:rsid w:val="00D35E84"/>
    <w:rsid w:val="00D43DF6"/>
    <w:rsid w:val="00D53273"/>
    <w:rsid w:val="00D74B76"/>
    <w:rsid w:val="00D8028E"/>
    <w:rsid w:val="00D83D20"/>
    <w:rsid w:val="00D86F40"/>
    <w:rsid w:val="00D90270"/>
    <w:rsid w:val="00D94927"/>
    <w:rsid w:val="00D9696A"/>
    <w:rsid w:val="00DA539E"/>
    <w:rsid w:val="00DB06E4"/>
    <w:rsid w:val="00DB6107"/>
    <w:rsid w:val="00DB6B5E"/>
    <w:rsid w:val="00DB7208"/>
    <w:rsid w:val="00DC385F"/>
    <w:rsid w:val="00DD79C3"/>
    <w:rsid w:val="00DE0A5E"/>
    <w:rsid w:val="00DE268D"/>
    <w:rsid w:val="00DE73B6"/>
    <w:rsid w:val="00DF08E0"/>
    <w:rsid w:val="00DF1A51"/>
    <w:rsid w:val="00DF5F13"/>
    <w:rsid w:val="00E00C52"/>
    <w:rsid w:val="00E0284D"/>
    <w:rsid w:val="00E04BD8"/>
    <w:rsid w:val="00E07283"/>
    <w:rsid w:val="00E07929"/>
    <w:rsid w:val="00E3649B"/>
    <w:rsid w:val="00E43494"/>
    <w:rsid w:val="00E453B6"/>
    <w:rsid w:val="00E508B8"/>
    <w:rsid w:val="00E53D19"/>
    <w:rsid w:val="00E53DF8"/>
    <w:rsid w:val="00E576AE"/>
    <w:rsid w:val="00E60772"/>
    <w:rsid w:val="00E722EE"/>
    <w:rsid w:val="00E7294C"/>
    <w:rsid w:val="00E929B0"/>
    <w:rsid w:val="00E93EC9"/>
    <w:rsid w:val="00EA2979"/>
    <w:rsid w:val="00EA3AA5"/>
    <w:rsid w:val="00EA6573"/>
    <w:rsid w:val="00EB2A89"/>
    <w:rsid w:val="00EB356F"/>
    <w:rsid w:val="00EC30C1"/>
    <w:rsid w:val="00EC7112"/>
    <w:rsid w:val="00ED65C5"/>
    <w:rsid w:val="00EE309F"/>
    <w:rsid w:val="00EE712B"/>
    <w:rsid w:val="00EF13FE"/>
    <w:rsid w:val="00EF79EC"/>
    <w:rsid w:val="00F06FD3"/>
    <w:rsid w:val="00F11087"/>
    <w:rsid w:val="00F27751"/>
    <w:rsid w:val="00F32C1B"/>
    <w:rsid w:val="00F46C66"/>
    <w:rsid w:val="00F50ACA"/>
    <w:rsid w:val="00F624C1"/>
    <w:rsid w:val="00F6391F"/>
    <w:rsid w:val="00F74F4E"/>
    <w:rsid w:val="00F91777"/>
    <w:rsid w:val="00F92D31"/>
    <w:rsid w:val="00FA2CDA"/>
    <w:rsid w:val="00FB2CE4"/>
    <w:rsid w:val="00FB4E75"/>
    <w:rsid w:val="00FC21EE"/>
    <w:rsid w:val="00FE18F3"/>
    <w:rsid w:val="00FF1DE7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8D2AEE-CEE3-4836-95AE-0CB39B93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22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960EB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B4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4692"/>
    <w:rPr>
      <w:rFonts w:ascii="Tahoma" w:hAnsi="Tahoma" w:cs="Tahoma"/>
      <w:sz w:val="16"/>
      <w:szCs w:val="16"/>
      <w:lang w:eastAsia="en-US"/>
    </w:rPr>
  </w:style>
  <w:style w:type="paragraph" w:styleId="a8">
    <w:name w:val="header"/>
    <w:basedOn w:val="a"/>
    <w:link w:val="a9"/>
    <w:uiPriority w:val="99"/>
    <w:unhideWhenUsed/>
    <w:rsid w:val="00A46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6ACD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46A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46ACD"/>
    <w:rPr>
      <w:sz w:val="22"/>
      <w:szCs w:val="22"/>
      <w:lang w:eastAsia="en-US"/>
    </w:rPr>
  </w:style>
  <w:style w:type="character" w:customStyle="1" w:styleId="a5">
    <w:name w:val="Абзац списка Знак"/>
    <w:link w:val="a4"/>
    <w:uiPriority w:val="99"/>
    <w:locked/>
    <w:rsid w:val="00725A44"/>
    <w:rPr>
      <w:sz w:val="22"/>
      <w:szCs w:val="22"/>
      <w:lang w:eastAsia="en-US"/>
    </w:rPr>
  </w:style>
  <w:style w:type="character" w:styleId="ac">
    <w:name w:val="Hyperlink"/>
    <w:basedOn w:val="a0"/>
    <w:uiPriority w:val="99"/>
    <w:unhideWhenUsed/>
    <w:rsid w:val="00710357"/>
    <w:rPr>
      <w:color w:val="0000FF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4954CD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8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nicaldocs.ru/&#1075;&#1086;&#1089;&#1090;19/&#1096;&#1072;&#1073;&#1083;&#1086;&#1085;&#1099;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ng7898@bk.ru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44;&#1086;&#1082;&#1091;&#1084;&#1077;&#1085;&#1090;&#1099;\&#1064;&#1072;&#1073;&#1083;&#1086;&#1085;&#1099;\&#1064;&#1072;&#1073;&#1083;&#1086;&#1085;_14_TimesNewRoma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79D46F-6256-4D88-A16A-EB4672431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Шаблон_14_TimesNewRoman.dot</Template>
  <TotalTime>41</TotalTime>
  <Pages>4</Pages>
  <Words>2495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My</Company>
  <LinksUpToDate>false</LinksUpToDate>
  <CharactersWithSpaces>16684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NNK</dc:creator>
  <cp:lastModifiedBy>Хазиев Нургаян</cp:lastModifiedBy>
  <cp:revision>21</cp:revision>
  <cp:lastPrinted>2021-03-05T06:57:00Z</cp:lastPrinted>
  <dcterms:created xsi:type="dcterms:W3CDTF">2021-10-18T07:09:00Z</dcterms:created>
  <dcterms:modified xsi:type="dcterms:W3CDTF">2021-10-18T07:52:00Z</dcterms:modified>
</cp:coreProperties>
</file>