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№2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алгоритмы бинарного и интерполяционного поисков.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Спецификация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бинарного поиска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интерполяционного поиска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для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tbl>
      <w:tblPr>
        <w:tblStyle w:val="a4"/>
        <w:tblW w:w="93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0 0 1 2 3 4 5 6 7 8 9 10 11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0 0  1 1 2 2 3 3 4 5 6 71 80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0 0 0 0 0 0 0 0 0 2 2 8 10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0 0 2 2 2 2 2 2 2 2 2 2 2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1 3 6 6 6 6 6 6 6 6 6 6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5 3 2 89 5 2 21 45 66 3 1 57 0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355535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0a93"/>
    <w:rPr>
      <w:color w:val="808080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dd6192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dd619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66c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link w:val="a7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9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Application>LibreOffice/5.1.6.2$Linux_X86_64 LibreOffice_project/10m0$Build-2</Application>
  <Pages>3</Pages>
  <Words>349</Words>
  <Characters>1677</Characters>
  <CharactersWithSpaces>1962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2017-12-20T10:33:38Z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