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503F" w14:textId="424ACF09" w:rsidR="00FD2441" w:rsidRDefault="00016B3A">
      <w:r>
        <w:t>This is a test file to verify the file upload in Patient choice recorded by section</w:t>
      </w:r>
      <w:bookmarkStart w:id="0" w:name="_GoBack"/>
      <w:bookmarkEnd w:id="0"/>
    </w:p>
    <w:sectPr w:rsidR="00FD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3A"/>
    <w:rsid w:val="00016B3A"/>
    <w:rsid w:val="00395C21"/>
    <w:rsid w:val="0056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8AE"/>
  <w15:chartTrackingRefBased/>
  <w15:docId w15:val="{69A01BD0-D92C-478B-A7AA-7EEBB2C7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 S</dc:creator>
  <cp:keywords/>
  <dc:description/>
  <cp:lastModifiedBy>Santhosh P S</cp:lastModifiedBy>
  <cp:revision>1</cp:revision>
  <dcterms:created xsi:type="dcterms:W3CDTF">2020-02-09T00:08:00Z</dcterms:created>
  <dcterms:modified xsi:type="dcterms:W3CDTF">2020-02-09T00:09:00Z</dcterms:modified>
</cp:coreProperties>
</file>