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Heart Disease Prediciton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 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 : GENDER Male Female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CHEST PAIN EXPERIENCED : CHEST PAIN EXPERIENCED typical angina atypical angina non-anginal pain asymptomatic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Blood Pressure 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cholesterol in mg/dl 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FASTING BLOOD SUGAR 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RESTING ELECTROCARDIOGRAPHIC MEASUREMENT 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RESTING ELECTROCARDIOGRAPHIC MEASUREMENT NORMAL HAVING ST-T WAVE ABNORMALITY SHOWING PROBABLE OR DEFINITE LEFT VENTRICLE HYPERTROPHY BY ESTES' CRITERIA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HEART RATE ACHIEVED 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Exercise Induced Angigna : Exercise Induced Angigna YES NO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 depression induced by exercise 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SLOPE OF THE PEAK EXCERCISE ST SEGMENT SLOPE OF THE PEAK EXCERCISE ST SEGMENT UNSLOPING FLAT DOWNSLOPING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MAJOR VESSELS NUMBER OF MAJOR VESSELS 0 1 2 3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THALASSEMIA THALASSEMIA NORMAL FIXED DEFECT REVERSEBLE DEFECT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