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u8qleeb46iq8" w:id="0"/>
      <w:bookmarkEnd w:id="0"/>
      <w:r w:rsidDel="00000000" w:rsidR="00000000" w:rsidRPr="00000000">
        <w:rPr>
          <w:b w:val="1"/>
          <w:rtl w:val="0"/>
        </w:rPr>
        <w:t xml:space="preserve">GameShop</w:t>
      </w:r>
    </w:p>
    <w:p w:rsidR="00000000" w:rsidDel="00000000" w:rsidP="00000000" w:rsidRDefault="00000000" w:rsidRPr="00000000" w14:paraId="00000002">
      <w:pPr>
        <w:jc w:val="center"/>
        <w:rPr>
          <w:b w:val="1"/>
        </w:rPr>
      </w:pPr>
      <w:r w:rsidDel="00000000" w:rsidR="00000000" w:rsidRPr="00000000">
        <w:rPr>
          <w:b w:val="1"/>
          <w:rtl w:val="0"/>
        </w:rPr>
        <w:t xml:space="preserve">M153-Projekt</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Till Strasser, Louis Widmer </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06.06.2023</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-490537</wp:posOffset>
            </wp:positionH>
            <wp:positionV relativeFrom="paragraph">
              <wp:posOffset>85725</wp:posOffset>
            </wp:positionV>
            <wp:extent cx="6738938" cy="4448175"/>
            <wp:effectExtent b="0" l="0" r="0" t="0"/>
            <wp:wrapSquare wrapText="bothSides" distB="0" distT="0" distL="0" distR="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738938" cy="4448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5848350</wp:posOffset>
            </wp:positionH>
            <wp:positionV relativeFrom="paragraph">
              <wp:posOffset>4124325</wp:posOffset>
            </wp:positionV>
            <wp:extent cx="404813" cy="404813"/>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04813" cy="404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1428750</wp:posOffset>
            </wp:positionV>
            <wp:extent cx="409575" cy="97155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8"/>
                    <a:srcRect b="21992" l="23317" r="24052" t="22071"/>
                    <a:stretch>
                      <a:fillRect/>
                    </a:stretch>
                  </pic:blipFill>
                  <pic:spPr>
                    <a:xfrm>
                      <a:off x="0" y="0"/>
                      <a:ext cx="409575" cy="971550"/>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pPr>
      <w:bookmarkStart w:colFirst="0" w:colLast="0" w:name="_6zljnsqvzyrq" w:id="1"/>
      <w:bookmarkEnd w:id="1"/>
      <w:r w:rsidDel="00000000" w:rsidR="00000000" w:rsidRPr="00000000">
        <w:rPr>
          <w:rtl w:val="0"/>
        </w:rPr>
        <w:t xml:space="preserve">Inhaltsverzeichnis </w:t>
      </w:r>
    </w:p>
    <w:p w:rsidR="00000000" w:rsidDel="00000000" w:rsidP="00000000" w:rsidRDefault="00000000" w:rsidRPr="00000000" w14:paraId="0000000B">
      <w:pPr>
        <w:jc w:val="center"/>
        <w:rPr>
          <w:b w:val="1"/>
          <w:sz w:val="10"/>
          <w:szCs w:val="1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ntkbod6v8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Kurzbeschreibung</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lm9o37m7x0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ERD-Diagramm</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a7rh9q740s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ERM-Diagramm</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pkbvj2yll1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Beschreibung von den Functions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jl33kv4olwx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Beschreibung von Stored Procedures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fcfspsvsd4n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Selbsterklärender Code:</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rayi1h1obm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499tp52p8u5g">
            <w:r w:rsidDel="00000000" w:rsidR="00000000" w:rsidRPr="00000000">
              <w:rPr>
                <w:b w:val="1"/>
                <w:color w:val="000000"/>
                <w:u w:val="none"/>
                <w:rtl w:val="0"/>
              </w:rPr>
              <w:t xml:space="preserve">Der Database-Code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1ntkbod6v824" w:id="2"/>
      <w:bookmarkEnd w:id="2"/>
      <w:r w:rsidDel="00000000" w:rsidR="00000000" w:rsidRPr="00000000">
        <w:rPr>
          <w:b w:val="1"/>
          <w:rtl w:val="0"/>
        </w:rPr>
        <w:t xml:space="preserve">Kurzbeschreibung</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Unsere Datenbank hat das Thema Gameshops, wir haben Spiele die verkauft werden, Shops wo man sie kaufen kann, Companys die Publisher und Developer haben und die Genres, die die Spiele haben können.</w:t>
      </w:r>
    </w:p>
    <w:p w:rsidR="00000000" w:rsidDel="00000000" w:rsidP="00000000" w:rsidRDefault="00000000" w:rsidRPr="00000000" w14:paraId="00000019">
      <w:pPr>
        <w:pStyle w:val="Heading2"/>
        <w:rPr>
          <w:b w:val="1"/>
        </w:rPr>
      </w:pPr>
      <w:bookmarkStart w:colFirst="0" w:colLast="0" w:name="_lm9o37m7x0bc" w:id="3"/>
      <w:bookmarkEnd w:id="3"/>
      <w:r w:rsidDel="00000000" w:rsidR="00000000" w:rsidRPr="00000000">
        <w:rPr>
          <w:b w:val="1"/>
          <w:rtl w:val="0"/>
        </w:rPr>
        <w:t xml:space="preserve">ERD-Diagramm</w:t>
      </w:r>
      <w:r w:rsidDel="00000000" w:rsidR="00000000" w:rsidRPr="00000000">
        <w:drawing>
          <wp:anchor allowOverlap="1" behindDoc="0" distB="0" distT="0" distL="0" distR="0" hidden="0" layoutInCell="1" locked="0" relativeHeight="0" simplePos="0">
            <wp:simplePos x="0" y="0"/>
            <wp:positionH relativeFrom="column">
              <wp:posOffset>-172874</wp:posOffset>
            </wp:positionH>
            <wp:positionV relativeFrom="paragraph">
              <wp:posOffset>495300</wp:posOffset>
            </wp:positionV>
            <wp:extent cx="6072188" cy="3326166"/>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072188" cy="3326166"/>
                    </a:xfrm>
                    <a:prstGeom prst="rect"/>
                    <a:ln/>
                  </pic:spPr>
                </pic:pic>
              </a:graphicData>
            </a:graphic>
          </wp:anchor>
        </w:drawing>
      </w:r>
    </w:p>
    <w:p w:rsidR="00000000" w:rsidDel="00000000" w:rsidP="00000000" w:rsidRDefault="00000000" w:rsidRPr="00000000" w14:paraId="0000001A">
      <w:pPr>
        <w:pStyle w:val="Heading2"/>
        <w:rPr>
          <w:b w:val="1"/>
        </w:rPr>
      </w:pPr>
      <w:bookmarkStart w:colFirst="0" w:colLast="0" w:name="_a7rh9q740s8a" w:id="4"/>
      <w:bookmarkEnd w:id="4"/>
      <w:r w:rsidDel="00000000" w:rsidR="00000000" w:rsidRPr="00000000">
        <w:rPr>
          <w:b w:val="1"/>
          <w:rtl w:val="0"/>
        </w:rPr>
        <w:t xml:space="preserve">ERM-Diagramm</w:t>
      </w:r>
    </w:p>
    <w:p w:rsidR="00000000" w:rsidDel="00000000" w:rsidP="00000000" w:rsidRDefault="00000000" w:rsidRPr="00000000" w14:paraId="0000001B">
      <w:pPr>
        <w:pStyle w:val="Heading2"/>
        <w:rPr>
          <w:b w:val="1"/>
        </w:rPr>
      </w:pPr>
      <w:bookmarkStart w:colFirst="0" w:colLast="0" w:name="_xhfwxxrzc9v6" w:id="5"/>
      <w:bookmarkEnd w:id="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8074</wp:posOffset>
            </wp:positionV>
            <wp:extent cx="6124318" cy="3001119"/>
            <wp:effectExtent b="0" l="0" r="0" t="0"/>
            <wp:wrapTopAndBottom distB="0" dist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4318" cy="3001119"/>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b w:val="1"/>
        </w:rPr>
      </w:pPr>
      <w:bookmarkStart w:colFirst="0" w:colLast="0" w:name="_pkbvj2yll1ey" w:id="6"/>
      <w:bookmarkEnd w:id="6"/>
      <w:r w:rsidDel="00000000" w:rsidR="00000000" w:rsidRPr="00000000">
        <w:rPr>
          <w:b w:val="1"/>
          <w:rtl w:val="0"/>
        </w:rPr>
        <w:t xml:space="preserve">Beschreibung von den Functions</w:t>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266700</wp:posOffset>
            </wp:positionV>
            <wp:extent cx="3267075" cy="2986088"/>
            <wp:effectExtent b="0" l="0" r="0" t="0"/>
            <wp:wrapSquare wrapText="bothSides" distB="0" distT="0" distL="0" distR="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67075" cy="2986088"/>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Man gibt ein Game an und dann werden die Preise von verschiedenen Shops verglichen.</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175213</wp:posOffset>
            </wp:positionV>
            <wp:extent cx="5114925" cy="420799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14925" cy="420799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t xml:space="preserve">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Diese Funktion holt sich Strings und splittet diese richtig, aus: “Item 1, Item 2” wird dann “Item 1”, “Item 2”</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b w:val="1"/>
        </w:rPr>
      </w:pPr>
      <w:bookmarkStart w:colFirst="0" w:colLast="0" w:name="_jl33kv4olwx1" w:id="7"/>
      <w:bookmarkEnd w:id="7"/>
      <w:r w:rsidDel="00000000" w:rsidR="00000000" w:rsidRPr="00000000">
        <w:rPr>
          <w:b w:val="1"/>
          <w:rtl w:val="0"/>
        </w:rPr>
        <w:t xml:space="preserve">Beschreibung von Stored Procedures</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Diese Procedure löscht alles, was aus Genres und Shops keine Verbindungen hat.</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5762</wp:posOffset>
            </wp:positionV>
            <wp:extent cx="3952875" cy="3419475"/>
            <wp:effectExtent b="0" l="0" r="0" t="0"/>
            <wp:wrapSquare wrapText="bothSides" distB="0" distT="0" distL="0" distR="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52875" cy="341947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Diese Procedure fügt ein neues Game mit allen wichtigen Verbindungen hinzu</w:t>
      </w:r>
    </w:p>
    <w:p w:rsidR="00000000" w:rsidDel="00000000" w:rsidP="00000000" w:rsidRDefault="00000000" w:rsidRPr="00000000" w14:paraId="0000005F">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15287</wp:posOffset>
            </wp:positionV>
            <wp:extent cx="4119563" cy="4606731"/>
            <wp:effectExtent b="0" l="0" r="0" t="0"/>
            <wp:wrapSquare wrapText="bothSides" distB="0" distT="0" distL="0" distR="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19563" cy="4606731"/>
                    </a:xfrm>
                    <a:prstGeom prst="rect"/>
                    <a:ln/>
                  </pic:spPr>
                </pic:pic>
              </a:graphicData>
            </a:graphic>
          </wp:anchor>
        </w:drawing>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2"/>
        <w:ind w:left="720" w:firstLine="0"/>
        <w:rPr>
          <w:b w:val="1"/>
        </w:rPr>
      </w:pPr>
      <w:bookmarkStart w:colFirst="0" w:colLast="0" w:name="_fcfspsvsd4nm" w:id="8"/>
      <w:bookmarkEnd w:id="8"/>
      <w:r w:rsidDel="00000000" w:rsidR="00000000" w:rsidRPr="00000000">
        <w:rPr>
          <w:b w:val="1"/>
          <w:rtl w:val="0"/>
        </w:rPr>
        <w:t xml:space="preserve">Selbsterklärender Code:</w:t>
      </w:r>
      <w:r w:rsidDel="00000000" w:rsidR="00000000" w:rsidRPr="00000000">
        <w:drawing>
          <wp:anchor allowOverlap="1" behindDoc="0" distB="0" distT="0" distL="0" distR="0" hidden="0" layoutInCell="1" locked="0" relativeHeight="0" simplePos="0">
            <wp:simplePos x="0" y="0"/>
            <wp:positionH relativeFrom="column">
              <wp:posOffset>-587211</wp:posOffset>
            </wp:positionH>
            <wp:positionV relativeFrom="paragraph">
              <wp:posOffset>295275</wp:posOffset>
            </wp:positionV>
            <wp:extent cx="6905625" cy="4462463"/>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905625" cy="4462463"/>
                    </a:xfrm>
                    <a:prstGeom prst="rect"/>
                    <a:ln/>
                  </pic:spPr>
                </pic:pic>
              </a:graphicData>
            </a:graphic>
          </wp:anchor>
        </w:drawing>
      </w:r>
    </w:p>
    <w:p w:rsidR="00000000" w:rsidDel="00000000" w:rsidP="00000000" w:rsidRDefault="00000000" w:rsidRPr="00000000" w14:paraId="0000007A">
      <w:pPr>
        <w:ind w:left="-566.9291338582677" w:right="-607.7952755905511" w:firstLine="0"/>
        <w:rPr/>
      </w:pPr>
      <w:r w:rsidDel="00000000" w:rsidR="00000000" w:rsidRPr="00000000">
        <w:rPr>
          <w:rtl w:val="0"/>
        </w:rPr>
        <w:t xml:space="preserve">Diese Befehle gehören noch zum Insert Game Procedure, ist aber relativ selbsterklärend.</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pStyle w:val="Heading2"/>
        <w:rPr>
          <w:b w:val="1"/>
        </w:rPr>
      </w:pPr>
      <w:bookmarkStart w:colFirst="0" w:colLast="0" w:name="_rayi1h1obmkg" w:id="9"/>
      <w:bookmarkEnd w:id="9"/>
      <w:r w:rsidDel="00000000" w:rsidR="00000000" w:rsidRPr="00000000">
        <w:rPr>
          <w:b w:val="1"/>
          <w:rtl w:val="0"/>
        </w:rPr>
        <w:t xml:space="preserve">Tests</w:t>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Hier wird getestet, ob das Hinzufügen von Genres funktioniert.</w:t>
      </w:r>
    </w:p>
    <w:p w:rsidR="00000000" w:rsidDel="00000000" w:rsidP="00000000" w:rsidRDefault="00000000" w:rsidRPr="00000000" w14:paraId="0000009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666750</wp:posOffset>
            </wp:positionH>
            <wp:positionV relativeFrom="paragraph">
              <wp:posOffset>28575</wp:posOffset>
            </wp:positionV>
            <wp:extent cx="2076450" cy="600075"/>
            <wp:effectExtent b="0" l="0" r="0" t="0"/>
            <wp:wrapTopAndBottom distB="0" dist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76450" cy="600075"/>
                    </a:xfrm>
                    <a:prstGeom prst="rect"/>
                    <a:ln/>
                  </pic:spPr>
                </pic:pic>
              </a:graphicData>
            </a:graphic>
          </wp:anchor>
        </w:drawing>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Hier wird getestet, ob das Hinzufügen von Shops funktioniert.</w:t>
      </w:r>
    </w:p>
    <w:p w:rsidR="00000000" w:rsidDel="00000000" w:rsidP="00000000" w:rsidRDefault="00000000" w:rsidRPr="00000000" w14:paraId="00000092">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771525</wp:posOffset>
            </wp:positionH>
            <wp:positionV relativeFrom="paragraph">
              <wp:posOffset>24812</wp:posOffset>
            </wp:positionV>
            <wp:extent cx="1866900" cy="600075"/>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866900" cy="600075"/>
                    </a:xfrm>
                    <a:prstGeom prst="rect"/>
                    <a:ln/>
                  </pic:spPr>
                </pic:pic>
              </a:graphicData>
            </a:graphic>
          </wp:anchor>
        </w:drawing>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Hier wird getestet, ob man mit dem Testgenre, das man im 1. Test erstellt hat, zum Suchen nutzen kann.</w:t>
      </w:r>
    </w:p>
    <w:p w:rsidR="00000000" w:rsidDel="00000000" w:rsidP="00000000" w:rsidRDefault="00000000" w:rsidRPr="00000000" w14:paraId="00000097">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666750</wp:posOffset>
            </wp:positionH>
            <wp:positionV relativeFrom="paragraph">
              <wp:posOffset>19050</wp:posOffset>
            </wp:positionV>
            <wp:extent cx="2124075" cy="638175"/>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124075" cy="638175"/>
                    </a:xfrm>
                    <a:prstGeom prst="rect"/>
                    <a:ln/>
                  </pic:spPr>
                </pic:pic>
              </a:graphicData>
            </a:graphic>
          </wp:anchor>
        </w:drawing>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Hier wird geschaut, ob mit dem vorher erstellten “Testshop” filtern kann.</w:t>
      </w:r>
    </w:p>
    <w:p w:rsidR="00000000" w:rsidDel="00000000" w:rsidP="00000000" w:rsidRDefault="00000000" w:rsidRPr="00000000" w14:paraId="0000009C">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671513</wp:posOffset>
            </wp:positionH>
            <wp:positionV relativeFrom="paragraph">
              <wp:posOffset>9525</wp:posOffset>
            </wp:positionV>
            <wp:extent cx="2066925" cy="600075"/>
            <wp:effectExtent b="0" l="0" r="0" t="0"/>
            <wp:wrapSquare wrapText="bothSides" distB="0" distT="0" distL="0" distR="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66925" cy="600075"/>
                    </a:xfrm>
                    <a:prstGeom prst="rect"/>
                    <a:ln/>
                  </pic:spPr>
                </pic:pic>
              </a:graphicData>
            </a:graphic>
          </wp:anchor>
        </w:drawing>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Hier wird geschaut, ob die Stored Procedure funktioniert.</w:t>
      </w:r>
    </w:p>
    <w:p w:rsidR="00000000" w:rsidDel="00000000" w:rsidP="00000000" w:rsidRDefault="00000000" w:rsidRPr="00000000" w14:paraId="000000A1">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814388</wp:posOffset>
            </wp:positionH>
            <wp:positionV relativeFrom="paragraph">
              <wp:posOffset>28575</wp:posOffset>
            </wp:positionV>
            <wp:extent cx="1790700" cy="314325"/>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790700" cy="314325"/>
                    </a:xfrm>
                    <a:prstGeom prst="rect"/>
                    <a:ln/>
                  </pic:spPr>
                </pic:pic>
              </a:graphicData>
            </a:graphic>
          </wp:anchor>
        </w:drawing>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Nachdem man diese Stored Procedure ausgeführt hat, sollten hierzu keine Ergebnisse mehr kommen.</w:t>
      </w:r>
      <w:r w:rsidDel="00000000" w:rsidR="00000000" w:rsidRPr="00000000">
        <w:drawing>
          <wp:anchor allowOverlap="1" behindDoc="0" distB="0" distT="0" distL="0" distR="0" hidden="0" layoutInCell="1" locked="0" relativeHeight="0" simplePos="0">
            <wp:simplePos x="0" y="0"/>
            <wp:positionH relativeFrom="column">
              <wp:posOffset>866775</wp:posOffset>
            </wp:positionH>
            <wp:positionV relativeFrom="paragraph">
              <wp:posOffset>381000</wp:posOffset>
            </wp:positionV>
            <wp:extent cx="2000250" cy="1304925"/>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00250" cy="1304925"/>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499tp52p8u5g" w:id="10"/>
      <w:bookmarkEnd w:id="10"/>
      <w:r w:rsidDel="00000000" w:rsidR="00000000" w:rsidRPr="00000000">
        <w:rPr>
          <w:b w:val="1"/>
          <w:rtl w:val="0"/>
        </w:rPr>
        <w:t xml:space="preserve">Der Database-Code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876300</wp:posOffset>
            </wp:positionH>
            <wp:positionV relativeFrom="paragraph">
              <wp:posOffset>249659</wp:posOffset>
            </wp:positionV>
            <wp:extent cx="3968663" cy="4481513"/>
            <wp:effectExtent b="0" l="0" r="0" t="0"/>
            <wp:wrapSquare wrapText="bothSides" distB="0" distT="0" distL="0" distR="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968663" cy="4481513"/>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1679738</wp:posOffset>
            </wp:positionH>
            <wp:positionV relativeFrom="paragraph">
              <wp:posOffset>4389016</wp:posOffset>
            </wp:positionV>
            <wp:extent cx="2374291" cy="4195763"/>
            <wp:effectExtent b="0" l="0" r="0" t="0"/>
            <wp:wrapSquare wrapText="bothSides" distB="0" distT="0" distL="0" distR="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374291" cy="4195763"/>
                    </a:xfrm>
                    <a:prstGeom prst="rect"/>
                    <a:ln/>
                  </pic:spPr>
                </pic:pic>
              </a:graphicData>
            </a:graphic>
          </wp:anchor>
        </w:drawing>
      </w:r>
    </w:p>
    <w:sectPr>
      <w:headerReference r:id="rId24" w:type="default"/>
      <w:pgSz w:h="16834" w:w="11909" w:orient="portrait"/>
      <w:pgMar w:bottom="948.307086614172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sz w:val="18"/>
        <w:szCs w:val="18"/>
      </w:rPr>
    </w:pPr>
    <w:r w:rsidDel="00000000" w:rsidR="00000000" w:rsidRPr="00000000">
      <w:rPr>
        <w:sz w:val="18"/>
        <w:szCs w:val="18"/>
        <w:rtl w:val="0"/>
      </w:rPr>
      <w:t xml:space="preserve">Till Strasser, Louis Widmer</w:t>
      <w:tab/>
      <w:tab/>
      <w:tab/>
      <w:tab/>
      <w:tab/>
      <w:tab/>
      <w:tab/>
      <w:tab/>
      <w:t xml:space="preserve">                       Inf-20dL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5.png"/><Relationship Id="rId24" Type="http://schemas.openxmlformats.org/officeDocument/2006/relationships/header" Target="header1.xml"/><Relationship Id="rId12"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8.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