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15090" w14:textId="77777777" w:rsidR="00DE20A4" w:rsidRDefault="00DE20A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A76E19C" w14:textId="6A81ECAB" w:rsidR="0044089B" w:rsidRDefault="004408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2) Нефункционални изисквания</w:t>
      </w:r>
      <w:bookmarkStart w:id="0" w:name="_GoBack"/>
      <w:bookmarkEnd w:id="0"/>
    </w:p>
    <w:p w14:paraId="429CB16A" w14:textId="104EF8F1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0B0E954" w14:textId="307897E8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bg-BG"/>
        </w:rPr>
        <w:t>. Реализация</w:t>
      </w:r>
    </w:p>
    <w:p w14:paraId="1D685C5A" w14:textId="59F064F3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1) </w:t>
      </w:r>
    </w:p>
    <w:p w14:paraId="44659AF5" w14:textId="7FE81AB8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А) Изисквания - функционални/нефункционални</w:t>
      </w:r>
    </w:p>
    <w:p w14:paraId="06560FB1" w14:textId="60192111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Б) Диаграма на класовете</w:t>
      </w:r>
    </w:p>
    <w:p w14:paraId="3F167DEA" w14:textId="2888D0E6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В) Блок-схема на действията</w:t>
      </w:r>
    </w:p>
    <w:p w14:paraId="3882AA2D" w14:textId="656C4253" w:rsidR="00435C1C" w:rsidRPr="007827B1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4) Реализация</w:t>
      </w:r>
    </w:p>
    <w:p w14:paraId="0539589A" w14:textId="45CDAB07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5)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Потребителско ръководство</w:t>
      </w:r>
    </w:p>
    <w:p w14:paraId="7E270108" w14:textId="6BA4047F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6) Заключение</w:t>
      </w:r>
    </w:p>
    <w:p w14:paraId="0E4D6E08" w14:textId="6B50097E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7) Източници на информация</w:t>
      </w:r>
    </w:p>
    <w:p w14:paraId="3BCA2590" w14:textId="624DBCA1" w:rsidR="00FF6998" w:rsidRPr="00FA2327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8) Приложение</w:t>
      </w:r>
    </w:p>
    <w:p w14:paraId="6CBDAA52" w14:textId="0C1B940B" w:rsidR="007D031D" w:rsidRDefault="007D031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В) </w:t>
      </w:r>
      <w:r w:rsidR="009B42BD">
        <w:rPr>
          <w:rFonts w:ascii="Times New Roman" w:hAnsi="Times New Roman" w:cs="Times New Roman"/>
          <w:sz w:val="28"/>
          <w:szCs w:val="28"/>
        </w:rPr>
        <w:t>Front</w:t>
      </w:r>
      <w:r w:rsidR="006241D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9B42BD">
        <w:rPr>
          <w:rFonts w:ascii="Times New Roman" w:hAnsi="Times New Roman" w:cs="Times New Roman"/>
          <w:sz w:val="28"/>
          <w:szCs w:val="28"/>
        </w:rPr>
        <w:t xml:space="preserve">End (JavaScript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- превод на </w:t>
      </w:r>
      <w:r w:rsidR="009B42BD">
        <w:rPr>
          <w:rFonts w:ascii="Times New Roman" w:hAnsi="Times New Roman" w:cs="Times New Roman"/>
          <w:sz w:val="28"/>
          <w:szCs w:val="28"/>
        </w:rPr>
        <w:t xml:space="preserve">Java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9B42BD">
        <w:rPr>
          <w:rFonts w:ascii="Times New Roman" w:hAnsi="Times New Roman" w:cs="Times New Roman"/>
          <w:sz w:val="28"/>
          <w:szCs w:val="28"/>
        </w:rPr>
        <w:t xml:space="preserve">Android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B42BD">
        <w:rPr>
          <w:rFonts w:ascii="Times New Roman" w:hAnsi="Times New Roman" w:cs="Times New Roman"/>
          <w:sz w:val="28"/>
          <w:szCs w:val="28"/>
        </w:rPr>
        <w:t xml:space="preserve">Objective-C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9B42BD">
        <w:rPr>
          <w:rFonts w:ascii="Times New Roman" w:hAnsi="Times New Roman" w:cs="Times New Roman"/>
          <w:sz w:val="28"/>
          <w:szCs w:val="28"/>
        </w:rPr>
        <w:t>iOS)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102D4EAD" w14:textId="069C46F0" w:rsidR="009B42BD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 на </w:t>
      </w:r>
      <w:r>
        <w:rPr>
          <w:rFonts w:ascii="Times New Roman" w:hAnsi="Times New Roman" w:cs="Times New Roman"/>
          <w:sz w:val="28"/>
          <w:szCs w:val="28"/>
        </w:rPr>
        <w:t xml:space="preserve">Cross-Platform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 чрез </w:t>
      </w:r>
      <w:r>
        <w:rPr>
          <w:rFonts w:ascii="Times New Roman" w:hAnsi="Times New Roman" w:cs="Times New Roman"/>
          <w:sz w:val="28"/>
          <w:szCs w:val="28"/>
        </w:rPr>
        <w:t>React Native</w:t>
      </w:r>
    </w:p>
    <w:p w14:paraId="345A2A92" w14:textId="7D30EE0F" w:rsidR="009B42BD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Навигация между екраните на приложението чрез библиотеката </w:t>
      </w:r>
      <w:r>
        <w:rPr>
          <w:rFonts w:ascii="Times New Roman" w:hAnsi="Times New Roman" w:cs="Times New Roman"/>
          <w:sz w:val="28"/>
          <w:szCs w:val="28"/>
        </w:rPr>
        <w:t>React Navigation</w:t>
      </w:r>
    </w:p>
    <w:p w14:paraId="5929C2EA" w14:textId="057F833C" w:rsidR="009B42BD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Операции с определени жестове чрез </w:t>
      </w:r>
      <w:r>
        <w:rPr>
          <w:rFonts w:ascii="Times New Roman" w:hAnsi="Times New Roman" w:cs="Times New Roman"/>
          <w:sz w:val="28"/>
          <w:szCs w:val="28"/>
        </w:rPr>
        <w:t>React Native Gesture Handler</w:t>
      </w:r>
    </w:p>
    <w:p w14:paraId="62C9AC9B" w14:textId="76EE51D6" w:rsidR="00E71F4E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Конвертиране на 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аудио чрез </w:t>
      </w:r>
      <w:r>
        <w:rPr>
          <w:rFonts w:ascii="Times New Roman" w:hAnsi="Times New Roman" w:cs="Times New Roman"/>
          <w:sz w:val="28"/>
          <w:szCs w:val="28"/>
        </w:rPr>
        <w:t>React Native TTS (Text-to-Speech)</w:t>
      </w:r>
    </w:p>
    <w:p w14:paraId="1A6AF0B5" w14:textId="279A9B98" w:rsidR="00655694" w:rsidRP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сваляне и обновяване на </w:t>
      </w:r>
      <w:r>
        <w:rPr>
          <w:rFonts w:ascii="Times New Roman" w:hAnsi="Times New Roman" w:cs="Times New Roman"/>
          <w:sz w:val="28"/>
          <w:szCs w:val="28"/>
        </w:rPr>
        <w:t xml:space="preserve">JS </w:t>
      </w:r>
      <w:r>
        <w:rPr>
          <w:rFonts w:ascii="Times New Roman" w:hAnsi="Times New Roman" w:cs="Times New Roman"/>
          <w:sz w:val="28"/>
          <w:szCs w:val="28"/>
          <w:lang w:val="bg-BG"/>
        </w:rPr>
        <w:t>библиотеки</w:t>
      </w:r>
    </w:p>
    <w:p w14:paraId="33DECBFD" w14:textId="75538AFB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асинхронни заявки </w:t>
      </w:r>
      <w:r>
        <w:rPr>
          <w:rFonts w:ascii="Times New Roman" w:hAnsi="Times New Roman" w:cs="Times New Roman"/>
          <w:sz w:val="28"/>
          <w:szCs w:val="28"/>
        </w:rPr>
        <w:t>(AJAX)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045354">
        <w:rPr>
          <w:rFonts w:ascii="Times New Roman" w:hAnsi="Times New Roman" w:cs="Times New Roman"/>
          <w:sz w:val="28"/>
          <w:szCs w:val="28"/>
          <w:lang w:val="bg-BG"/>
        </w:rPr>
        <w:t>комуникация със сървъра</w:t>
      </w:r>
    </w:p>
    <w:p w14:paraId="126915FC" w14:textId="77777777" w:rsidR="0004535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045354">
        <w:rPr>
          <w:rFonts w:ascii="Times New Roman" w:hAnsi="Times New Roman" w:cs="Times New Roman"/>
          <w:sz w:val="28"/>
          <w:szCs w:val="28"/>
          <w:lang w:val="bg-BG"/>
        </w:rPr>
        <w:t xml:space="preserve"> Използване на </w:t>
      </w:r>
      <w:r w:rsidR="00045354">
        <w:rPr>
          <w:rFonts w:ascii="Times New Roman" w:hAnsi="Times New Roman" w:cs="Times New Roman"/>
          <w:sz w:val="28"/>
          <w:szCs w:val="28"/>
        </w:rPr>
        <w:t xml:space="preserve">promises </w:t>
      </w:r>
      <w:r w:rsidR="00045354">
        <w:rPr>
          <w:rFonts w:ascii="Times New Roman" w:hAnsi="Times New Roman" w:cs="Times New Roman"/>
          <w:sz w:val="28"/>
          <w:szCs w:val="28"/>
          <w:lang w:val="bg-BG"/>
        </w:rPr>
        <w:t>за постигане на асинхронно програмиране</w:t>
      </w:r>
    </w:p>
    <w:p w14:paraId="63DF4737" w14:textId="77777777" w:rsidR="00281A59" w:rsidRDefault="0004535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- </w:t>
      </w:r>
      <w:r w:rsidR="006F144B">
        <w:rPr>
          <w:rFonts w:ascii="Times New Roman" w:hAnsi="Times New Roman" w:cs="Times New Roman"/>
          <w:sz w:val="28"/>
          <w:szCs w:val="28"/>
          <w:lang w:val="bg-BG"/>
        </w:rPr>
        <w:t xml:space="preserve">Имплементация на </w:t>
      </w:r>
      <w:r w:rsidR="006F144B">
        <w:rPr>
          <w:rFonts w:ascii="Times New Roman" w:hAnsi="Times New Roman" w:cs="Times New Roman"/>
          <w:sz w:val="28"/>
          <w:szCs w:val="28"/>
        </w:rPr>
        <w:t>component-based architecture</w:t>
      </w:r>
    </w:p>
    <w:p w14:paraId="4892CD85" w14:textId="57D17C86" w:rsidR="00655694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6556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49EE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Използване на готови </w:t>
      </w:r>
      <w:r w:rsidR="000149EE">
        <w:rPr>
          <w:rFonts w:ascii="Times New Roman" w:hAnsi="Times New Roman" w:cs="Times New Roman"/>
          <w:sz w:val="28"/>
          <w:szCs w:val="28"/>
        </w:rPr>
        <w:t>React Native</w:t>
      </w:r>
      <w:r w:rsidR="000149EE">
        <w:rPr>
          <w:rFonts w:ascii="Times New Roman" w:hAnsi="Times New Roman" w:cs="Times New Roman"/>
          <w:sz w:val="28"/>
          <w:szCs w:val="28"/>
          <w:lang w:val="bg-BG"/>
        </w:rPr>
        <w:t xml:space="preserve"> компоненти</w:t>
      </w:r>
      <w:r w:rsidR="00CC222E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CC222E">
        <w:rPr>
          <w:rFonts w:ascii="Times New Roman" w:hAnsi="Times New Roman" w:cs="Times New Roman"/>
          <w:sz w:val="28"/>
          <w:szCs w:val="28"/>
        </w:rPr>
        <w:t>RN Elements</w:t>
      </w:r>
    </w:p>
    <w:p w14:paraId="1AA3083C" w14:textId="7698A076" w:rsidR="00C63D46" w:rsidRDefault="00C63D4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ES6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по-добро разпределение на кода и прилагане на </w:t>
      </w:r>
      <w:r>
        <w:rPr>
          <w:rFonts w:ascii="Times New Roman" w:hAnsi="Times New Roman" w:cs="Times New Roman"/>
          <w:sz w:val="28"/>
          <w:szCs w:val="28"/>
        </w:rPr>
        <w:t xml:space="preserve">Single Responsibility Principle </w:t>
      </w:r>
    </w:p>
    <w:p w14:paraId="5850D01E" w14:textId="34B62C94" w:rsidR="00CA1F03" w:rsidRP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>Async Storage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запазване на информация в паметта на мобилното устройство</w:t>
      </w:r>
    </w:p>
    <w:p w14:paraId="716E7394" w14:textId="4BD8FD9C" w:rsid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Използване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поддръжка на </w:t>
      </w:r>
      <w:r>
        <w:rPr>
          <w:rFonts w:ascii="Times New Roman" w:hAnsi="Times New Roman" w:cs="Times New Roman"/>
          <w:sz w:val="28"/>
          <w:szCs w:val="28"/>
        </w:rPr>
        <w:t xml:space="preserve">Android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кода </w:t>
      </w:r>
    </w:p>
    <w:p w14:paraId="167055B1" w14:textId="165922F6" w:rsid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SDK Manager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изтриване, обновяване и инсталиране на пакети за </w:t>
      </w:r>
      <w:r>
        <w:rPr>
          <w:rFonts w:ascii="Times New Roman" w:hAnsi="Times New Roman" w:cs="Times New Roman"/>
          <w:sz w:val="28"/>
          <w:szCs w:val="28"/>
        </w:rPr>
        <w:t>Android SDK</w:t>
      </w:r>
    </w:p>
    <w:p w14:paraId="749F04EA" w14:textId="502936AA" w:rsid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D801D4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Използване на </w:t>
      </w:r>
      <w:r w:rsidR="00D801D4">
        <w:rPr>
          <w:rFonts w:ascii="Times New Roman" w:hAnsi="Times New Roman" w:cs="Times New Roman"/>
          <w:sz w:val="28"/>
          <w:szCs w:val="28"/>
        </w:rPr>
        <w:t>state</w:t>
      </w:r>
      <w:r w:rsidR="00D801D4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D801D4">
        <w:rPr>
          <w:rFonts w:ascii="Times New Roman" w:hAnsi="Times New Roman" w:cs="Times New Roman"/>
          <w:sz w:val="28"/>
          <w:szCs w:val="28"/>
        </w:rPr>
        <w:t xml:space="preserve">React </w:t>
      </w:r>
      <w:r w:rsidR="00D801D4">
        <w:rPr>
          <w:rFonts w:ascii="Times New Roman" w:hAnsi="Times New Roman" w:cs="Times New Roman"/>
          <w:sz w:val="28"/>
          <w:szCs w:val="28"/>
          <w:lang w:val="bg-BG"/>
        </w:rPr>
        <w:t>за запазване на състоянието на приложението и неговото управление</w:t>
      </w:r>
    </w:p>
    <w:p w14:paraId="5822FFAF" w14:textId="2783C37D" w:rsidR="00B87737" w:rsidRDefault="00CD593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новия синтаксис на </w:t>
      </w:r>
      <w:r>
        <w:rPr>
          <w:rFonts w:ascii="Times New Roman" w:hAnsi="Times New Roman" w:cs="Times New Roman"/>
          <w:sz w:val="28"/>
          <w:szCs w:val="28"/>
        </w:rPr>
        <w:t>ES6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JS (REST, Spread Operators, Lambda Expressions) </w:t>
      </w:r>
    </w:p>
    <w:p w14:paraId="04EF5EB1" w14:textId="2116301D" w:rsidR="00FE5E9B" w:rsidRPr="00FE5E9B" w:rsidRDefault="00FE5E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Версия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Andorid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5.0 +</w:t>
      </w:r>
    </w:p>
    <w:p w14:paraId="24F9E99B" w14:textId="22839E2D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E57E709" w14:textId="6C9CA925" w:rsidR="00655694" w:rsidRPr="003542AF" w:rsidRDefault="003542AF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Потребителски истории: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96"/>
        <w:gridCol w:w="2299"/>
        <w:gridCol w:w="4246"/>
        <w:gridCol w:w="3304"/>
      </w:tblGrid>
      <w:tr w:rsidR="003542AF" w14:paraId="2B78C1DD" w14:textId="77777777" w:rsidTr="000E23EA">
        <w:tc>
          <w:tcPr>
            <w:tcW w:w="496" w:type="dxa"/>
          </w:tcPr>
          <w:p w14:paraId="2AED0908" w14:textId="6F97BA5C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299" w:type="dxa"/>
          </w:tcPr>
          <w:p w14:paraId="62804DD9" w14:textId="0BDCBBC0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като</w:t>
            </w:r>
          </w:p>
        </w:tc>
        <w:tc>
          <w:tcPr>
            <w:tcW w:w="4246" w:type="dxa"/>
          </w:tcPr>
          <w:p w14:paraId="6F3764C8" w14:textId="15A818DD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искам</w:t>
            </w:r>
          </w:p>
        </w:tc>
        <w:tc>
          <w:tcPr>
            <w:tcW w:w="3304" w:type="dxa"/>
          </w:tcPr>
          <w:p w14:paraId="3B223C86" w14:textId="72D33E0C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</w:t>
            </w:r>
          </w:p>
        </w:tc>
      </w:tr>
      <w:tr w:rsidR="003542AF" w14:paraId="07A5EAF8" w14:textId="77777777" w:rsidTr="000E23EA">
        <w:tc>
          <w:tcPr>
            <w:tcW w:w="496" w:type="dxa"/>
          </w:tcPr>
          <w:p w14:paraId="52B20550" w14:textId="2D00418E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299" w:type="dxa"/>
          </w:tcPr>
          <w:p w14:paraId="1282B996" w14:textId="78D95210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система (сървър)</w:t>
            </w:r>
          </w:p>
        </w:tc>
        <w:tc>
          <w:tcPr>
            <w:tcW w:w="4246" w:type="dxa"/>
          </w:tcPr>
          <w:p w14:paraId="3C167C12" w14:textId="73F78E1B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да получавам заявките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JSON Web Token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Header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частта</w:t>
            </w:r>
          </w:p>
        </w:tc>
        <w:tc>
          <w:tcPr>
            <w:tcW w:w="3304" w:type="dxa"/>
          </w:tcPr>
          <w:p w14:paraId="45A28A71" w14:textId="3BEECC76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автентикирам потребителя</w:t>
            </w:r>
          </w:p>
        </w:tc>
      </w:tr>
      <w:tr w:rsidR="003542AF" w14:paraId="2146954A" w14:textId="77777777" w:rsidTr="000E23EA">
        <w:tc>
          <w:tcPr>
            <w:tcW w:w="496" w:type="dxa"/>
          </w:tcPr>
          <w:p w14:paraId="0333DE60" w14:textId="53268FF3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</w:t>
            </w:r>
          </w:p>
        </w:tc>
        <w:tc>
          <w:tcPr>
            <w:tcW w:w="2299" w:type="dxa"/>
          </w:tcPr>
          <w:p w14:paraId="77E6B7C7" w14:textId="62E7BCBA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69254242" w14:textId="27E44803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получавам списък с български автори с техните имена и снимки</w:t>
            </w:r>
          </w:p>
        </w:tc>
        <w:tc>
          <w:tcPr>
            <w:tcW w:w="3304" w:type="dxa"/>
          </w:tcPr>
          <w:p w14:paraId="556BBD36" w14:textId="45B27008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отворя допълнителна информация за всеки един от тях</w:t>
            </w:r>
          </w:p>
        </w:tc>
      </w:tr>
      <w:tr w:rsidR="003542AF" w14:paraId="321CD6C7" w14:textId="77777777" w:rsidTr="000E23EA">
        <w:tc>
          <w:tcPr>
            <w:tcW w:w="496" w:type="dxa"/>
          </w:tcPr>
          <w:p w14:paraId="2BD9F51A" w14:textId="6980B0AF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3</w:t>
            </w:r>
          </w:p>
        </w:tc>
        <w:tc>
          <w:tcPr>
            <w:tcW w:w="2299" w:type="dxa"/>
          </w:tcPr>
          <w:p w14:paraId="639CA948" w14:textId="3F76BE73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0C1709E6" w14:textId="2122A1FA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мога да филтрирам авторите по техните имена</w:t>
            </w:r>
          </w:p>
        </w:tc>
        <w:tc>
          <w:tcPr>
            <w:tcW w:w="3304" w:type="dxa"/>
          </w:tcPr>
          <w:p w14:paraId="6AE36EC1" w14:textId="5A2E4407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по-лесно да намирам конкретен автор</w:t>
            </w:r>
          </w:p>
        </w:tc>
      </w:tr>
      <w:tr w:rsidR="003542AF" w14:paraId="55778DC5" w14:textId="77777777" w:rsidTr="000E23EA">
        <w:tc>
          <w:tcPr>
            <w:tcW w:w="496" w:type="dxa"/>
          </w:tcPr>
          <w:p w14:paraId="17686317" w14:textId="3BF4AC6B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</w:t>
            </w:r>
          </w:p>
        </w:tc>
        <w:tc>
          <w:tcPr>
            <w:tcW w:w="2299" w:type="dxa"/>
          </w:tcPr>
          <w:p w14:paraId="1AAE382F" w14:textId="482BCA09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28AE19D9" w14:textId="21C745DC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правя тестове върху биография и творчество</w:t>
            </w:r>
          </w:p>
        </w:tc>
        <w:tc>
          <w:tcPr>
            <w:tcW w:w="3304" w:type="dxa"/>
          </w:tcPr>
          <w:p w14:paraId="3A226B34" w14:textId="6D9DB0B9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си затвърдя знанията</w:t>
            </w:r>
          </w:p>
        </w:tc>
      </w:tr>
      <w:tr w:rsidR="003542AF" w14:paraId="2B5F42AA" w14:textId="77777777" w:rsidTr="000E23EA">
        <w:tc>
          <w:tcPr>
            <w:tcW w:w="496" w:type="dxa"/>
          </w:tcPr>
          <w:p w14:paraId="66869D46" w14:textId="5591A942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5</w:t>
            </w:r>
          </w:p>
        </w:tc>
        <w:tc>
          <w:tcPr>
            <w:tcW w:w="2299" w:type="dxa"/>
          </w:tcPr>
          <w:p w14:paraId="554C770C" w14:textId="33FD8C5E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717FE16C" w14:textId="072AB742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ми се визуализира статистика на моя прогрес на базата на правените от мен тестове</w:t>
            </w:r>
          </w:p>
        </w:tc>
        <w:tc>
          <w:tcPr>
            <w:tcW w:w="3304" w:type="dxa"/>
          </w:tcPr>
          <w:p w14:paraId="51F7D2CF" w14:textId="298944E2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следя своя напредък</w:t>
            </w:r>
          </w:p>
        </w:tc>
      </w:tr>
      <w:tr w:rsidR="003542AF" w14:paraId="0FB9797B" w14:textId="77777777" w:rsidTr="000E23EA">
        <w:tc>
          <w:tcPr>
            <w:tcW w:w="496" w:type="dxa"/>
          </w:tcPr>
          <w:p w14:paraId="008D4A14" w14:textId="12244CC6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lastRenderedPageBreak/>
              <w:t>6</w:t>
            </w:r>
          </w:p>
        </w:tc>
        <w:tc>
          <w:tcPr>
            <w:tcW w:w="2299" w:type="dxa"/>
          </w:tcPr>
          <w:p w14:paraId="475F9E55" w14:textId="0AB0B122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3A49FE25" w14:textId="75BE4D9F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ми се визуализира ранглиста</w:t>
            </w:r>
          </w:p>
        </w:tc>
        <w:tc>
          <w:tcPr>
            <w:tcW w:w="3304" w:type="dxa"/>
          </w:tcPr>
          <w:p w14:paraId="43A79986" w14:textId="5CBFB8FB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се сравня с другите играчи</w:t>
            </w:r>
          </w:p>
        </w:tc>
      </w:tr>
      <w:tr w:rsidR="003542AF" w14:paraId="6C8F5DBE" w14:textId="77777777" w:rsidTr="000E23EA">
        <w:tc>
          <w:tcPr>
            <w:tcW w:w="496" w:type="dxa"/>
          </w:tcPr>
          <w:p w14:paraId="59762851" w14:textId="422852E9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7</w:t>
            </w:r>
          </w:p>
        </w:tc>
        <w:tc>
          <w:tcPr>
            <w:tcW w:w="2299" w:type="dxa"/>
          </w:tcPr>
          <w:p w14:paraId="24F593F4" w14:textId="6BD3A2CF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7C39BA06" w14:textId="32AD2185" w:rsidR="003542AF" w:rsidRPr="00225CF4" w:rsidRDefault="00225CF4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със задържане на екрана приложението да изговаря текстовете</w:t>
            </w:r>
          </w:p>
        </w:tc>
        <w:tc>
          <w:tcPr>
            <w:tcW w:w="3304" w:type="dxa"/>
          </w:tcPr>
          <w:p w14:paraId="4DA275D5" w14:textId="28EA3743" w:rsidR="003542AF" w:rsidRPr="00225CF4" w:rsidRDefault="00225CF4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усвоя материала по-пълноценно</w:t>
            </w:r>
          </w:p>
        </w:tc>
      </w:tr>
      <w:tr w:rsidR="00462279" w14:paraId="3C2BE598" w14:textId="77777777" w:rsidTr="000E23EA">
        <w:tc>
          <w:tcPr>
            <w:tcW w:w="496" w:type="dxa"/>
          </w:tcPr>
          <w:p w14:paraId="1121A36B" w14:textId="66E50133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8</w:t>
            </w:r>
          </w:p>
        </w:tc>
        <w:tc>
          <w:tcPr>
            <w:tcW w:w="2299" w:type="dxa"/>
          </w:tcPr>
          <w:p w14:paraId="5286FFA2" w14:textId="4BEE5AA6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система</w:t>
            </w:r>
          </w:p>
        </w:tc>
        <w:tc>
          <w:tcPr>
            <w:tcW w:w="4246" w:type="dxa"/>
          </w:tcPr>
          <w:p w14:paraId="2009D9CC" w14:textId="6733BEE5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държа паролите на потребителите криптирани</w:t>
            </w:r>
          </w:p>
        </w:tc>
        <w:tc>
          <w:tcPr>
            <w:tcW w:w="3304" w:type="dxa"/>
          </w:tcPr>
          <w:p w14:paraId="34F528D3" w14:textId="507CE341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 гарантирам сигурност на личните им данни</w:t>
            </w:r>
          </w:p>
        </w:tc>
      </w:tr>
      <w:tr w:rsidR="00462279" w14:paraId="4EBD23D6" w14:textId="77777777" w:rsidTr="000E23EA">
        <w:tc>
          <w:tcPr>
            <w:tcW w:w="496" w:type="dxa"/>
          </w:tcPr>
          <w:p w14:paraId="0B3DF207" w14:textId="6227144C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9</w:t>
            </w:r>
          </w:p>
        </w:tc>
        <w:tc>
          <w:tcPr>
            <w:tcW w:w="2299" w:type="dxa"/>
          </w:tcPr>
          <w:p w14:paraId="627A9D81" w14:textId="007246AE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14F94917" w14:textId="769E1410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чрез гласово търсене да извличам информация</w:t>
            </w:r>
          </w:p>
        </w:tc>
        <w:tc>
          <w:tcPr>
            <w:tcW w:w="3304" w:type="dxa"/>
          </w:tcPr>
          <w:p w14:paraId="3A75A80F" w14:textId="07560085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 си осигуря по-приятно потребителско изживяване</w:t>
            </w:r>
          </w:p>
        </w:tc>
      </w:tr>
      <w:tr w:rsidR="00462279" w14:paraId="15BB8558" w14:textId="77777777" w:rsidTr="000E23EA">
        <w:tc>
          <w:tcPr>
            <w:tcW w:w="496" w:type="dxa"/>
          </w:tcPr>
          <w:p w14:paraId="2EC70168" w14:textId="1096C1B8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10</w:t>
            </w:r>
          </w:p>
        </w:tc>
        <w:tc>
          <w:tcPr>
            <w:tcW w:w="2299" w:type="dxa"/>
          </w:tcPr>
          <w:p w14:paraId="238DCD99" w14:textId="0AA0EF7C" w:rsidR="00462279" w:rsidRDefault="000E23EA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12151FC1" w14:textId="55B05A68" w:rsidR="00462279" w:rsidRDefault="000E23EA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приложението да ме помни</w:t>
            </w:r>
          </w:p>
        </w:tc>
        <w:tc>
          <w:tcPr>
            <w:tcW w:w="3304" w:type="dxa"/>
          </w:tcPr>
          <w:p w14:paraId="4F6FF94B" w14:textId="662E9A0C" w:rsidR="00462279" w:rsidRDefault="000E23EA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 не се налага да влизам всеки път</w:t>
            </w:r>
          </w:p>
        </w:tc>
      </w:tr>
    </w:tbl>
    <w:p w14:paraId="1F6A21E3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062D7F0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7C7C0E39" w14:textId="45A2C4C0" w:rsidR="00566128" w:rsidRPr="00F52B0F" w:rsidRDefault="00566128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  <w:lang w:val="bg-BG"/>
        </w:rPr>
      </w:pPr>
      <w:r w:rsidRPr="00F52B0F">
        <w:rPr>
          <w:rFonts w:ascii="Times New Roman" w:hAnsi="Times New Roman" w:cs="Times New Roman"/>
          <w:color w:val="92D050"/>
          <w:sz w:val="28"/>
          <w:szCs w:val="28"/>
          <w:lang w:val="bg-BG"/>
        </w:rPr>
        <w:t xml:space="preserve">- </w:t>
      </w:r>
      <w:r w:rsidRPr="00F52B0F">
        <w:rPr>
          <w:rFonts w:ascii="Times New Roman" w:hAnsi="Times New Roman" w:cs="Times New Roman"/>
          <w:color w:val="92D050"/>
          <w:sz w:val="28"/>
          <w:szCs w:val="28"/>
        </w:rPr>
        <w:t xml:space="preserve">Workflow </w:t>
      </w:r>
      <w:r w:rsidRPr="00F52B0F">
        <w:rPr>
          <w:rFonts w:ascii="Times New Roman" w:hAnsi="Times New Roman" w:cs="Times New Roman"/>
          <w:color w:val="92D050"/>
          <w:sz w:val="28"/>
          <w:szCs w:val="28"/>
          <w:lang w:val="bg-BG"/>
        </w:rPr>
        <w:t>диаграма</w:t>
      </w:r>
    </w:p>
    <w:p w14:paraId="49D26CA5" w14:textId="289EC105" w:rsidR="007873A0" w:rsidRDefault="007873A0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6D5FB6CE" w14:textId="6EEE7E6A" w:rsidR="007873A0" w:rsidRPr="00CF33E6" w:rsidRDefault="007873A0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III.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Ре</w:t>
      </w:r>
      <w:r w:rsidR="008F225E">
        <w:rPr>
          <w:rFonts w:ascii="Times New Roman" w:hAnsi="Times New Roman" w:cs="Times New Roman"/>
          <w:color w:val="FF0000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лизация</w:t>
      </w:r>
    </w:p>
    <w:p w14:paraId="6C918325" w14:textId="25610B1E" w:rsidR="007873A0" w:rsidRDefault="007873A0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E21CE0E" w14:textId="07FF4FC6" w:rsidR="007873A0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1) </w:t>
      </w:r>
      <w:r w:rsidR="007873A0">
        <w:rPr>
          <w:rFonts w:ascii="Times New Roman" w:hAnsi="Times New Roman" w:cs="Times New Roman"/>
          <w:color w:val="FF0000"/>
          <w:sz w:val="28"/>
          <w:szCs w:val="28"/>
          <w:lang w:val="bg-BG"/>
        </w:rPr>
        <w:t>Кратки фрагменти код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(практически реализации)</w:t>
      </w:r>
    </w:p>
    <w:p w14:paraId="14D4D460" w14:textId="79A2DDFE" w:rsidR="00060F95" w:rsidRP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 xml:space="preserve">2) Структура на БД - </w:t>
      </w:r>
      <w:r w:rsidR="00060F95"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PG Admin ER </w:t>
      </w:r>
      <w:r w:rsidR="00060F95"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диаграма</w:t>
      </w:r>
    </w:p>
    <w:p w14:paraId="39CB8756" w14:textId="45CDA767" w:rsidR="00060F95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3) 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>бизнес процеси - код</w:t>
      </w:r>
    </w:p>
    <w:p w14:paraId="03D41B31" w14:textId="3C3D77D7" w:rsidR="00060F95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4) </w:t>
      </w:r>
      <w:r w:rsidR="00060F95">
        <w:rPr>
          <w:rFonts w:ascii="Times New Roman" w:hAnsi="Times New Roman" w:cs="Times New Roman"/>
          <w:color w:val="FF0000"/>
          <w:sz w:val="28"/>
          <w:szCs w:val="28"/>
        </w:rPr>
        <w:t xml:space="preserve">UI 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>- контроли, валидация...</w:t>
      </w:r>
    </w:p>
    <w:p w14:paraId="3DA5535B" w14:textId="0A7B99B6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2C491D1" w14:textId="1BCBD321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IV. 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Потребителско ръководство (резултати):</w:t>
      </w:r>
    </w:p>
    <w:p w14:paraId="51597E98" w14:textId="6C09D215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- взаимодействие на потребителя с продукти - преходи и резултати</w:t>
      </w:r>
    </w:p>
    <w:p w14:paraId="4FCD72FA" w14:textId="17C0CAB2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5A2CDB64" w14:textId="5010556D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V.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Заключение - Невенчо</w:t>
      </w:r>
    </w:p>
    <w:p w14:paraId="1DAA1289" w14:textId="2095E6BE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1C1B9C0" w14:textId="36A7DA36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>V</w:t>
      </w:r>
      <w:r w:rsidR="00DF4A85">
        <w:rPr>
          <w:rFonts w:ascii="Times New Roman" w:hAnsi="Times New Roman" w:cs="Times New Roman"/>
          <w:color w:val="70AD47" w:themeColor="accent6"/>
          <w:sz w:val="28"/>
          <w:szCs w:val="28"/>
        </w:rPr>
        <w:t>I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I. 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Източници на информация</w:t>
      </w:r>
    </w:p>
    <w:p w14:paraId="5B6FADA1" w14:textId="6664E742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808ACC9" w14:textId="606B1D4F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Приложение</w:t>
      </w:r>
      <w:r w:rsidR="00885F33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- по-важни части от кода</w:t>
      </w:r>
      <w:r w:rsidR="00D25344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автентикация и навигация - </w:t>
      </w:r>
      <w:r w:rsidR="00D25344"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>GitHub Link</w:t>
      </w:r>
    </w:p>
    <w:p w14:paraId="1112A0DB" w14:textId="35FB6D3F" w:rsidR="005D240F" w:rsidRPr="00D25344" w:rsidRDefault="005D240F" w:rsidP="00281A59">
      <w:pPr>
        <w:spacing w:after="100" w:afterAutospacing="1" w:line="20" w:lineRule="atLeast"/>
        <w:rPr>
          <w:rFonts w:ascii="Times New Roman" w:hAnsi="Times New Roman" w:cs="Times New Roman"/>
          <w:color w:val="000000" w:themeColor="text1"/>
          <w:lang w:val="bg-BG"/>
        </w:rPr>
      </w:pPr>
    </w:p>
    <w:sectPr w:rsidR="005D240F" w:rsidRPr="00D25344" w:rsidSect="00C9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F"/>
    <w:rsid w:val="0000651A"/>
    <w:rsid w:val="000149EE"/>
    <w:rsid w:val="00045354"/>
    <w:rsid w:val="00060F95"/>
    <w:rsid w:val="0008544C"/>
    <w:rsid w:val="00085B8C"/>
    <w:rsid w:val="000927E2"/>
    <w:rsid w:val="000A2BDD"/>
    <w:rsid w:val="000B00E1"/>
    <w:rsid w:val="000B2703"/>
    <w:rsid w:val="000B554B"/>
    <w:rsid w:val="000E23EA"/>
    <w:rsid w:val="00111C08"/>
    <w:rsid w:val="00114577"/>
    <w:rsid w:val="001262F1"/>
    <w:rsid w:val="00172304"/>
    <w:rsid w:val="00185D57"/>
    <w:rsid w:val="001B6671"/>
    <w:rsid w:val="001D26AF"/>
    <w:rsid w:val="001E4E00"/>
    <w:rsid w:val="00224B04"/>
    <w:rsid w:val="00225CF4"/>
    <w:rsid w:val="0024623F"/>
    <w:rsid w:val="00281A59"/>
    <w:rsid w:val="002845EB"/>
    <w:rsid w:val="002A445A"/>
    <w:rsid w:val="002B03B3"/>
    <w:rsid w:val="002B503A"/>
    <w:rsid w:val="002C424F"/>
    <w:rsid w:val="002D70C9"/>
    <w:rsid w:val="00333189"/>
    <w:rsid w:val="00351B09"/>
    <w:rsid w:val="003542AF"/>
    <w:rsid w:val="003665F2"/>
    <w:rsid w:val="00381F69"/>
    <w:rsid w:val="003B4A76"/>
    <w:rsid w:val="003C3C81"/>
    <w:rsid w:val="003C5D15"/>
    <w:rsid w:val="003D6AD0"/>
    <w:rsid w:val="003E0DA0"/>
    <w:rsid w:val="003E50BA"/>
    <w:rsid w:val="00435C1C"/>
    <w:rsid w:val="0044089B"/>
    <w:rsid w:val="00441FA3"/>
    <w:rsid w:val="00462279"/>
    <w:rsid w:val="004678D4"/>
    <w:rsid w:val="00467ED4"/>
    <w:rsid w:val="00470F0A"/>
    <w:rsid w:val="004B111A"/>
    <w:rsid w:val="005177BE"/>
    <w:rsid w:val="005306D3"/>
    <w:rsid w:val="00554711"/>
    <w:rsid w:val="00566128"/>
    <w:rsid w:val="00591BE1"/>
    <w:rsid w:val="005A13E7"/>
    <w:rsid w:val="005D240F"/>
    <w:rsid w:val="006026E8"/>
    <w:rsid w:val="00605E5D"/>
    <w:rsid w:val="006241D4"/>
    <w:rsid w:val="00626B03"/>
    <w:rsid w:val="00637E25"/>
    <w:rsid w:val="00653E37"/>
    <w:rsid w:val="00655694"/>
    <w:rsid w:val="00674B20"/>
    <w:rsid w:val="00696184"/>
    <w:rsid w:val="006B786B"/>
    <w:rsid w:val="006D605D"/>
    <w:rsid w:val="006F144B"/>
    <w:rsid w:val="006F6AB2"/>
    <w:rsid w:val="0070003E"/>
    <w:rsid w:val="00702C68"/>
    <w:rsid w:val="00755A0E"/>
    <w:rsid w:val="0076591A"/>
    <w:rsid w:val="0077279E"/>
    <w:rsid w:val="00776B91"/>
    <w:rsid w:val="007827B1"/>
    <w:rsid w:val="007873A0"/>
    <w:rsid w:val="007B4E15"/>
    <w:rsid w:val="007D031D"/>
    <w:rsid w:val="0082315C"/>
    <w:rsid w:val="00885F33"/>
    <w:rsid w:val="008B4ECF"/>
    <w:rsid w:val="008C55AA"/>
    <w:rsid w:val="008F225E"/>
    <w:rsid w:val="008F7C61"/>
    <w:rsid w:val="00900982"/>
    <w:rsid w:val="00902060"/>
    <w:rsid w:val="00905EBA"/>
    <w:rsid w:val="00957A44"/>
    <w:rsid w:val="00991BCB"/>
    <w:rsid w:val="0099692C"/>
    <w:rsid w:val="009A088A"/>
    <w:rsid w:val="009B0020"/>
    <w:rsid w:val="009B42BD"/>
    <w:rsid w:val="009E20B8"/>
    <w:rsid w:val="009E24C5"/>
    <w:rsid w:val="00A10F3F"/>
    <w:rsid w:val="00A23F93"/>
    <w:rsid w:val="00A34A85"/>
    <w:rsid w:val="00A37F7D"/>
    <w:rsid w:val="00A852B3"/>
    <w:rsid w:val="00AB7D2E"/>
    <w:rsid w:val="00AC29BC"/>
    <w:rsid w:val="00AD2E75"/>
    <w:rsid w:val="00B01024"/>
    <w:rsid w:val="00B06149"/>
    <w:rsid w:val="00B37A59"/>
    <w:rsid w:val="00B533F8"/>
    <w:rsid w:val="00B82265"/>
    <w:rsid w:val="00B87737"/>
    <w:rsid w:val="00B90941"/>
    <w:rsid w:val="00BA5198"/>
    <w:rsid w:val="00BB5E4A"/>
    <w:rsid w:val="00BF50C4"/>
    <w:rsid w:val="00C40CA2"/>
    <w:rsid w:val="00C472B0"/>
    <w:rsid w:val="00C63D46"/>
    <w:rsid w:val="00C808C5"/>
    <w:rsid w:val="00C9533D"/>
    <w:rsid w:val="00CA1F03"/>
    <w:rsid w:val="00CA3942"/>
    <w:rsid w:val="00CB6748"/>
    <w:rsid w:val="00CC222E"/>
    <w:rsid w:val="00CD5938"/>
    <w:rsid w:val="00CF22C5"/>
    <w:rsid w:val="00CF33E6"/>
    <w:rsid w:val="00D06BD3"/>
    <w:rsid w:val="00D11A12"/>
    <w:rsid w:val="00D21087"/>
    <w:rsid w:val="00D25344"/>
    <w:rsid w:val="00D358E6"/>
    <w:rsid w:val="00D6219A"/>
    <w:rsid w:val="00D6642F"/>
    <w:rsid w:val="00D75D4D"/>
    <w:rsid w:val="00D801D4"/>
    <w:rsid w:val="00DB7EBD"/>
    <w:rsid w:val="00DE20A4"/>
    <w:rsid w:val="00DF4A85"/>
    <w:rsid w:val="00E302EE"/>
    <w:rsid w:val="00E53587"/>
    <w:rsid w:val="00E54C5C"/>
    <w:rsid w:val="00E71F4E"/>
    <w:rsid w:val="00E86DB2"/>
    <w:rsid w:val="00EA7EBA"/>
    <w:rsid w:val="00EB0EF1"/>
    <w:rsid w:val="00EB43D3"/>
    <w:rsid w:val="00EC0261"/>
    <w:rsid w:val="00EC2EDF"/>
    <w:rsid w:val="00ED7FB9"/>
    <w:rsid w:val="00EF432F"/>
    <w:rsid w:val="00F06C8F"/>
    <w:rsid w:val="00F21401"/>
    <w:rsid w:val="00F36643"/>
    <w:rsid w:val="00F473D8"/>
    <w:rsid w:val="00F52B0F"/>
    <w:rsid w:val="00F914C4"/>
    <w:rsid w:val="00FA2327"/>
    <w:rsid w:val="00FC5B2C"/>
    <w:rsid w:val="00FE5E9B"/>
    <w:rsid w:val="00FF3BFC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0E8"/>
  <w15:chartTrackingRefBased/>
  <w15:docId w15:val="{233A8F2A-2F17-486F-ABF0-697A10F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110</cp:revision>
  <dcterms:created xsi:type="dcterms:W3CDTF">2019-05-08T07:54:00Z</dcterms:created>
  <dcterms:modified xsi:type="dcterms:W3CDTF">2019-05-13T23:36:00Z</dcterms:modified>
</cp:coreProperties>
</file>