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204" w:rsidRDefault="00000000" w:rsidP="00E574CE">
      <w:pPr>
        <w:pStyle w:val="1"/>
        <w:jc w:val="center"/>
        <w:rPr>
          <w:lang w:eastAsia="zh-CN"/>
        </w:rPr>
      </w:pPr>
      <w:bookmarkStart w:id="0" w:name="上机实验一"/>
      <w:r>
        <w:rPr>
          <w:lang w:eastAsia="zh-CN"/>
        </w:rPr>
        <w:t>上机实验一</w:t>
      </w:r>
    </w:p>
    <w:p w:rsidR="00541204" w:rsidRDefault="00000000">
      <w:pPr>
        <w:pStyle w:val="2"/>
        <w:rPr>
          <w:lang w:eastAsia="zh-CN"/>
        </w:rPr>
      </w:pPr>
      <w:bookmarkStart w:id="1" w:name="一实验内容"/>
      <w:r>
        <w:rPr>
          <w:lang w:eastAsia="zh-CN"/>
        </w:rPr>
        <w:t>一、实验内容：</w:t>
      </w:r>
    </w:p>
    <w:p w:rsidR="00541204" w:rsidRDefault="00000000">
      <w:pPr>
        <w:pStyle w:val="FirstParagraph"/>
        <w:rPr>
          <w:lang w:eastAsia="zh-CN"/>
        </w:rPr>
      </w:pPr>
      <w:r>
        <w:rPr>
          <w:lang w:eastAsia="zh-CN"/>
        </w:rPr>
        <w:t>本次实验包括三个部分：对图像进行三种操作的</w:t>
      </w:r>
      <w:r>
        <w:rPr>
          <w:lang w:eastAsia="zh-CN"/>
        </w:rPr>
        <w:t>MSE</w:t>
      </w:r>
      <w:r>
        <w:rPr>
          <w:lang w:eastAsia="zh-CN"/>
        </w:rPr>
        <w:t>和</w:t>
      </w:r>
      <w:r>
        <w:rPr>
          <w:lang w:eastAsia="zh-CN"/>
        </w:rPr>
        <w:t>PSNR</w:t>
      </w:r>
      <w:r>
        <w:rPr>
          <w:lang w:eastAsia="zh-CN"/>
        </w:rPr>
        <w:t>计算、不同粗细黑白条纹和红绿条纹间隔的视觉分辨力比较以及灰度图像的二值化。</w:t>
      </w:r>
    </w:p>
    <w:p w:rsidR="00541204" w:rsidRDefault="00000000">
      <w:pPr>
        <w:pStyle w:val="a0"/>
        <w:rPr>
          <w:lang w:eastAsia="zh-CN"/>
        </w:rPr>
      </w:pPr>
      <w:r>
        <w:rPr>
          <w:lang w:eastAsia="zh-CN"/>
        </w:rPr>
        <w:t>题目</w:t>
      </w:r>
      <w:proofErr w:type="gramStart"/>
      <w:r>
        <w:rPr>
          <w:lang w:eastAsia="zh-CN"/>
        </w:rPr>
        <w:t>一</w:t>
      </w:r>
      <w:proofErr w:type="gramEnd"/>
      <w:r>
        <w:rPr>
          <w:lang w:eastAsia="zh-CN"/>
        </w:rPr>
        <w:t xml:space="preserve"> </w:t>
      </w:r>
      <w:r>
        <w:rPr>
          <w:lang w:eastAsia="zh-CN"/>
        </w:rPr>
        <w:t>选择一副图像，对其进行任意三种操作</w:t>
      </w:r>
      <w:r>
        <w:rPr>
          <w:lang w:eastAsia="zh-CN"/>
        </w:rPr>
        <w:t>(</w:t>
      </w:r>
      <w:r>
        <w:rPr>
          <w:lang w:eastAsia="zh-CN"/>
        </w:rPr>
        <w:t>比如剪切、旋转、</w:t>
      </w:r>
      <w:proofErr w:type="gramStart"/>
      <w:r>
        <w:rPr>
          <w:lang w:eastAsia="zh-CN"/>
        </w:rPr>
        <w:t>加噪等</w:t>
      </w:r>
      <w:proofErr w:type="gramEnd"/>
      <w:r>
        <w:rPr>
          <w:lang w:eastAsia="zh-CN"/>
        </w:rPr>
        <w:t>)</w:t>
      </w:r>
      <w:r>
        <w:rPr>
          <w:lang w:eastAsia="zh-CN"/>
        </w:rPr>
        <w:t>，计算操作前后图像的</w:t>
      </w:r>
      <w:r>
        <w:rPr>
          <w:lang w:eastAsia="zh-CN"/>
        </w:rPr>
        <w:t>MSE</w:t>
      </w:r>
      <w:r>
        <w:rPr>
          <w:lang w:eastAsia="zh-CN"/>
        </w:rPr>
        <w:t>及</w:t>
      </w:r>
      <w:r>
        <w:rPr>
          <w:lang w:eastAsia="zh-CN"/>
        </w:rPr>
        <w:t>PSNR</w:t>
      </w:r>
      <w:r>
        <w:rPr>
          <w:lang w:eastAsia="zh-CN"/>
        </w:rPr>
        <w:t>，并对结果进行小结。</w:t>
      </w:r>
    </w:p>
    <w:p w:rsidR="00541204" w:rsidRDefault="00000000">
      <w:pPr>
        <w:pStyle w:val="a0"/>
        <w:rPr>
          <w:lang w:eastAsia="zh-CN"/>
        </w:rPr>
      </w:pPr>
      <w:r>
        <w:rPr>
          <w:lang w:eastAsia="zh-CN"/>
        </w:rPr>
        <w:t>题目二</w:t>
      </w:r>
      <w:r>
        <w:rPr>
          <w:lang w:eastAsia="zh-CN"/>
        </w:rPr>
        <w:t xml:space="preserve"> </w:t>
      </w:r>
      <w:r>
        <w:rPr>
          <w:lang w:eastAsia="zh-CN"/>
        </w:rPr>
        <w:t>编程实现不同粗细黑白条纹和红绿条纹间隔出现两种情景，比较你对黑白和彩色的视觉分辨力。</w:t>
      </w:r>
    </w:p>
    <w:p w:rsidR="00541204" w:rsidRDefault="00000000">
      <w:pPr>
        <w:pStyle w:val="a0"/>
        <w:rPr>
          <w:lang w:eastAsia="zh-CN"/>
        </w:rPr>
      </w:pPr>
      <w:r>
        <w:rPr>
          <w:lang w:eastAsia="zh-CN"/>
        </w:rPr>
        <w:t>题目三</w:t>
      </w:r>
      <w:r>
        <w:rPr>
          <w:lang w:eastAsia="zh-CN"/>
        </w:rPr>
        <w:t xml:space="preserve"> </w:t>
      </w:r>
      <w:r>
        <w:rPr>
          <w:lang w:eastAsia="zh-CN"/>
        </w:rPr>
        <w:t>实现灰度图像的二值化，人工确定两种阈值，并与全局阈值法确定的阈值比较</w:t>
      </w:r>
      <w:proofErr w:type="gramStart"/>
      <w:r>
        <w:rPr>
          <w:lang w:eastAsia="zh-CN"/>
        </w:rPr>
        <w:t>二值化效果</w:t>
      </w:r>
      <w:proofErr w:type="gramEnd"/>
      <w:r>
        <w:rPr>
          <w:lang w:eastAsia="zh-CN"/>
        </w:rPr>
        <w:t>。</w:t>
      </w:r>
    </w:p>
    <w:p w:rsidR="00541204" w:rsidRDefault="00000000">
      <w:pPr>
        <w:pStyle w:val="2"/>
      </w:pPr>
      <w:bookmarkStart w:id="2" w:name="二实验原理"/>
      <w:bookmarkEnd w:id="1"/>
      <w:proofErr w:type="spellStart"/>
      <w:r>
        <w:t>二、实验原理</w:t>
      </w:r>
      <w:proofErr w:type="spellEnd"/>
      <w:r>
        <w:t>：</w:t>
      </w:r>
    </w:p>
    <w:p w:rsidR="00541204" w:rsidRDefault="00000000">
      <w:pPr>
        <w:numPr>
          <w:ilvl w:val="0"/>
          <w:numId w:val="2"/>
        </w:numPr>
        <w:rPr>
          <w:lang w:eastAsia="zh-CN"/>
        </w:rPr>
      </w:pPr>
      <w:r>
        <w:rPr>
          <w:lang w:eastAsia="zh-CN"/>
        </w:rPr>
        <w:t>对图像的三种操作，并计算</w:t>
      </w:r>
      <w:r>
        <w:rPr>
          <w:lang w:eastAsia="zh-CN"/>
        </w:rPr>
        <w:t>MSE</w:t>
      </w:r>
      <w:r>
        <w:rPr>
          <w:lang w:eastAsia="zh-CN"/>
        </w:rPr>
        <w:t>和</w:t>
      </w:r>
      <w:r>
        <w:rPr>
          <w:lang w:eastAsia="zh-CN"/>
        </w:rPr>
        <w:t>PSNR</w:t>
      </w:r>
      <w:r>
        <w:rPr>
          <w:lang w:eastAsia="zh-CN"/>
        </w:rPr>
        <w:t>：</w:t>
      </w:r>
      <w:r>
        <w:rPr>
          <w:lang w:eastAsia="zh-CN"/>
        </w:rPr>
        <w:br/>
      </w:r>
      <w:r>
        <w:rPr>
          <w:lang w:eastAsia="zh-CN"/>
        </w:rPr>
        <w:t>图像的三种操作包括剪切、旋转和添加</w:t>
      </w:r>
      <w:r>
        <w:rPr>
          <w:rStyle w:val="VerbatimChar"/>
          <w:lang w:eastAsia="zh-CN"/>
        </w:rPr>
        <w:t>FIND_EDGES</w:t>
      </w:r>
      <w:r>
        <w:rPr>
          <w:lang w:eastAsia="zh-CN"/>
        </w:rPr>
        <w:t>滤镜。其中剪切和旋转是对图像中像素的位置进行改变，而加滤镜则是对图像像素的值进行改变。对于剪切和旋转操作，在对图像进行这些操作的时候，像素的值不会有任何改变，因此</w:t>
      </w:r>
      <w:r>
        <w:rPr>
          <w:lang w:eastAsia="zh-CN"/>
        </w:rPr>
        <w:t>MSE</w:t>
      </w:r>
      <w:r>
        <w:rPr>
          <w:lang w:eastAsia="zh-CN"/>
        </w:rPr>
        <w:t>和</w:t>
      </w:r>
      <w:r>
        <w:rPr>
          <w:lang w:eastAsia="zh-CN"/>
        </w:rPr>
        <w:t>PSNR</w:t>
      </w:r>
      <w:r>
        <w:rPr>
          <w:lang w:eastAsia="zh-CN"/>
        </w:rPr>
        <w:t>的计算仅与像素位置相关。对于滤镜操作，我可以使用已知的</w:t>
      </w:r>
      <w:r>
        <w:rPr>
          <w:lang w:eastAsia="zh-CN"/>
        </w:rPr>
        <w:t>PIL</w:t>
      </w:r>
      <w:r>
        <w:rPr>
          <w:lang w:eastAsia="zh-CN"/>
        </w:rPr>
        <w:t>库中已有的预设滤</w:t>
      </w:r>
      <w:proofErr w:type="gramStart"/>
      <w:r>
        <w:rPr>
          <w:lang w:eastAsia="zh-CN"/>
        </w:rPr>
        <w:t>镜数据</w:t>
      </w:r>
      <w:proofErr w:type="gramEnd"/>
      <w:r>
        <w:rPr>
          <w:lang w:eastAsia="zh-CN"/>
        </w:rPr>
        <w:t>添加到原图像上面去。添加滤镜会改变图像的像素值，进而影响</w:t>
      </w:r>
      <w:r>
        <w:rPr>
          <w:lang w:eastAsia="zh-CN"/>
        </w:rPr>
        <w:t>MSE</w:t>
      </w:r>
      <w:r>
        <w:rPr>
          <w:lang w:eastAsia="zh-CN"/>
        </w:rPr>
        <w:t>和</w:t>
      </w:r>
      <w:r>
        <w:rPr>
          <w:lang w:eastAsia="zh-CN"/>
        </w:rPr>
        <w:t>PSNR</w:t>
      </w:r>
      <w:r>
        <w:rPr>
          <w:lang w:eastAsia="zh-CN"/>
        </w:rPr>
        <w:t>的计算。</w:t>
      </w:r>
    </w:p>
    <w:p w:rsidR="00541204" w:rsidRDefault="00000000">
      <w:pPr>
        <w:numPr>
          <w:ilvl w:val="0"/>
          <w:numId w:val="2"/>
        </w:numPr>
        <w:rPr>
          <w:lang w:eastAsia="zh-CN"/>
        </w:rPr>
      </w:pPr>
      <w:r>
        <w:rPr>
          <w:lang w:eastAsia="zh-CN"/>
        </w:rPr>
        <w:t>黑白条纹和红绿条纹的视觉分辨力比较：</w:t>
      </w:r>
      <w:r>
        <w:rPr>
          <w:lang w:eastAsia="zh-CN"/>
        </w:rPr>
        <w:br/>
      </w:r>
      <w:r>
        <w:rPr>
          <w:lang w:eastAsia="zh-CN"/>
        </w:rPr>
        <w:t>在实验中，通过比较黑白条纹和红绿条纹的间隔，来比较它们的视觉分辨力。不同的人对颜色的感知不同，在颜色视觉方面有差异，对于颜色不易分辨的人，黑白条纹和彩色条纹的感知间隔距离应该是相同的。而对于那些能够区分颜色的人，红绿条纹间隔应该比黑白条纹间隔</w:t>
      </w:r>
      <w:proofErr w:type="gramStart"/>
      <w:r>
        <w:rPr>
          <w:lang w:eastAsia="zh-CN"/>
        </w:rPr>
        <w:t>窄</w:t>
      </w:r>
      <w:proofErr w:type="gramEnd"/>
      <w:r>
        <w:rPr>
          <w:lang w:eastAsia="zh-CN"/>
        </w:rPr>
        <w:t>一些。</w:t>
      </w:r>
    </w:p>
    <w:p w:rsidR="00541204" w:rsidRDefault="00000000">
      <w:pPr>
        <w:numPr>
          <w:ilvl w:val="0"/>
          <w:numId w:val="2"/>
        </w:numPr>
      </w:pPr>
      <w:r>
        <w:rPr>
          <w:lang w:eastAsia="zh-CN"/>
        </w:rPr>
        <w:t>灰度图像的二值化：</w:t>
      </w:r>
      <w:r>
        <w:rPr>
          <w:lang w:eastAsia="zh-CN"/>
        </w:rPr>
        <w:br/>
      </w:r>
      <w:r>
        <w:rPr>
          <w:lang w:eastAsia="zh-CN"/>
        </w:rPr>
        <w:t>灰度图像通常会有一些噪声，我需要将其转化为二值图像来方便后续处理。实现灰度图像的</w:t>
      </w:r>
      <w:proofErr w:type="gramStart"/>
      <w:r>
        <w:rPr>
          <w:lang w:eastAsia="zh-CN"/>
        </w:rPr>
        <w:t>二值化可以</w:t>
      </w:r>
      <w:proofErr w:type="gramEnd"/>
      <w:r>
        <w:rPr>
          <w:lang w:eastAsia="zh-CN"/>
        </w:rPr>
        <w:t>使用全局阈值</w:t>
      </w:r>
      <w:proofErr w:type="gramStart"/>
      <w:r>
        <w:rPr>
          <w:lang w:eastAsia="zh-CN"/>
        </w:rPr>
        <w:t>法或者</w:t>
      </w:r>
      <w:proofErr w:type="gramEnd"/>
      <w:r>
        <w:rPr>
          <w:lang w:eastAsia="zh-CN"/>
        </w:rPr>
        <w:t>人工阈值。全局阈值法将所有像素的灰度值平均值作为阈值，然后将所有像素的灰度值与该阈值进行比较，以确定二值图像。</w:t>
      </w:r>
      <w:proofErr w:type="spellStart"/>
      <w:r>
        <w:t>人工阈值则是由人工分析图像来确定阈值</w:t>
      </w:r>
      <w:proofErr w:type="spellEnd"/>
      <w:r>
        <w:t>。</w:t>
      </w:r>
    </w:p>
    <w:p w:rsidR="00541204" w:rsidRPr="005F2152" w:rsidRDefault="00000000">
      <w:pPr>
        <w:pStyle w:val="FirstParagraph"/>
        <w:rPr>
          <w:rFonts w:asciiTheme="majorHAnsi" w:eastAsiaTheme="majorEastAsia" w:hAnsiTheme="majorHAnsi" w:cstheme="majorBidi"/>
          <w:b/>
          <w:bCs/>
          <w:color w:val="4F81BD" w:themeColor="accent1"/>
          <w:sz w:val="28"/>
          <w:szCs w:val="28"/>
        </w:rPr>
      </w:pPr>
      <w:r w:rsidRPr="005F2152">
        <w:rPr>
          <w:rFonts w:asciiTheme="majorHAnsi" w:eastAsiaTheme="majorEastAsia" w:hAnsiTheme="majorHAnsi" w:cstheme="majorBidi"/>
          <w:b/>
          <w:bCs/>
          <w:color w:val="4F81BD" w:themeColor="accent1"/>
          <w:sz w:val="28"/>
          <w:szCs w:val="28"/>
        </w:rPr>
        <w:t>三、实验结果与分析：</w:t>
      </w:r>
    </w:p>
    <w:p w:rsidR="00541204" w:rsidRDefault="00000000">
      <w:pPr>
        <w:numPr>
          <w:ilvl w:val="0"/>
          <w:numId w:val="3"/>
        </w:numPr>
        <w:rPr>
          <w:lang w:eastAsia="zh-CN"/>
        </w:rPr>
      </w:pPr>
      <w:r>
        <w:rPr>
          <w:lang w:eastAsia="zh-CN"/>
        </w:rPr>
        <w:t>图像的三种操作：</w:t>
      </w:r>
      <w:r>
        <w:rPr>
          <w:lang w:eastAsia="zh-CN"/>
        </w:rPr>
        <w:br/>
      </w:r>
      <w:r>
        <w:rPr>
          <w:lang w:eastAsia="zh-CN"/>
        </w:rPr>
        <w:t>我选择了一张</w:t>
      </w:r>
      <w:r>
        <w:rPr>
          <w:lang w:eastAsia="zh-CN"/>
        </w:rPr>
        <w:t>512*512</w:t>
      </w:r>
      <w:r>
        <w:rPr>
          <w:lang w:eastAsia="zh-CN"/>
        </w:rPr>
        <w:t>像素的灰度图像进行操作。对于剪切，我将图像剪切为</w:t>
      </w:r>
      <w:r>
        <w:rPr>
          <w:lang w:eastAsia="zh-CN"/>
        </w:rPr>
        <w:t>256*256</w:t>
      </w:r>
      <w:r>
        <w:rPr>
          <w:lang w:eastAsia="zh-CN"/>
        </w:rPr>
        <w:t>；对于旋转，我将图像逆时针旋转了</w:t>
      </w:r>
      <w:r>
        <w:rPr>
          <w:lang w:eastAsia="zh-CN"/>
        </w:rPr>
        <w:t>90</w:t>
      </w:r>
      <w:r>
        <w:rPr>
          <w:lang w:eastAsia="zh-CN"/>
        </w:rPr>
        <w:t>度；对于加滤镜，我</w:t>
      </w:r>
      <w:r>
        <w:rPr>
          <w:lang w:eastAsia="zh-CN"/>
        </w:rPr>
        <w:lastRenderedPageBreak/>
        <w:t>使用了</w:t>
      </w:r>
      <w:r>
        <w:rPr>
          <w:lang w:eastAsia="zh-CN"/>
        </w:rPr>
        <w:t>PIL</w:t>
      </w:r>
      <w:r>
        <w:rPr>
          <w:lang w:eastAsia="zh-CN"/>
        </w:rPr>
        <w:t>库中自带的</w:t>
      </w:r>
      <w:r>
        <w:rPr>
          <w:lang w:eastAsia="zh-CN"/>
        </w:rPr>
        <w:t>FIND_EDGES</w:t>
      </w:r>
      <w:r>
        <w:rPr>
          <w:lang w:eastAsia="zh-CN"/>
        </w:rPr>
        <w:br/>
      </w:r>
      <w:r>
        <w:rPr>
          <w:lang w:eastAsia="zh-CN"/>
        </w:rPr>
        <w:t>计算结果如下表所示：</w:t>
      </w:r>
    </w:p>
    <w:tbl>
      <w:tblPr>
        <w:tblStyle w:val="Table"/>
        <w:tblW w:w="0" w:type="auto"/>
        <w:tblLook w:val="0020" w:firstRow="1" w:lastRow="0" w:firstColumn="0" w:lastColumn="0" w:noHBand="0" w:noVBand="0"/>
      </w:tblPr>
      <w:tblGrid>
        <w:gridCol w:w="936"/>
        <w:gridCol w:w="1196"/>
        <w:gridCol w:w="930"/>
      </w:tblGrid>
      <w:tr w:rsidR="00541204" w:rsidTr="00541204">
        <w:trPr>
          <w:cnfStyle w:val="100000000000" w:firstRow="1" w:lastRow="0" w:firstColumn="0" w:lastColumn="0" w:oddVBand="0" w:evenVBand="0" w:oddHBand="0" w:evenHBand="0" w:firstRowFirstColumn="0" w:firstRowLastColumn="0" w:lastRowFirstColumn="0" w:lastRowLastColumn="0"/>
          <w:tblHeader/>
        </w:trPr>
        <w:tc>
          <w:tcPr>
            <w:tcW w:w="0" w:type="auto"/>
          </w:tcPr>
          <w:p w:rsidR="00541204" w:rsidRDefault="00000000">
            <w:pPr>
              <w:pStyle w:val="Compact"/>
            </w:pPr>
            <w:proofErr w:type="spellStart"/>
            <w:r>
              <w:t>操作</w:t>
            </w:r>
            <w:proofErr w:type="spellEnd"/>
          </w:p>
        </w:tc>
        <w:tc>
          <w:tcPr>
            <w:tcW w:w="0" w:type="auto"/>
          </w:tcPr>
          <w:p w:rsidR="00541204" w:rsidRDefault="00000000">
            <w:pPr>
              <w:pStyle w:val="Compact"/>
            </w:pPr>
            <w:r>
              <w:t>MSE</w:t>
            </w:r>
          </w:p>
        </w:tc>
        <w:tc>
          <w:tcPr>
            <w:tcW w:w="0" w:type="auto"/>
          </w:tcPr>
          <w:p w:rsidR="00541204" w:rsidRDefault="00000000">
            <w:pPr>
              <w:pStyle w:val="Compact"/>
            </w:pPr>
            <w:r>
              <w:t>PSNR</w:t>
            </w:r>
          </w:p>
        </w:tc>
      </w:tr>
      <w:tr w:rsidR="00541204">
        <w:tc>
          <w:tcPr>
            <w:tcW w:w="0" w:type="auto"/>
          </w:tcPr>
          <w:p w:rsidR="00541204" w:rsidRDefault="00000000">
            <w:pPr>
              <w:pStyle w:val="Compact"/>
            </w:pPr>
            <w:r>
              <w:t>原图像</w:t>
            </w:r>
          </w:p>
        </w:tc>
        <w:tc>
          <w:tcPr>
            <w:tcW w:w="0" w:type="auto"/>
          </w:tcPr>
          <w:p w:rsidR="00541204" w:rsidRDefault="00000000">
            <w:pPr>
              <w:pStyle w:val="Compact"/>
            </w:pPr>
            <w:r>
              <w:t>0</w:t>
            </w:r>
          </w:p>
        </w:tc>
        <w:tc>
          <w:tcPr>
            <w:tcW w:w="0" w:type="auto"/>
          </w:tcPr>
          <w:p w:rsidR="00541204" w:rsidRDefault="00000000">
            <w:pPr>
              <w:pStyle w:val="Compact"/>
            </w:pPr>
            <w:r>
              <w:t>inf</w:t>
            </w:r>
          </w:p>
        </w:tc>
      </w:tr>
      <w:tr w:rsidR="00541204">
        <w:tc>
          <w:tcPr>
            <w:tcW w:w="0" w:type="auto"/>
          </w:tcPr>
          <w:p w:rsidR="00541204" w:rsidRDefault="00000000">
            <w:pPr>
              <w:pStyle w:val="Compact"/>
            </w:pPr>
            <w:r>
              <w:t>剪切</w:t>
            </w:r>
          </w:p>
        </w:tc>
        <w:tc>
          <w:tcPr>
            <w:tcW w:w="0" w:type="auto"/>
          </w:tcPr>
          <w:p w:rsidR="00541204" w:rsidRDefault="00000000">
            <w:pPr>
              <w:pStyle w:val="Compact"/>
            </w:pPr>
            <w:r>
              <w:t>17171.89</w:t>
            </w:r>
          </w:p>
        </w:tc>
        <w:tc>
          <w:tcPr>
            <w:tcW w:w="0" w:type="auto"/>
          </w:tcPr>
          <w:p w:rsidR="00541204" w:rsidRDefault="00000000">
            <w:pPr>
              <w:pStyle w:val="Compact"/>
            </w:pPr>
            <w:r>
              <w:t>5.782</w:t>
            </w:r>
          </w:p>
        </w:tc>
      </w:tr>
      <w:tr w:rsidR="00541204">
        <w:tc>
          <w:tcPr>
            <w:tcW w:w="0" w:type="auto"/>
          </w:tcPr>
          <w:p w:rsidR="00541204" w:rsidRDefault="00000000">
            <w:pPr>
              <w:pStyle w:val="Compact"/>
            </w:pPr>
            <w:r>
              <w:t>旋转</w:t>
            </w:r>
          </w:p>
        </w:tc>
        <w:tc>
          <w:tcPr>
            <w:tcW w:w="0" w:type="auto"/>
          </w:tcPr>
          <w:p w:rsidR="00541204" w:rsidRDefault="00000000">
            <w:pPr>
              <w:pStyle w:val="Compact"/>
            </w:pPr>
            <w:r>
              <w:t>4408.14</w:t>
            </w:r>
          </w:p>
        </w:tc>
        <w:tc>
          <w:tcPr>
            <w:tcW w:w="0" w:type="auto"/>
          </w:tcPr>
          <w:p w:rsidR="00541204" w:rsidRDefault="00000000">
            <w:pPr>
              <w:pStyle w:val="Compact"/>
            </w:pPr>
            <w:r>
              <w:t>11.688</w:t>
            </w:r>
          </w:p>
        </w:tc>
      </w:tr>
      <w:tr w:rsidR="00541204">
        <w:tc>
          <w:tcPr>
            <w:tcW w:w="0" w:type="auto"/>
          </w:tcPr>
          <w:p w:rsidR="00541204" w:rsidRDefault="00000000">
            <w:pPr>
              <w:pStyle w:val="Compact"/>
            </w:pPr>
            <w:r>
              <w:t>滤镜</w:t>
            </w:r>
          </w:p>
        </w:tc>
        <w:tc>
          <w:tcPr>
            <w:tcW w:w="0" w:type="auto"/>
          </w:tcPr>
          <w:p w:rsidR="00541204" w:rsidRDefault="00000000">
            <w:pPr>
              <w:pStyle w:val="Compact"/>
            </w:pPr>
            <w:r>
              <w:t>36425.93</w:t>
            </w:r>
          </w:p>
        </w:tc>
        <w:tc>
          <w:tcPr>
            <w:tcW w:w="0" w:type="auto"/>
          </w:tcPr>
          <w:p w:rsidR="00541204" w:rsidRDefault="00000000">
            <w:pPr>
              <w:pStyle w:val="Compact"/>
            </w:pPr>
            <w:r>
              <w:t>2.516</w:t>
            </w:r>
          </w:p>
        </w:tc>
      </w:tr>
    </w:tbl>
    <w:p w:rsidR="00541204" w:rsidRDefault="00000000">
      <w:pPr>
        <w:pStyle w:val="a0"/>
      </w:pPr>
      <w:r>
        <w:rPr>
          <w:noProof/>
        </w:rPr>
        <w:drawing>
          <wp:inline distT="0" distB="0" distL="0" distR="0">
            <wp:extent cx="5334000" cy="1001031"/>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23" name="Picture" descr="C:\Users\valkie\AppData\Roaming\Typora\typora-user-images\image-20230308155558760.png"/>
                    <pic:cNvPicPr>
                      <a:picLocks noChangeAspect="1" noChangeArrowheads="1"/>
                    </pic:cNvPicPr>
                  </pic:nvPicPr>
                  <pic:blipFill>
                    <a:blip r:embed="rId7"/>
                    <a:stretch>
                      <a:fillRect/>
                    </a:stretch>
                  </pic:blipFill>
                  <pic:spPr bwMode="auto">
                    <a:xfrm>
                      <a:off x="0" y="0"/>
                      <a:ext cx="5334000" cy="1001031"/>
                    </a:xfrm>
                    <a:prstGeom prst="rect">
                      <a:avLst/>
                    </a:prstGeom>
                    <a:noFill/>
                    <a:ln w="9525">
                      <a:noFill/>
                      <a:headEnd/>
                      <a:tailEnd/>
                    </a:ln>
                  </pic:spPr>
                </pic:pic>
              </a:graphicData>
            </a:graphic>
          </wp:inline>
        </w:drawing>
      </w:r>
    </w:p>
    <w:p w:rsidR="00541204" w:rsidRDefault="00541204">
      <w:pPr>
        <w:pStyle w:val="a0"/>
      </w:pPr>
    </w:p>
    <w:p w:rsidR="00541204" w:rsidRDefault="00000000">
      <w:pPr>
        <w:pStyle w:val="a0"/>
        <w:rPr>
          <w:lang w:eastAsia="zh-CN"/>
        </w:rPr>
      </w:pPr>
      <w:r>
        <w:rPr>
          <w:lang w:eastAsia="zh-CN"/>
        </w:rPr>
        <w:t>从上表可以看出，剪切，旋转和加滤镜都会不同程度的影响图像的</w:t>
      </w:r>
      <w:r>
        <w:rPr>
          <w:lang w:eastAsia="zh-CN"/>
        </w:rPr>
        <w:t>MSE</w:t>
      </w:r>
      <w:r>
        <w:rPr>
          <w:lang w:eastAsia="zh-CN"/>
        </w:rPr>
        <w:t>和</w:t>
      </w:r>
      <w:r>
        <w:rPr>
          <w:lang w:eastAsia="zh-CN"/>
        </w:rPr>
        <w:t>PSNR</w:t>
      </w:r>
      <w:r>
        <w:rPr>
          <w:lang w:eastAsia="zh-CN"/>
        </w:rPr>
        <w:t>。</w:t>
      </w:r>
    </w:p>
    <w:p w:rsidR="00541204" w:rsidRDefault="00000000">
      <w:pPr>
        <w:numPr>
          <w:ilvl w:val="0"/>
          <w:numId w:val="4"/>
        </w:numPr>
        <w:rPr>
          <w:lang w:eastAsia="zh-CN"/>
        </w:rPr>
      </w:pPr>
      <w:r>
        <w:rPr>
          <w:lang w:eastAsia="zh-CN"/>
        </w:rPr>
        <w:t>黑白条纹和红绿条纹的视觉分辨力比较：</w:t>
      </w:r>
      <w:r>
        <w:rPr>
          <w:lang w:eastAsia="zh-CN"/>
        </w:rPr>
        <w:br/>
      </w:r>
      <w:r>
        <w:rPr>
          <w:lang w:eastAsia="zh-CN"/>
        </w:rPr>
        <w:t>我分别生成了</w:t>
      </w:r>
      <w:proofErr w:type="gramStart"/>
      <w:r>
        <w:rPr>
          <w:lang w:eastAsia="zh-CN"/>
        </w:rPr>
        <w:t>一</w:t>
      </w:r>
      <w:proofErr w:type="gramEnd"/>
      <w:r>
        <w:rPr>
          <w:lang w:eastAsia="zh-CN"/>
        </w:rPr>
        <w:t>张大小为</w:t>
      </w:r>
      <w:r>
        <w:rPr>
          <w:lang w:eastAsia="zh-CN"/>
        </w:rPr>
        <w:t>300x300</w:t>
      </w:r>
      <w:r>
        <w:rPr>
          <w:lang w:eastAsia="zh-CN"/>
        </w:rPr>
        <w:t>像素的黑白条纹和红绿条纹。分别进行肉眼观察</w:t>
      </w:r>
    </w:p>
    <w:p w:rsidR="00541204" w:rsidRDefault="00E574CE">
      <w:pPr>
        <w:pStyle w:val="FirstParagraph"/>
      </w:pPr>
      <w:r>
        <w:rPr>
          <w:noProof/>
        </w:rPr>
        <w:drawing>
          <wp:anchor distT="0" distB="0" distL="114300" distR="114300" simplePos="0" relativeHeight="251656704" behindDoc="1" locked="0" layoutInCell="1" allowOverlap="1" wp14:anchorId="5DA1BB0C">
            <wp:simplePos x="0" y="0"/>
            <wp:positionH relativeFrom="column">
              <wp:posOffset>-266700</wp:posOffset>
            </wp:positionH>
            <wp:positionV relativeFrom="paragraph">
              <wp:posOffset>12065</wp:posOffset>
            </wp:positionV>
            <wp:extent cx="2724150" cy="2771775"/>
            <wp:effectExtent l="0" t="0" r="0" b="0"/>
            <wp:wrapTight wrapText="bothSides">
              <wp:wrapPolygon edited="0">
                <wp:start x="0" y="0"/>
                <wp:lineTo x="0" y="21526"/>
                <wp:lineTo x="21449" y="21526"/>
                <wp:lineTo x="21449" y="0"/>
                <wp:lineTo x="0" y="0"/>
              </wp:wrapPolygon>
            </wp:wrapTight>
            <wp:docPr id="28" name="Picture" title="fig:"/>
            <wp:cNvGraphicFramePr/>
            <a:graphic xmlns:a="http://schemas.openxmlformats.org/drawingml/2006/main">
              <a:graphicData uri="http://schemas.openxmlformats.org/drawingml/2006/picture">
                <pic:pic xmlns:pic="http://schemas.openxmlformats.org/drawingml/2006/picture">
                  <pic:nvPicPr>
                    <pic:cNvPr id="29" name="Picture" descr="C:\Users\valkie\AppData\Roaming\Typora\typora-user-images\image-20230308155856018.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24150" cy="2771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extent cx="3286125" cy="2828925"/>
            <wp:effectExtent l="0" t="0" r="0" b="0"/>
            <wp:docPr id="25" name="Picture" title="fig:"/>
            <wp:cNvGraphicFramePr/>
            <a:graphic xmlns:a="http://schemas.openxmlformats.org/drawingml/2006/main">
              <a:graphicData uri="http://schemas.openxmlformats.org/drawingml/2006/picture">
                <pic:pic xmlns:pic="http://schemas.openxmlformats.org/drawingml/2006/picture">
                  <pic:nvPicPr>
                    <pic:cNvPr id="26" name="Picture" descr="C:\Users\valkie\AppData\Roaming\Typora\typora-user-images\image-20230308155846407.png"/>
                    <pic:cNvPicPr>
                      <a:picLocks noChangeAspect="1" noChangeArrowheads="1"/>
                    </pic:cNvPicPr>
                  </pic:nvPicPr>
                  <pic:blipFill>
                    <a:blip r:embed="rId9"/>
                    <a:stretch>
                      <a:fillRect/>
                    </a:stretch>
                  </pic:blipFill>
                  <pic:spPr bwMode="auto">
                    <a:xfrm>
                      <a:off x="0" y="0"/>
                      <a:ext cx="3286125" cy="2828925"/>
                    </a:xfrm>
                    <a:prstGeom prst="rect">
                      <a:avLst/>
                    </a:prstGeom>
                    <a:noFill/>
                    <a:ln w="9525">
                      <a:noFill/>
                      <a:headEnd/>
                      <a:tailEnd/>
                    </a:ln>
                  </pic:spPr>
                </pic:pic>
              </a:graphicData>
            </a:graphic>
          </wp:inline>
        </w:drawing>
      </w:r>
    </w:p>
    <w:p w:rsidR="00541204" w:rsidRDefault="00541204">
      <w:pPr>
        <w:pStyle w:val="a0"/>
      </w:pPr>
    </w:p>
    <w:p w:rsidR="00541204" w:rsidRDefault="00000000">
      <w:pPr>
        <w:pStyle w:val="a0"/>
        <w:rPr>
          <w:lang w:eastAsia="zh-CN"/>
        </w:rPr>
      </w:pPr>
      <w:r>
        <w:rPr>
          <w:lang w:eastAsia="zh-CN"/>
        </w:rPr>
        <w:t>可以看出，红绿条纹间隔应该比黑白条纹间隔</w:t>
      </w:r>
      <w:proofErr w:type="gramStart"/>
      <w:r>
        <w:rPr>
          <w:lang w:eastAsia="zh-CN"/>
        </w:rPr>
        <w:t>窄</w:t>
      </w:r>
      <w:proofErr w:type="gramEnd"/>
      <w:r>
        <w:rPr>
          <w:lang w:eastAsia="zh-CN"/>
        </w:rPr>
        <w:t>一些，这是人眼的视觉错觉造成的</w:t>
      </w:r>
    </w:p>
    <w:p w:rsidR="00541204" w:rsidRDefault="00000000">
      <w:pPr>
        <w:pStyle w:val="a0"/>
        <w:rPr>
          <w:lang w:eastAsia="zh-CN"/>
        </w:rPr>
      </w:pPr>
      <w:r>
        <w:rPr>
          <w:lang w:eastAsia="zh-CN"/>
        </w:rPr>
        <w:lastRenderedPageBreak/>
        <w:t>3.</w:t>
      </w:r>
      <w:r>
        <w:rPr>
          <w:lang w:eastAsia="zh-CN"/>
        </w:rPr>
        <w:t>灰度图像的二值化：</w:t>
      </w:r>
      <w:r>
        <w:rPr>
          <w:lang w:eastAsia="zh-CN"/>
        </w:rPr>
        <w:br/>
      </w:r>
      <w:r>
        <w:rPr>
          <w:lang w:eastAsia="zh-CN"/>
        </w:rPr>
        <w:t>我选择了</w:t>
      </w:r>
      <w:proofErr w:type="gramStart"/>
      <w:r>
        <w:rPr>
          <w:lang w:eastAsia="zh-CN"/>
        </w:rPr>
        <w:t>一</w:t>
      </w:r>
      <w:proofErr w:type="gramEnd"/>
      <w:r>
        <w:rPr>
          <w:lang w:eastAsia="zh-CN"/>
        </w:rPr>
        <w:t>张大小为</w:t>
      </w:r>
      <w:r>
        <w:rPr>
          <w:lang w:eastAsia="zh-CN"/>
        </w:rPr>
        <w:t>512*512</w:t>
      </w:r>
      <w:r>
        <w:rPr>
          <w:lang w:eastAsia="zh-CN"/>
        </w:rPr>
        <w:t>像素的已经经过预先灰度处理的校徽图像进行二值化。对于人工阈值，我选择了</w:t>
      </w:r>
      <w:r>
        <w:rPr>
          <w:lang w:eastAsia="zh-CN"/>
        </w:rPr>
        <w:t>80</w:t>
      </w:r>
      <w:r>
        <w:rPr>
          <w:lang w:eastAsia="zh-CN"/>
        </w:rPr>
        <w:t>和</w:t>
      </w:r>
      <w:r>
        <w:rPr>
          <w:lang w:eastAsia="zh-CN"/>
        </w:rPr>
        <w:t>200</w:t>
      </w:r>
      <w:r>
        <w:rPr>
          <w:lang w:eastAsia="zh-CN"/>
        </w:rPr>
        <w:t>来进行二值化；对于全局阈值法，我将所有像素的灰度值平均值作为阈值。</w:t>
      </w:r>
    </w:p>
    <w:p w:rsidR="00541204" w:rsidRDefault="00E574CE">
      <w:pPr>
        <w:pStyle w:val="a0"/>
      </w:pPr>
      <w:r>
        <w:rPr>
          <w:noProof/>
        </w:rPr>
        <w:drawing>
          <wp:anchor distT="0" distB="0" distL="114300" distR="114300" simplePos="0" relativeHeight="251658752" behindDoc="1" locked="0" layoutInCell="1" allowOverlap="1">
            <wp:simplePos x="0" y="0"/>
            <wp:positionH relativeFrom="column">
              <wp:posOffset>3200400</wp:posOffset>
            </wp:positionH>
            <wp:positionV relativeFrom="paragraph">
              <wp:posOffset>9525</wp:posOffset>
            </wp:positionV>
            <wp:extent cx="3019425" cy="2838450"/>
            <wp:effectExtent l="0" t="0" r="0" b="0"/>
            <wp:wrapTight wrapText="bothSides">
              <wp:wrapPolygon edited="0">
                <wp:start x="0" y="0"/>
                <wp:lineTo x="0" y="21455"/>
                <wp:lineTo x="21532" y="21455"/>
                <wp:lineTo x="21532" y="0"/>
                <wp:lineTo x="0" y="0"/>
              </wp:wrapPolygon>
            </wp:wrapTight>
            <wp:docPr id="34" name="Picture" title="fig:"/>
            <wp:cNvGraphicFramePr/>
            <a:graphic xmlns:a="http://schemas.openxmlformats.org/drawingml/2006/main">
              <a:graphicData uri="http://schemas.openxmlformats.org/drawingml/2006/picture">
                <pic:pic xmlns:pic="http://schemas.openxmlformats.org/drawingml/2006/picture">
                  <pic:nvPicPr>
                    <pic:cNvPr id="35" name="Picture" descr="C:\Users\valkie\AppData\Roaming\Typora\typora-user-images\image-2023030816030326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19425" cy="2838450"/>
                    </a:xfrm>
                    <a:prstGeom prst="rect">
                      <a:avLst/>
                    </a:prstGeom>
                    <a:noFill/>
                    <a:ln w="9525">
                      <a:noFill/>
                      <a:headEnd/>
                      <a:tailEnd/>
                    </a:ln>
                  </pic:spPr>
                </pic:pic>
              </a:graphicData>
            </a:graphic>
          </wp:anchor>
        </w:drawing>
      </w:r>
      <w:r w:rsidR="00000000">
        <w:rPr>
          <w:noProof/>
        </w:rPr>
        <w:drawing>
          <wp:inline distT="0" distB="0" distL="0" distR="0">
            <wp:extent cx="3048000" cy="2867025"/>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C:\Users\valkie\AppData\Roaming\Typora\typora-user-images\image-20230308160040449.png"/>
                    <pic:cNvPicPr>
                      <a:picLocks noChangeAspect="1" noChangeArrowheads="1"/>
                    </pic:cNvPicPr>
                  </pic:nvPicPr>
                  <pic:blipFill>
                    <a:blip r:embed="rId11"/>
                    <a:stretch>
                      <a:fillRect/>
                    </a:stretch>
                  </pic:blipFill>
                  <pic:spPr bwMode="auto">
                    <a:xfrm>
                      <a:off x="0" y="0"/>
                      <a:ext cx="3048072" cy="2867093"/>
                    </a:xfrm>
                    <a:prstGeom prst="rect">
                      <a:avLst/>
                    </a:prstGeom>
                    <a:noFill/>
                    <a:ln w="9525">
                      <a:noFill/>
                      <a:headEnd/>
                      <a:tailEnd/>
                    </a:ln>
                  </pic:spPr>
                </pic:pic>
              </a:graphicData>
            </a:graphic>
          </wp:inline>
        </w:drawing>
      </w:r>
    </w:p>
    <w:p w:rsidR="00541204" w:rsidRDefault="00E574CE" w:rsidP="00E574CE">
      <w:pPr>
        <w:pStyle w:val="a0"/>
        <w:ind w:left="1440" w:firstLineChars="200" w:firstLine="482"/>
      </w:pPr>
      <w:r w:rsidRPr="00E574CE">
        <w:rPr>
          <w:rFonts w:hint="eastAsia"/>
          <w:b/>
          <w:bCs/>
          <w:lang w:eastAsia="zh-CN"/>
        </w:rPr>
        <w:t>原始</w:t>
      </w:r>
      <w:proofErr w:type="spellStart"/>
      <w:r w:rsidR="00000000" w:rsidRPr="00E574CE">
        <w:rPr>
          <w:b/>
          <w:bCs/>
        </w:rPr>
        <w:t>灰度图</w:t>
      </w:r>
      <w:proofErr w:type="spellEnd"/>
      <w:r>
        <w:rPr>
          <w:b/>
          <w:bCs/>
        </w:rPr>
        <w:tab/>
      </w:r>
      <w:r>
        <w:rPr>
          <w:b/>
          <w:bCs/>
        </w:rPr>
        <w:tab/>
      </w:r>
      <w:r>
        <w:rPr>
          <w:b/>
          <w:bCs/>
        </w:rPr>
        <w:tab/>
      </w:r>
      <w:r>
        <w:rPr>
          <w:b/>
          <w:bCs/>
        </w:rPr>
        <w:tab/>
      </w:r>
      <w:r>
        <w:rPr>
          <w:b/>
          <w:bCs/>
        </w:rPr>
        <w:tab/>
        <w:t xml:space="preserve">        </w:t>
      </w:r>
      <w:r w:rsidRPr="00E574CE">
        <w:rPr>
          <w:b/>
          <w:bCs/>
        </w:rPr>
        <w:t>阈值</w:t>
      </w:r>
      <w:r w:rsidRPr="00E574CE">
        <w:rPr>
          <w:b/>
          <w:bCs/>
        </w:rPr>
        <w:t>200</w:t>
      </w:r>
    </w:p>
    <w:p w:rsidR="00541204" w:rsidRDefault="00541204">
      <w:pPr>
        <w:pStyle w:val="a0"/>
      </w:pPr>
    </w:p>
    <w:p w:rsidR="00541204" w:rsidRDefault="00000000">
      <w:pPr>
        <w:pStyle w:val="a0"/>
      </w:pPr>
      <w:r>
        <w:t xml:space="preserve"> </w:t>
      </w:r>
    </w:p>
    <w:p w:rsidR="00541204" w:rsidRDefault="00E574CE">
      <w:pPr>
        <w:pStyle w:val="a0"/>
      </w:pPr>
      <w:r>
        <w:rPr>
          <w:noProof/>
        </w:rPr>
        <w:drawing>
          <wp:anchor distT="0" distB="0" distL="114300" distR="114300" simplePos="0" relativeHeight="251660800" behindDoc="1" locked="0" layoutInCell="1" allowOverlap="1">
            <wp:simplePos x="0" y="0"/>
            <wp:positionH relativeFrom="column">
              <wp:posOffset>3200400</wp:posOffset>
            </wp:positionH>
            <wp:positionV relativeFrom="paragraph">
              <wp:posOffset>6985</wp:posOffset>
            </wp:positionV>
            <wp:extent cx="2857500" cy="2781300"/>
            <wp:effectExtent l="0" t="0" r="0" b="0"/>
            <wp:wrapTight wrapText="bothSides">
              <wp:wrapPolygon edited="0">
                <wp:start x="0" y="0"/>
                <wp:lineTo x="0" y="21452"/>
                <wp:lineTo x="21456" y="21452"/>
                <wp:lineTo x="21456" y="0"/>
                <wp:lineTo x="0" y="0"/>
              </wp:wrapPolygon>
            </wp:wrapTight>
            <wp:docPr id="40" name="Picture" title="fig:"/>
            <wp:cNvGraphicFramePr/>
            <a:graphic xmlns:a="http://schemas.openxmlformats.org/drawingml/2006/main">
              <a:graphicData uri="http://schemas.openxmlformats.org/drawingml/2006/picture">
                <pic:pic xmlns:pic="http://schemas.openxmlformats.org/drawingml/2006/picture">
                  <pic:nvPicPr>
                    <pic:cNvPr id="41" name="Picture" descr="C:\Users\valkie\AppData\Roaming\Typora\typora-user-images\image-20230308160357097.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57500" cy="27813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extent cx="3048000" cy="2838450"/>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C:\Users\valkie\AppData\Roaming\Typora\typora-user-images\image-20230308160336885.png"/>
                    <pic:cNvPicPr>
                      <a:picLocks noChangeAspect="1" noChangeArrowheads="1"/>
                    </pic:cNvPicPr>
                  </pic:nvPicPr>
                  <pic:blipFill>
                    <a:blip r:embed="rId13"/>
                    <a:stretch>
                      <a:fillRect/>
                    </a:stretch>
                  </pic:blipFill>
                  <pic:spPr bwMode="auto">
                    <a:xfrm>
                      <a:off x="0" y="0"/>
                      <a:ext cx="3048040" cy="2838487"/>
                    </a:xfrm>
                    <a:prstGeom prst="rect">
                      <a:avLst/>
                    </a:prstGeom>
                    <a:noFill/>
                    <a:ln w="9525">
                      <a:noFill/>
                      <a:headEnd/>
                      <a:tailEnd/>
                    </a:ln>
                  </pic:spPr>
                </pic:pic>
              </a:graphicData>
            </a:graphic>
          </wp:inline>
        </w:drawing>
      </w:r>
    </w:p>
    <w:p w:rsidR="00E574CE" w:rsidRPr="00E574CE" w:rsidRDefault="00000000" w:rsidP="00E574CE">
      <w:pPr>
        <w:pStyle w:val="a0"/>
        <w:rPr>
          <w:b/>
          <w:bCs/>
        </w:rPr>
      </w:pPr>
      <w:r>
        <w:t xml:space="preserve"> </w:t>
      </w:r>
      <w:r w:rsidR="00E574CE">
        <w:tab/>
      </w:r>
      <w:r w:rsidR="00E574CE">
        <w:tab/>
      </w:r>
      <w:r w:rsidR="00E574CE">
        <w:tab/>
      </w:r>
      <w:r>
        <w:rPr>
          <w:b/>
          <w:bCs/>
        </w:rPr>
        <w:t>阈值</w:t>
      </w:r>
      <w:r>
        <w:rPr>
          <w:b/>
          <w:bCs/>
        </w:rPr>
        <w:t>80</w:t>
      </w:r>
      <w:r w:rsidR="00E574CE">
        <w:rPr>
          <w:b/>
          <w:bCs/>
        </w:rPr>
        <w:tab/>
      </w:r>
      <w:r w:rsidR="00E574CE">
        <w:rPr>
          <w:b/>
          <w:bCs/>
        </w:rPr>
        <w:tab/>
      </w:r>
      <w:r w:rsidR="00E574CE">
        <w:rPr>
          <w:b/>
          <w:bCs/>
        </w:rPr>
        <w:tab/>
      </w:r>
      <w:r w:rsidR="00E574CE">
        <w:rPr>
          <w:b/>
          <w:bCs/>
        </w:rPr>
        <w:tab/>
      </w:r>
      <w:r w:rsidR="00E574CE">
        <w:rPr>
          <w:b/>
          <w:bCs/>
        </w:rPr>
        <w:tab/>
      </w:r>
      <w:r w:rsidR="00E574CE">
        <w:rPr>
          <w:b/>
          <w:bCs/>
        </w:rPr>
        <w:tab/>
      </w:r>
      <w:r w:rsidR="00E574CE" w:rsidRPr="00E574CE">
        <w:rPr>
          <w:b/>
          <w:bCs/>
        </w:rPr>
        <w:t>阈值</w:t>
      </w:r>
      <w:r w:rsidR="00E574CE" w:rsidRPr="00E574CE">
        <w:rPr>
          <w:b/>
          <w:bCs/>
        </w:rPr>
        <w:t>127</w:t>
      </w:r>
    </w:p>
    <w:p w:rsidR="00541204" w:rsidRDefault="00541204">
      <w:pPr>
        <w:pStyle w:val="a0"/>
      </w:pPr>
    </w:p>
    <w:p w:rsidR="00541204" w:rsidRDefault="00000000">
      <w:pPr>
        <w:pStyle w:val="a0"/>
        <w:rPr>
          <w:lang w:eastAsia="zh-CN"/>
        </w:rPr>
      </w:pPr>
      <w:r>
        <w:rPr>
          <w:lang w:eastAsia="zh-CN"/>
        </w:rPr>
        <w:lastRenderedPageBreak/>
        <w:t>比较结果如下表所示：</w:t>
      </w:r>
    </w:p>
    <w:tbl>
      <w:tblPr>
        <w:tblStyle w:val="Table"/>
        <w:tblW w:w="0" w:type="auto"/>
        <w:tblLook w:val="0020" w:firstRow="1" w:lastRow="0" w:firstColumn="0" w:lastColumn="0" w:noHBand="0" w:noVBand="0"/>
      </w:tblPr>
      <w:tblGrid>
        <w:gridCol w:w="1416"/>
        <w:gridCol w:w="889"/>
        <w:gridCol w:w="889"/>
        <w:gridCol w:w="930"/>
        <w:gridCol w:w="797"/>
      </w:tblGrid>
      <w:tr w:rsidR="00E574CE" w:rsidTr="00541204">
        <w:trPr>
          <w:cnfStyle w:val="100000000000" w:firstRow="1" w:lastRow="0" w:firstColumn="0" w:lastColumn="0" w:oddVBand="0" w:evenVBand="0" w:oddHBand="0" w:evenHBand="0" w:firstRowFirstColumn="0" w:firstRowLastColumn="0" w:lastRowFirstColumn="0" w:lastRowLastColumn="0"/>
          <w:tblHeader/>
        </w:trPr>
        <w:tc>
          <w:tcPr>
            <w:tcW w:w="0" w:type="auto"/>
          </w:tcPr>
          <w:p w:rsidR="00541204" w:rsidRDefault="00000000">
            <w:pPr>
              <w:pStyle w:val="Compact"/>
            </w:pPr>
            <w:proofErr w:type="spellStart"/>
            <w:r>
              <w:t>阈值类型</w:t>
            </w:r>
            <w:proofErr w:type="spellEnd"/>
          </w:p>
        </w:tc>
        <w:tc>
          <w:tcPr>
            <w:tcW w:w="0" w:type="auto"/>
          </w:tcPr>
          <w:p w:rsidR="00541204" w:rsidRDefault="00000000">
            <w:pPr>
              <w:pStyle w:val="Compact"/>
            </w:pPr>
            <w:r>
              <w:t>阈值</w:t>
            </w:r>
            <w:r>
              <w:t>1</w:t>
            </w:r>
          </w:p>
        </w:tc>
        <w:tc>
          <w:tcPr>
            <w:tcW w:w="0" w:type="auto"/>
          </w:tcPr>
          <w:p w:rsidR="00541204" w:rsidRDefault="00000000">
            <w:pPr>
              <w:pStyle w:val="Compact"/>
            </w:pPr>
            <w:r>
              <w:t>阈值</w:t>
            </w:r>
            <w:r>
              <w:t>2</w:t>
            </w:r>
          </w:p>
        </w:tc>
        <w:tc>
          <w:tcPr>
            <w:tcW w:w="0" w:type="auto"/>
          </w:tcPr>
          <w:p w:rsidR="00541204" w:rsidRDefault="00000000">
            <w:pPr>
              <w:pStyle w:val="Compact"/>
            </w:pPr>
            <w:r>
              <w:t>MSE</w:t>
            </w:r>
          </w:p>
        </w:tc>
        <w:tc>
          <w:tcPr>
            <w:tcW w:w="0" w:type="auto"/>
          </w:tcPr>
          <w:p w:rsidR="00541204" w:rsidRDefault="00000000">
            <w:pPr>
              <w:pStyle w:val="Compact"/>
            </w:pPr>
            <w:r>
              <w:t>PSNR</w:t>
            </w:r>
          </w:p>
        </w:tc>
      </w:tr>
      <w:tr w:rsidR="00E574CE">
        <w:tc>
          <w:tcPr>
            <w:tcW w:w="0" w:type="auto"/>
          </w:tcPr>
          <w:p w:rsidR="00541204" w:rsidRDefault="00000000">
            <w:pPr>
              <w:pStyle w:val="Compact"/>
            </w:pPr>
            <w:proofErr w:type="spellStart"/>
            <w:r>
              <w:t>全局阈值法</w:t>
            </w:r>
            <w:proofErr w:type="spellEnd"/>
          </w:p>
        </w:tc>
        <w:tc>
          <w:tcPr>
            <w:tcW w:w="0" w:type="auto"/>
          </w:tcPr>
          <w:p w:rsidR="00541204" w:rsidRDefault="00000000">
            <w:pPr>
              <w:pStyle w:val="Compact"/>
            </w:pPr>
            <w:r>
              <w:t>127</w:t>
            </w:r>
          </w:p>
        </w:tc>
        <w:tc>
          <w:tcPr>
            <w:tcW w:w="0" w:type="auto"/>
          </w:tcPr>
          <w:p w:rsidR="00541204" w:rsidRDefault="00000000">
            <w:pPr>
              <w:pStyle w:val="Compact"/>
            </w:pPr>
            <w:r>
              <w:t>127</w:t>
            </w:r>
          </w:p>
        </w:tc>
        <w:tc>
          <w:tcPr>
            <w:tcW w:w="0" w:type="auto"/>
          </w:tcPr>
          <w:p w:rsidR="00541204" w:rsidRDefault="00000000">
            <w:pPr>
              <w:pStyle w:val="Compact"/>
            </w:pPr>
            <w:r>
              <w:t>1351.4</w:t>
            </w:r>
          </w:p>
        </w:tc>
        <w:tc>
          <w:tcPr>
            <w:tcW w:w="0" w:type="auto"/>
          </w:tcPr>
          <w:p w:rsidR="00541204" w:rsidRDefault="00000000">
            <w:pPr>
              <w:pStyle w:val="Compact"/>
            </w:pPr>
            <w:r>
              <w:t>8.69</w:t>
            </w:r>
          </w:p>
        </w:tc>
      </w:tr>
      <w:tr w:rsidR="00E574CE">
        <w:tc>
          <w:tcPr>
            <w:tcW w:w="0" w:type="auto"/>
          </w:tcPr>
          <w:p w:rsidR="00541204" w:rsidRDefault="00000000">
            <w:pPr>
              <w:pStyle w:val="Compact"/>
            </w:pPr>
            <w:proofErr w:type="spellStart"/>
            <w:r>
              <w:t>人工阈值</w:t>
            </w:r>
            <w:proofErr w:type="spellEnd"/>
          </w:p>
        </w:tc>
        <w:tc>
          <w:tcPr>
            <w:tcW w:w="0" w:type="auto"/>
          </w:tcPr>
          <w:p w:rsidR="00541204" w:rsidRDefault="00000000">
            <w:pPr>
              <w:pStyle w:val="Compact"/>
            </w:pPr>
            <w:r>
              <w:t>80</w:t>
            </w:r>
          </w:p>
        </w:tc>
        <w:tc>
          <w:tcPr>
            <w:tcW w:w="0" w:type="auto"/>
          </w:tcPr>
          <w:p w:rsidR="00541204" w:rsidRDefault="00000000">
            <w:pPr>
              <w:pStyle w:val="Compact"/>
            </w:pPr>
            <w:r>
              <w:t>200</w:t>
            </w:r>
          </w:p>
        </w:tc>
        <w:tc>
          <w:tcPr>
            <w:tcW w:w="0" w:type="auto"/>
          </w:tcPr>
          <w:p w:rsidR="00541204" w:rsidRDefault="00000000">
            <w:pPr>
              <w:pStyle w:val="Compact"/>
            </w:pPr>
            <w:r>
              <w:t>427.14</w:t>
            </w:r>
          </w:p>
        </w:tc>
        <w:tc>
          <w:tcPr>
            <w:tcW w:w="0" w:type="auto"/>
          </w:tcPr>
          <w:p w:rsidR="00541204" w:rsidRDefault="00000000">
            <w:pPr>
              <w:pStyle w:val="Compact"/>
            </w:pPr>
            <w:r>
              <w:t>12.52</w:t>
            </w:r>
          </w:p>
        </w:tc>
      </w:tr>
    </w:tbl>
    <w:p w:rsidR="00541204" w:rsidRDefault="00541204">
      <w:pPr>
        <w:pStyle w:val="a0"/>
      </w:pPr>
    </w:p>
    <w:p w:rsidR="00541204" w:rsidRDefault="00000000">
      <w:pPr>
        <w:pStyle w:val="a0"/>
        <w:rPr>
          <w:lang w:eastAsia="zh-CN"/>
        </w:rPr>
      </w:pPr>
      <w:r>
        <w:rPr>
          <w:lang w:eastAsia="zh-CN"/>
        </w:rPr>
        <w:t>从上表可以看出，随着阈值的增加，</w:t>
      </w:r>
      <w:proofErr w:type="gramStart"/>
      <w:r>
        <w:rPr>
          <w:lang w:eastAsia="zh-CN"/>
        </w:rPr>
        <w:t>二值化效果</w:t>
      </w:r>
      <w:proofErr w:type="gramEnd"/>
      <w:r>
        <w:rPr>
          <w:lang w:eastAsia="zh-CN"/>
        </w:rPr>
        <w:t>变得越来越明显，并且使用人工阈值的效果要好于全局阈值法。</w:t>
      </w:r>
    </w:p>
    <w:p w:rsidR="00541204" w:rsidRDefault="00000000">
      <w:pPr>
        <w:pStyle w:val="a0"/>
        <w:rPr>
          <w:lang w:eastAsia="zh-CN"/>
        </w:rPr>
      </w:pPr>
      <w:r>
        <w:rPr>
          <w:lang w:eastAsia="zh-CN"/>
        </w:rPr>
        <w:t>综上，我通过本次实验，深入学习了图像处理的基本概念和方法，并对比了不同实验结果的优劣，对未来的实践工作提供了理论和实践指导。</w:t>
      </w:r>
      <w:bookmarkEnd w:id="0"/>
      <w:bookmarkEnd w:id="2"/>
    </w:p>
    <w:sectPr w:rsidR="0054120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7821" w:rsidRDefault="00A27821">
      <w:pPr>
        <w:spacing w:after="0"/>
      </w:pPr>
      <w:r>
        <w:separator/>
      </w:r>
    </w:p>
  </w:endnote>
  <w:endnote w:type="continuationSeparator" w:id="0">
    <w:p w:rsidR="00A27821" w:rsidRDefault="00A278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7821" w:rsidRDefault="00A27821">
      <w:r>
        <w:separator/>
      </w:r>
    </w:p>
  </w:footnote>
  <w:footnote w:type="continuationSeparator" w:id="0">
    <w:p w:rsidR="00A27821" w:rsidRDefault="00A27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08A7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CB462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85739678">
    <w:abstractNumId w:val="0"/>
  </w:num>
  <w:num w:numId="2" w16cid:durableId="1514417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5932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432643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41204"/>
    <w:rsid w:val="00541204"/>
    <w:rsid w:val="005F2152"/>
    <w:rsid w:val="00A27821"/>
    <w:rsid w:val="00E574C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2946B"/>
  <w15:docId w15:val="{765C47B9-C915-439B-828F-994BD3F4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E574CE"/>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574CE"/>
    <w:rPr>
      <w:sz w:val="18"/>
      <w:szCs w:val="18"/>
    </w:rPr>
  </w:style>
  <w:style w:type="paragraph" w:styleId="af0">
    <w:name w:val="footer"/>
    <w:basedOn w:val="a"/>
    <w:link w:val="af1"/>
    <w:unhideWhenUsed/>
    <w:rsid w:val="00E574CE"/>
    <w:pPr>
      <w:tabs>
        <w:tab w:val="center" w:pos="4153"/>
        <w:tab w:val="right" w:pos="8306"/>
      </w:tabs>
      <w:snapToGrid w:val="0"/>
    </w:pPr>
    <w:rPr>
      <w:sz w:val="18"/>
      <w:szCs w:val="18"/>
    </w:rPr>
  </w:style>
  <w:style w:type="character" w:customStyle="1" w:styleId="af1">
    <w:name w:val="页脚 字符"/>
    <w:basedOn w:val="a1"/>
    <w:link w:val="af0"/>
    <w:rsid w:val="00E574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谢 璟隆</cp:lastModifiedBy>
  <cp:revision>3</cp:revision>
  <dcterms:created xsi:type="dcterms:W3CDTF">2023-03-08T08:08:00Z</dcterms:created>
  <dcterms:modified xsi:type="dcterms:W3CDTF">2023-03-08T08:11:00Z</dcterms:modified>
</cp:coreProperties>
</file>