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8E9A" w14:textId="383AC260" w:rsidR="00BC7A65" w:rsidRDefault="00BC7A65" w:rsidP="00BC7A65">
      <w:pPr>
        <w:rPr>
          <w:lang w:val="en-US"/>
        </w:rPr>
      </w:pPr>
      <w:r w:rsidRPr="00DB1E95">
        <w:rPr>
          <w:lang w:val="en-US"/>
        </w:rPr>
        <w:t xml:space="preserve">Example </w:t>
      </w:r>
      <w:r w:rsidR="00F47095">
        <w:rPr>
          <w:lang w:val="en-US"/>
        </w:rPr>
        <w:t xml:space="preserve">exam </w:t>
      </w:r>
      <w:r w:rsidRPr="00DB1E95">
        <w:rPr>
          <w:lang w:val="en-US"/>
        </w:rPr>
        <w:t>questions of CLV models  (</w:t>
      </w:r>
      <w:r>
        <w:rPr>
          <w:lang w:val="en-US"/>
        </w:rPr>
        <w:t>segmentation, retention and migration models)</w:t>
      </w:r>
    </w:p>
    <w:p w14:paraId="413FA1F6" w14:textId="63256512" w:rsidR="00F47095" w:rsidRPr="00DB1E95" w:rsidRDefault="00F47095" w:rsidP="00BC7A65">
      <w:pPr>
        <w:rPr>
          <w:lang w:val="en-US"/>
        </w:rPr>
      </w:pPr>
      <w:r>
        <w:rPr>
          <w:lang w:val="en-US"/>
        </w:rPr>
        <w:t>THEORY</w:t>
      </w:r>
    </w:p>
    <w:p w14:paraId="45A543A0" w14:textId="6F783294" w:rsidR="00913B7A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meaning of the RSQ/(1-RSQ) value?</w:t>
      </w:r>
    </w:p>
    <w:p w14:paraId="71395A83" w14:textId="03127C92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models can be counted as “gone-for-good” models?</w:t>
      </w:r>
    </w:p>
    <w:p w14:paraId="77418F5A" w14:textId="3F7103D3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statistic value in the SAS procedure PROC FASTCLUS output can be interpreted as the error of the segmentation model?</w:t>
      </w:r>
    </w:p>
    <w:p w14:paraId="6DAC842D" w14:textId="7ECB6E55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properties of the random error variance in the k-means model?</w:t>
      </w:r>
    </w:p>
    <w:p w14:paraId="5D54BEC5" w14:textId="436F2398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assumptions of “always-a-share” models?</w:t>
      </w:r>
    </w:p>
    <w:p w14:paraId="19B56147" w14:textId="207EBDFC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properties of </w:t>
      </w:r>
      <w:r w:rsidRPr="00BC7A65">
        <w:rPr>
          <w:lang w:val="en-US"/>
        </w:rPr>
        <w:t>approximate expected overall R square</w:t>
      </w:r>
      <w:r>
        <w:rPr>
          <w:lang w:val="en-US"/>
        </w:rPr>
        <w:t>?</w:t>
      </w:r>
    </w:p>
    <w:p w14:paraId="394B3BE6" w14:textId="2CCDF204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consequences of using k-means model for clustering?</w:t>
      </w:r>
    </w:p>
    <w:p w14:paraId="73CA4623" w14:textId="4F3FCE92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option in PROC FASTCLUS is used to declare the number of clusters?</w:t>
      </w:r>
    </w:p>
    <w:p w14:paraId="5DE4A1F6" w14:textId="6FF13F0C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estimates of simple retention model always higher than the estimates of the general retention model?</w:t>
      </w:r>
    </w:p>
    <w:p w14:paraId="150CA0BB" w14:textId="0BC831E6" w:rsidR="00BC7A65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the results of the </w:t>
      </w:r>
      <w:r w:rsidRPr="00DD730A">
        <w:rPr>
          <w:lang w:val="en-US"/>
        </w:rPr>
        <w:t>tests of the homogeneity of strata</w:t>
      </w:r>
      <w:r>
        <w:rPr>
          <w:lang w:val="en-US"/>
        </w:rPr>
        <w:t xml:space="preserve"> can be interpreted?</w:t>
      </w:r>
    </w:p>
    <w:p w14:paraId="0FDBA234" w14:textId="0B2F2739" w:rsid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assumptions of the general retention model?</w:t>
      </w:r>
    </w:p>
    <w:p w14:paraId="2B0071E0" w14:textId="378B46C8" w:rsid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instruction in PROC FASTCLUS procedure enables conducting the </w:t>
      </w:r>
      <w:r w:rsidRPr="00DD730A">
        <w:rPr>
          <w:lang w:val="en-US"/>
        </w:rPr>
        <w:t>tests of the homogeneity of strata</w:t>
      </w:r>
      <w:r>
        <w:rPr>
          <w:lang w:val="en-US"/>
        </w:rPr>
        <w:t>?</w:t>
      </w:r>
    </w:p>
    <w:p w14:paraId="75274297" w14:textId="4FA76717" w:rsid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properties of survival function?</w:t>
      </w:r>
    </w:p>
    <w:p w14:paraId="4EDF2C89" w14:textId="7CC9BB40" w:rsidR="00DD730A" w:rsidRP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 w:rsidRPr="00DD730A">
        <w:rPr>
          <w:lang w:val="en-US"/>
        </w:rPr>
        <w:t xml:space="preserve">What is the probability that </w:t>
      </w:r>
      <w:r>
        <w:rPr>
          <w:lang w:val="en-US"/>
        </w:rPr>
        <w:t>a new</w:t>
      </w:r>
      <w:r w:rsidRPr="00DD730A">
        <w:rPr>
          <w:lang w:val="en-US"/>
        </w:rPr>
        <w:t xml:space="preserve"> customer will buy</w:t>
      </w:r>
      <w:r>
        <w:rPr>
          <w:lang w:val="en-US"/>
        </w:rPr>
        <w:t xml:space="preserve"> again</w:t>
      </w:r>
      <w:r w:rsidRPr="00DD730A">
        <w:rPr>
          <w:lang w:val="en-US"/>
        </w:rPr>
        <w:t xml:space="preserve"> in the next period (for the buy state as the first one), according to the transition matrix?</w:t>
      </w:r>
    </w:p>
    <w:p w14:paraId="3BB41BF0" w14:textId="3B26D3BD" w:rsid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models can be counted as probabilistic models?</w:t>
      </w:r>
    </w:p>
    <w:p w14:paraId="642AB612" w14:textId="161CA0D8" w:rsidR="00DD730A" w:rsidRDefault="00DD730A" w:rsidP="00DD73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migration model enables the division of active customers into subgroups?</w:t>
      </w:r>
    </w:p>
    <w:p w14:paraId="0345103F" w14:textId="77777777" w:rsidR="00DD730A" w:rsidRDefault="00DD730A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migration model enables the division of inactive customers into subgroups?</w:t>
      </w:r>
    </w:p>
    <w:p w14:paraId="6000BB8A" w14:textId="77777777" w:rsidR="00DD730A" w:rsidRDefault="00DD730A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D730A">
        <w:rPr>
          <w:lang w:val="en-US"/>
        </w:rPr>
        <w:t>hat are the properties of “recency-frequency” migration model?</w:t>
      </w:r>
    </w:p>
    <w:p w14:paraId="6C7D57A8" w14:textId="442BD114" w:rsidR="00BC7A65" w:rsidRPr="00DD730A" w:rsidRDefault="00DD730A" w:rsidP="00BC7A65">
      <w:pPr>
        <w:pStyle w:val="Akapitzlist"/>
        <w:numPr>
          <w:ilvl w:val="0"/>
          <w:numId w:val="1"/>
        </w:numPr>
        <w:rPr>
          <w:lang w:val="en-US"/>
        </w:rPr>
      </w:pPr>
      <w:r w:rsidRPr="00DD730A">
        <w:rPr>
          <w:lang w:val="en-US"/>
        </w:rPr>
        <w:t>What is the probability that an inactive customer will not buy in the next period (for the buy state as the first one), according to the transition matrix?</w:t>
      </w:r>
    </w:p>
    <w:p w14:paraId="675700A2" w14:textId="10DDEC13" w:rsidR="00BC7A65" w:rsidRDefault="00BC7A65" w:rsidP="00BC7A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models can be counted as deterministic models?</w:t>
      </w:r>
    </w:p>
    <w:p w14:paraId="41B6E972" w14:textId="324E0F86" w:rsidR="00BC7A65" w:rsidRDefault="00BC7A65" w:rsidP="00BC7A65">
      <w:pPr>
        <w:rPr>
          <w:lang w:val="en-US"/>
        </w:rPr>
      </w:pPr>
    </w:p>
    <w:p w14:paraId="77B64A96" w14:textId="00CF8125" w:rsidR="00E9402F" w:rsidRDefault="00E9402F" w:rsidP="00BC7A65">
      <w:pPr>
        <w:rPr>
          <w:lang w:val="en-US"/>
        </w:rPr>
      </w:pPr>
      <w:r>
        <w:rPr>
          <w:lang w:val="en-US"/>
        </w:rPr>
        <w:t>PRACTICE</w:t>
      </w:r>
    </w:p>
    <w:p w14:paraId="339A2582" w14:textId="6E06257D" w:rsidR="00E9402F" w:rsidRPr="00E9402F" w:rsidRDefault="00E9402F" w:rsidP="00E9402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segmentation model with k-means method, according to the given guidelines.</w:t>
      </w:r>
    </w:p>
    <w:p w14:paraId="5F9C7896" w14:textId="0512B609" w:rsidR="00BC7A65" w:rsidRPr="00E9402F" w:rsidRDefault="00E9402F" w:rsidP="00E9402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a </w:t>
      </w:r>
      <w:r>
        <w:rPr>
          <w:lang w:val="en-US"/>
        </w:rPr>
        <w:t>retention model</w:t>
      </w:r>
      <w:r>
        <w:rPr>
          <w:lang w:val="en-US"/>
        </w:rPr>
        <w:t>, according to the given guidelines.</w:t>
      </w:r>
    </w:p>
    <w:sectPr w:rsidR="00BC7A65" w:rsidRPr="00E9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8771F"/>
    <w:multiLevelType w:val="hybridMultilevel"/>
    <w:tmpl w:val="96886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A4FD3"/>
    <w:multiLevelType w:val="hybridMultilevel"/>
    <w:tmpl w:val="002CE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5"/>
    <w:rsid w:val="00436B84"/>
    <w:rsid w:val="005F0F03"/>
    <w:rsid w:val="00BC7A65"/>
    <w:rsid w:val="00C14579"/>
    <w:rsid w:val="00D44FB4"/>
    <w:rsid w:val="00DD730A"/>
    <w:rsid w:val="00E9402F"/>
    <w:rsid w:val="00F4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A033"/>
  <w15:chartTrackingRefBased/>
  <w15:docId w15:val="{9B8CDFCE-4351-4294-A242-9E31120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A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82CD05919C5742BD4A0B5978E4BB37" ma:contentTypeVersion="0" ma:contentTypeDescription="Utwórz nowy dokument." ma:contentTypeScope="" ma:versionID="7da93d1c01c9a4a54216c198279989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E42C9-B508-4012-A1A9-AB6B6746A703}"/>
</file>

<file path=customXml/itemProps2.xml><?xml version="1.0" encoding="utf-8"?>
<ds:datastoreItem xmlns:ds="http://schemas.openxmlformats.org/officeDocument/2006/customXml" ds:itemID="{10D9D1C4-FC87-403F-80DD-21DF19538496}"/>
</file>

<file path=customXml/itemProps3.xml><?xml version="1.0" encoding="utf-8"?>
<ds:datastoreItem xmlns:ds="http://schemas.openxmlformats.org/officeDocument/2006/customXml" ds:itemID="{D5A9D8F1-DB43-44CB-A60B-C7064D639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Wołowiec</dc:creator>
  <cp:keywords/>
  <dc:description/>
  <cp:lastModifiedBy>Ada Wołowiec</cp:lastModifiedBy>
  <cp:revision>3</cp:revision>
  <dcterms:created xsi:type="dcterms:W3CDTF">2020-06-08T21:44:00Z</dcterms:created>
  <dcterms:modified xsi:type="dcterms:W3CDTF">2020-06-08T22:08:00Z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0x010100BB82CD05919C5742BD4A0B5978E4BB37</vt:lpwstr>
  </property>
</Properties>
</file>