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9D0D" w14:textId="229D3407" w:rsidR="004507D7" w:rsidRPr="0082708E" w:rsidRDefault="004507D7" w:rsidP="00D83A2F">
      <w:pPr>
        <w:rPr>
          <w:rFonts w:ascii="Calibri" w:eastAsia="Times New Roman" w:hAnsi="Calibri" w:cs="Times New Roman"/>
          <w:color w:val="1D2129"/>
          <w:sz w:val="28"/>
          <w:szCs w:val="28"/>
          <w:shd w:val="clear" w:color="auto" w:fill="FFFFFF"/>
          <w:lang w:val="en-US"/>
        </w:rPr>
      </w:pPr>
      <w:r w:rsidRPr="002E4507">
        <w:rPr>
          <w:rFonts w:ascii="Calibri" w:eastAsia="Times New Roman" w:hAnsi="Calibri" w:cs="Times New Roman"/>
          <w:b/>
          <w:bCs/>
          <w:color w:val="1D2129"/>
          <w:sz w:val="28"/>
          <w:szCs w:val="28"/>
          <w:u w:val="single"/>
          <w:shd w:val="clear" w:color="auto" w:fill="FFFFFF"/>
          <w:lang w:val="en-US"/>
        </w:rPr>
        <w:t>Student:</w:t>
      </w:r>
      <w:r w:rsidRPr="0082708E">
        <w:rPr>
          <w:rFonts w:ascii="Calibri" w:eastAsia="Times New Roman" w:hAnsi="Calibri" w:cs="Times New Roman"/>
          <w:color w:val="1D2129"/>
          <w:sz w:val="28"/>
          <w:szCs w:val="28"/>
          <w:shd w:val="clear" w:color="auto" w:fill="FFFFFF"/>
          <w:lang w:val="en-US"/>
        </w:rPr>
        <w:t xml:space="preserve"> Oleksandr </w:t>
      </w:r>
      <w:proofErr w:type="spellStart"/>
      <w:r w:rsidRPr="0082708E">
        <w:rPr>
          <w:rFonts w:ascii="Calibri" w:eastAsia="Times New Roman" w:hAnsi="Calibri" w:cs="Times New Roman"/>
          <w:color w:val="1D2129"/>
          <w:sz w:val="28"/>
          <w:szCs w:val="28"/>
          <w:shd w:val="clear" w:color="auto" w:fill="FFFFFF"/>
          <w:lang w:val="en-US"/>
        </w:rPr>
        <w:t>Romanchenko</w:t>
      </w:r>
      <w:proofErr w:type="spellEnd"/>
    </w:p>
    <w:p w14:paraId="03E1AF0A" w14:textId="11830247" w:rsidR="004507D7" w:rsidRPr="0082708E" w:rsidRDefault="004507D7" w:rsidP="00D83A2F">
      <w:pPr>
        <w:rPr>
          <w:rFonts w:ascii="Calibri" w:eastAsia="Times New Roman" w:hAnsi="Calibri" w:cs="Times New Roman"/>
          <w:color w:val="1D2129"/>
          <w:sz w:val="28"/>
          <w:szCs w:val="28"/>
          <w:shd w:val="clear" w:color="auto" w:fill="FFFFFF"/>
          <w:lang w:val="en-US"/>
        </w:rPr>
      </w:pPr>
      <w:r w:rsidRPr="002E4507">
        <w:rPr>
          <w:rFonts w:ascii="Calibri" w:eastAsia="Times New Roman" w:hAnsi="Calibri" w:cs="Times New Roman"/>
          <w:b/>
          <w:bCs/>
          <w:color w:val="1D2129"/>
          <w:sz w:val="28"/>
          <w:szCs w:val="28"/>
          <w:u w:val="single"/>
          <w:shd w:val="clear" w:color="auto" w:fill="FFFFFF"/>
          <w:lang w:val="en-US"/>
        </w:rPr>
        <w:t>ID:</w:t>
      </w:r>
      <w:r w:rsidRPr="0082708E">
        <w:rPr>
          <w:rFonts w:ascii="Calibri" w:eastAsia="Times New Roman" w:hAnsi="Calibri" w:cs="Times New Roman"/>
          <w:color w:val="1D2129"/>
          <w:sz w:val="28"/>
          <w:szCs w:val="28"/>
          <w:shd w:val="clear" w:color="auto" w:fill="FFFFFF"/>
          <w:lang w:val="en-US"/>
        </w:rPr>
        <w:t xml:space="preserve"> 83459</w:t>
      </w:r>
    </w:p>
    <w:p w14:paraId="69FB1C5B" w14:textId="787E4C1C" w:rsidR="004507D7" w:rsidRPr="0082708E" w:rsidRDefault="004507D7" w:rsidP="00D83A2F">
      <w:pPr>
        <w:rPr>
          <w:rFonts w:ascii="Calibri" w:eastAsia="Times New Roman" w:hAnsi="Calibri" w:cs="Times New Roman"/>
          <w:color w:val="1D2129"/>
          <w:sz w:val="28"/>
          <w:szCs w:val="28"/>
          <w:shd w:val="clear" w:color="auto" w:fill="FFFFFF"/>
          <w:lang w:val="en-US"/>
        </w:rPr>
      </w:pPr>
    </w:p>
    <w:p w14:paraId="20FDEDF4" w14:textId="2BA24740" w:rsidR="00D83A2F" w:rsidRPr="0082708E" w:rsidRDefault="008E425C" w:rsidP="00D83A2F">
      <w:pPr>
        <w:rPr>
          <w:rFonts w:ascii="Calibri" w:eastAsia="Times New Roman" w:hAnsi="Calibri" w:cs="Times New Roman"/>
          <w:color w:val="4472C4" w:themeColor="accent1"/>
          <w:sz w:val="28"/>
          <w:szCs w:val="28"/>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507">
        <w:rPr>
          <w:rFonts w:ascii="Calibri" w:eastAsia="Times New Roman" w:hAnsi="Calibri" w:cs="Times New Roman"/>
          <w:b/>
          <w:bCs/>
          <w:color w:val="1D2129"/>
          <w:sz w:val="28"/>
          <w:szCs w:val="28"/>
          <w:u w:val="single"/>
          <w:shd w:val="clear" w:color="auto" w:fill="FFFFFF"/>
          <w:lang w:val="en-US"/>
        </w:rPr>
        <w:t>Essay on topic:</w:t>
      </w:r>
      <w:r w:rsidRPr="0082708E">
        <w:rPr>
          <w:rFonts w:ascii="Calibri" w:eastAsia="Times New Roman" w:hAnsi="Calibri" w:cs="Times New Roman"/>
          <w:color w:val="1D2129"/>
          <w:sz w:val="28"/>
          <w:szCs w:val="28"/>
          <w:shd w:val="clear" w:color="auto" w:fill="FFFFFF"/>
          <w:lang w:val="en-US"/>
        </w:rPr>
        <w:t xml:space="preserve"> </w:t>
      </w:r>
      <w:r w:rsidR="00D83A2F" w:rsidRPr="00DA6ED8">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872A6" w:rsidRPr="00DA6ED8">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art and science of recommendation algorithms. </w:t>
      </w:r>
      <w:r w:rsidR="00FA2870">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Example of </w:t>
      </w:r>
      <w:r w:rsidR="00E95BAB">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world’s </w:t>
      </w:r>
      <w:r w:rsidR="00FA2870">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biggest retail company</w:t>
      </w:r>
      <w:r w:rsidR="00E95BAB">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Amazon</w:t>
      </w:r>
      <w:r w:rsidR="00D83A2F" w:rsidRPr="00DA6ED8">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22957">
        <w:rPr>
          <w:rFonts w:ascii="Calibri" w:eastAsia="Times New Roman" w:hAnsi="Calibri" w:cs="Times New Roman"/>
          <w:b/>
          <w:bCs/>
          <w:color w:val="4472C4" w:themeColor="accent1"/>
          <w:sz w:val="32"/>
          <w:szCs w:val="32"/>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814810" w14:textId="6DEADCE7" w:rsidR="00103ECD" w:rsidRDefault="00103ECD" w:rsidP="00D83A2F">
      <w:pPr>
        <w:rPr>
          <w:rFonts w:ascii="Calibri" w:eastAsia="Times New Roman" w:hAnsi="Calibri" w:cs="Times New Roman"/>
          <w:color w:val="4472C4" w:themeColor="accent1"/>
          <w:sz w:val="28"/>
          <w:szCs w:val="28"/>
          <w:shd w:val="clear" w:color="auto" w:fill="FFFFFF"/>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297284" w14:textId="77777777" w:rsidR="00452DF0" w:rsidRPr="0082708E" w:rsidRDefault="00452DF0" w:rsidP="00D83A2F">
      <w:pPr>
        <w:rPr>
          <w:rFonts w:ascii="Calibri" w:eastAsia="Times New Roman" w:hAnsi="Calibri" w:cs="Times New Roman"/>
          <w:color w:val="4472C4" w:themeColor="accent1"/>
          <w:sz w:val="28"/>
          <w:szCs w:val="28"/>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467EF7" w14:textId="58DA9537" w:rsidR="004D206E" w:rsidRPr="00DA6ED8" w:rsidRDefault="001444E7" w:rsidP="00636839">
      <w:pPr>
        <w:ind w:firstLine="720"/>
        <w:rPr>
          <w:rFonts w:ascii="Calibri" w:hAnsi="Calibri"/>
          <w:sz w:val="28"/>
          <w:szCs w:val="28"/>
          <w:lang w:val="en-US"/>
        </w:rPr>
      </w:pPr>
      <w:r w:rsidRPr="00DA6ED8">
        <w:rPr>
          <w:rFonts w:ascii="Calibri" w:hAnsi="Calibri"/>
          <w:sz w:val="28"/>
          <w:szCs w:val="28"/>
          <w:lang w:val="en-US"/>
        </w:rPr>
        <w:t>Recommendation algorithms belong to the field of affinity analysis.</w:t>
      </w:r>
    </w:p>
    <w:p w14:paraId="232F1B3A" w14:textId="37A20FBF" w:rsidR="00452DF0" w:rsidRPr="00DA6ED8" w:rsidRDefault="001444E7" w:rsidP="00452DF0">
      <w:pPr>
        <w:rPr>
          <w:rFonts w:ascii="Calibri" w:hAnsi="Calibri"/>
          <w:sz w:val="28"/>
          <w:szCs w:val="28"/>
          <w:lang w:val="en-US"/>
        </w:rPr>
      </w:pPr>
      <w:r w:rsidRPr="00D709CD">
        <w:rPr>
          <w:rFonts w:ascii="Calibri" w:hAnsi="Calibri"/>
          <w:sz w:val="28"/>
          <w:szCs w:val="28"/>
          <w:u w:val="single"/>
          <w:lang w:val="en-US"/>
        </w:rPr>
        <w:t>Definition:</w:t>
      </w:r>
      <w:r w:rsidR="00452DF0" w:rsidRPr="00DA6ED8">
        <w:rPr>
          <w:rFonts w:ascii="Calibri" w:hAnsi="Calibri"/>
          <w:sz w:val="28"/>
          <w:szCs w:val="28"/>
          <w:lang w:val="en-US"/>
        </w:rPr>
        <w:t xml:space="preserve"> </w:t>
      </w:r>
      <w:r w:rsidR="00452DF0" w:rsidRPr="00DA6ED8">
        <w:rPr>
          <w:rFonts w:ascii="Calibri" w:hAnsi="Calibri" w:cs="Arial"/>
          <w:b/>
          <w:bCs/>
          <w:color w:val="222222"/>
          <w:sz w:val="28"/>
          <w:szCs w:val="28"/>
          <w:shd w:val="clear" w:color="auto" w:fill="FFFFFF"/>
          <w:lang w:val="en-US"/>
        </w:rPr>
        <w:t>Affinity analysis</w:t>
      </w:r>
      <w:r w:rsidR="00452DF0" w:rsidRPr="00DA6ED8">
        <w:rPr>
          <w:rFonts w:ascii="Calibri" w:hAnsi="Calibri" w:cs="Arial"/>
          <w:color w:val="222222"/>
          <w:sz w:val="28"/>
          <w:szCs w:val="28"/>
          <w:shd w:val="clear" w:color="auto" w:fill="FFFFFF"/>
          <w:lang w:val="en-US"/>
        </w:rPr>
        <w:t> is a </w:t>
      </w:r>
      <w:hyperlink r:id="rId6" w:history="1">
        <w:r w:rsidR="00452DF0" w:rsidRPr="00DA6ED8">
          <w:rPr>
            <w:rStyle w:val="Hyperlink"/>
            <w:rFonts w:ascii="Calibri" w:hAnsi="Calibri" w:cs="Arial"/>
            <w:color w:val="0B0080"/>
            <w:sz w:val="28"/>
            <w:szCs w:val="28"/>
            <w:u w:val="none"/>
            <w:shd w:val="clear" w:color="auto" w:fill="FFFFFF"/>
            <w:lang w:val="en-US"/>
          </w:rPr>
          <w:t>data analysis</w:t>
        </w:r>
      </w:hyperlink>
      <w:r w:rsidR="00452DF0" w:rsidRPr="00DA6ED8">
        <w:rPr>
          <w:rFonts w:ascii="Calibri" w:hAnsi="Calibri" w:cs="Arial"/>
          <w:color w:val="222222"/>
          <w:sz w:val="28"/>
          <w:szCs w:val="28"/>
          <w:shd w:val="clear" w:color="auto" w:fill="FFFFFF"/>
          <w:lang w:val="en-US"/>
        </w:rPr>
        <w:t> and </w:t>
      </w:r>
      <w:hyperlink r:id="rId7" w:tooltip="Data mining" w:history="1">
        <w:r w:rsidR="00452DF0" w:rsidRPr="00DA6ED8">
          <w:rPr>
            <w:rStyle w:val="Hyperlink"/>
            <w:rFonts w:ascii="Calibri" w:hAnsi="Calibri" w:cs="Arial"/>
            <w:color w:val="0B0080"/>
            <w:sz w:val="28"/>
            <w:szCs w:val="28"/>
            <w:u w:val="none"/>
            <w:shd w:val="clear" w:color="auto" w:fill="FFFFFF"/>
            <w:lang w:val="en-US"/>
          </w:rPr>
          <w:t>data mining</w:t>
        </w:r>
      </w:hyperlink>
      <w:r w:rsidR="00452DF0" w:rsidRPr="00DA6ED8">
        <w:rPr>
          <w:rFonts w:ascii="Calibri" w:hAnsi="Calibri" w:cs="Arial"/>
          <w:color w:val="222222"/>
          <w:sz w:val="28"/>
          <w:szCs w:val="28"/>
          <w:shd w:val="clear" w:color="auto" w:fill="FFFFFF"/>
          <w:lang w:val="en-US"/>
        </w:rPr>
        <w:t> technique that discovers co-occurrence relationships among activities performed by (or recorded about) specific individuals or groups. In general, this can be applied to any process where agents can be </w:t>
      </w:r>
      <w:hyperlink r:id="rId8" w:tooltip="Unique identifier" w:history="1">
        <w:r w:rsidR="00452DF0" w:rsidRPr="00DA6ED8">
          <w:rPr>
            <w:rStyle w:val="Hyperlink"/>
            <w:rFonts w:ascii="Calibri" w:hAnsi="Calibri" w:cs="Arial"/>
            <w:color w:val="0B0080"/>
            <w:sz w:val="28"/>
            <w:szCs w:val="28"/>
            <w:u w:val="none"/>
            <w:shd w:val="clear" w:color="auto" w:fill="FFFFFF"/>
            <w:lang w:val="en-US"/>
          </w:rPr>
          <w:t>uniquely identified</w:t>
        </w:r>
      </w:hyperlink>
      <w:r w:rsidR="00452DF0" w:rsidRPr="00DA6ED8">
        <w:rPr>
          <w:rFonts w:ascii="Calibri" w:hAnsi="Calibri" w:cs="Arial"/>
          <w:color w:val="222222"/>
          <w:sz w:val="28"/>
          <w:szCs w:val="28"/>
          <w:shd w:val="clear" w:color="auto" w:fill="FFFFFF"/>
          <w:lang w:val="en-US"/>
        </w:rPr>
        <w:t> and information about their activities can be recorded. In retail, affinity analysis is used to perform </w:t>
      </w:r>
      <w:r w:rsidR="00452DF0" w:rsidRPr="00DA6ED8">
        <w:rPr>
          <w:rFonts w:ascii="Calibri" w:hAnsi="Calibri" w:cs="Arial"/>
          <w:b/>
          <w:bCs/>
          <w:color w:val="222222"/>
          <w:sz w:val="28"/>
          <w:szCs w:val="28"/>
          <w:shd w:val="clear" w:color="auto" w:fill="FFFFFF"/>
          <w:lang w:val="en-US"/>
        </w:rPr>
        <w:t>market basket analysis</w:t>
      </w:r>
      <w:r w:rsidR="00452DF0" w:rsidRPr="00DA6ED8">
        <w:rPr>
          <w:rFonts w:ascii="Calibri" w:hAnsi="Calibri" w:cs="Arial"/>
          <w:color w:val="222222"/>
          <w:sz w:val="28"/>
          <w:szCs w:val="28"/>
          <w:shd w:val="clear" w:color="auto" w:fill="FFFFFF"/>
          <w:lang w:val="en-US"/>
        </w:rPr>
        <w:t>, in which retailers seek to understand the purchase behavior of customers. This information can then be used for purposes of </w:t>
      </w:r>
      <w:hyperlink r:id="rId9" w:tooltip="Cross-selling" w:history="1">
        <w:r w:rsidR="00452DF0" w:rsidRPr="00DA6ED8">
          <w:rPr>
            <w:rStyle w:val="Hyperlink"/>
            <w:rFonts w:ascii="Calibri" w:hAnsi="Calibri" w:cs="Arial"/>
            <w:color w:val="0B0080"/>
            <w:sz w:val="28"/>
            <w:szCs w:val="28"/>
            <w:u w:val="none"/>
            <w:shd w:val="clear" w:color="auto" w:fill="FFFFFF"/>
            <w:lang w:val="en-US"/>
          </w:rPr>
          <w:t>cross-selling</w:t>
        </w:r>
      </w:hyperlink>
      <w:r w:rsidR="00452DF0" w:rsidRPr="00DA6ED8">
        <w:rPr>
          <w:rFonts w:ascii="Calibri" w:hAnsi="Calibri" w:cs="Arial"/>
          <w:color w:val="222222"/>
          <w:sz w:val="28"/>
          <w:szCs w:val="28"/>
          <w:shd w:val="clear" w:color="auto" w:fill="FFFFFF"/>
          <w:lang w:val="en-US"/>
        </w:rPr>
        <w:t> and </w:t>
      </w:r>
      <w:hyperlink r:id="rId10" w:tooltip="Up-selling" w:history="1">
        <w:r w:rsidR="00452DF0" w:rsidRPr="00DA6ED8">
          <w:rPr>
            <w:rStyle w:val="Hyperlink"/>
            <w:rFonts w:ascii="Calibri" w:hAnsi="Calibri" w:cs="Arial"/>
            <w:color w:val="0B0080"/>
            <w:sz w:val="28"/>
            <w:szCs w:val="28"/>
            <w:u w:val="none"/>
            <w:shd w:val="clear" w:color="auto" w:fill="FFFFFF"/>
            <w:lang w:val="en-US"/>
          </w:rPr>
          <w:t>up-selling</w:t>
        </w:r>
      </w:hyperlink>
      <w:r w:rsidR="00452DF0" w:rsidRPr="00DA6ED8">
        <w:rPr>
          <w:rFonts w:ascii="Calibri" w:hAnsi="Calibri" w:cs="Arial"/>
          <w:color w:val="222222"/>
          <w:sz w:val="28"/>
          <w:szCs w:val="28"/>
          <w:shd w:val="clear" w:color="auto" w:fill="FFFFFF"/>
          <w:lang w:val="en-US"/>
        </w:rPr>
        <w:t>, in addition to influencing </w:t>
      </w:r>
      <w:hyperlink r:id="rId11" w:tooltip="Sales promotion" w:history="1">
        <w:r w:rsidR="00452DF0" w:rsidRPr="00DA6ED8">
          <w:rPr>
            <w:rStyle w:val="Hyperlink"/>
            <w:rFonts w:ascii="Calibri" w:hAnsi="Calibri" w:cs="Arial"/>
            <w:color w:val="0B0080"/>
            <w:sz w:val="28"/>
            <w:szCs w:val="28"/>
            <w:u w:val="none"/>
            <w:shd w:val="clear" w:color="auto" w:fill="FFFFFF"/>
            <w:lang w:val="en-US"/>
          </w:rPr>
          <w:t>sales promotions</w:t>
        </w:r>
      </w:hyperlink>
      <w:r w:rsidR="00452DF0" w:rsidRPr="00DA6ED8">
        <w:rPr>
          <w:rFonts w:ascii="Calibri" w:hAnsi="Calibri" w:cs="Arial"/>
          <w:color w:val="222222"/>
          <w:sz w:val="28"/>
          <w:szCs w:val="28"/>
          <w:shd w:val="clear" w:color="auto" w:fill="FFFFFF"/>
          <w:lang w:val="en-US"/>
        </w:rPr>
        <w:t>, loyalty programs, store design, and </w:t>
      </w:r>
      <w:hyperlink r:id="rId12" w:tooltip="Discounts and allowances" w:history="1">
        <w:r w:rsidR="00452DF0" w:rsidRPr="00DA6ED8">
          <w:rPr>
            <w:rStyle w:val="Hyperlink"/>
            <w:rFonts w:ascii="Calibri" w:hAnsi="Calibri" w:cs="Arial"/>
            <w:color w:val="0B0080"/>
            <w:sz w:val="28"/>
            <w:szCs w:val="28"/>
            <w:u w:val="none"/>
            <w:shd w:val="clear" w:color="auto" w:fill="FFFFFF"/>
            <w:lang w:val="en-US"/>
          </w:rPr>
          <w:t>discount plans</w:t>
        </w:r>
      </w:hyperlink>
      <w:r w:rsidR="00452DF0" w:rsidRPr="00DA6ED8">
        <w:rPr>
          <w:rFonts w:ascii="Calibri" w:hAnsi="Calibri" w:cs="Arial"/>
          <w:color w:val="222222"/>
          <w:sz w:val="28"/>
          <w:szCs w:val="28"/>
          <w:shd w:val="clear" w:color="auto" w:fill="FFFFFF"/>
          <w:lang w:val="en-US"/>
        </w:rPr>
        <w:t>.</w:t>
      </w:r>
      <w:r w:rsidR="0081217C" w:rsidRPr="00DA6ED8">
        <w:rPr>
          <w:rFonts w:ascii="Calibri" w:hAnsi="Calibri"/>
          <w:sz w:val="28"/>
          <w:szCs w:val="28"/>
          <w:lang w:val="en-US"/>
        </w:rPr>
        <w:t xml:space="preserve"> </w:t>
      </w:r>
    </w:p>
    <w:p w14:paraId="769D0D47" w14:textId="77777777" w:rsidR="006146A4" w:rsidRPr="0082708E" w:rsidRDefault="006146A4">
      <w:pPr>
        <w:rPr>
          <w:rFonts w:ascii="Calibri" w:hAnsi="Calibri"/>
          <w:sz w:val="28"/>
          <w:szCs w:val="28"/>
          <w:lang w:val="en-US"/>
        </w:rPr>
      </w:pPr>
    </w:p>
    <w:p w14:paraId="711C72C4" w14:textId="39F1BF19" w:rsidR="00C9333A" w:rsidRDefault="003621E3" w:rsidP="003621E3">
      <w:pPr>
        <w:rPr>
          <w:rFonts w:ascii="Calibri" w:hAnsi="Calibri"/>
          <w:sz w:val="28"/>
          <w:szCs w:val="28"/>
          <w:lang w:val="en-US"/>
        </w:rPr>
      </w:pPr>
      <w:r w:rsidRPr="0082708E">
        <w:rPr>
          <w:rFonts w:ascii="Calibri" w:hAnsi="Calibri"/>
          <w:sz w:val="28"/>
          <w:szCs w:val="28"/>
          <w:lang w:val="en-US"/>
        </w:rPr>
        <w:tab/>
      </w:r>
      <w:r w:rsidR="006146A4" w:rsidRPr="0082708E">
        <w:rPr>
          <w:rFonts w:ascii="Calibri" w:hAnsi="Calibri"/>
          <w:sz w:val="28"/>
          <w:szCs w:val="28"/>
          <w:lang w:val="en-US"/>
        </w:rPr>
        <w:t xml:space="preserve">To be able to say more about recommendation algorithms let’s have a look at </w:t>
      </w:r>
      <w:r w:rsidR="00922322" w:rsidRPr="0082708E">
        <w:rPr>
          <w:rFonts w:ascii="Calibri" w:hAnsi="Calibri"/>
          <w:sz w:val="28"/>
          <w:szCs w:val="28"/>
          <w:lang w:val="en-US"/>
        </w:rPr>
        <w:t xml:space="preserve">such </w:t>
      </w:r>
      <w:r w:rsidR="0012038B" w:rsidRPr="0082708E">
        <w:rPr>
          <w:rFonts w:ascii="Calibri" w:hAnsi="Calibri"/>
          <w:sz w:val="28"/>
          <w:szCs w:val="28"/>
          <w:lang w:val="en-US"/>
        </w:rPr>
        <w:t>example</w:t>
      </w:r>
      <w:r w:rsidR="006146A4" w:rsidRPr="0082708E">
        <w:rPr>
          <w:rFonts w:ascii="Calibri" w:hAnsi="Calibri"/>
          <w:sz w:val="28"/>
          <w:szCs w:val="28"/>
          <w:lang w:val="en-US"/>
        </w:rPr>
        <w:t xml:space="preserve"> of greatest </w:t>
      </w:r>
      <w:r w:rsidRPr="0082708E">
        <w:rPr>
          <w:rFonts w:ascii="Calibri" w:hAnsi="Calibri"/>
          <w:sz w:val="28"/>
          <w:szCs w:val="28"/>
          <w:lang w:val="en-US"/>
        </w:rPr>
        <w:t xml:space="preserve">world leaders </w:t>
      </w:r>
      <w:r w:rsidR="0012038B" w:rsidRPr="0082708E">
        <w:rPr>
          <w:rFonts w:ascii="Calibri" w:hAnsi="Calibri"/>
          <w:sz w:val="28"/>
          <w:szCs w:val="28"/>
          <w:lang w:val="en-US"/>
        </w:rPr>
        <w:t>as… Amazon!</w:t>
      </w:r>
    </w:p>
    <w:p w14:paraId="0A3CF93A" w14:textId="6031E30F" w:rsidR="00C573C6" w:rsidRDefault="00C573C6" w:rsidP="003621E3">
      <w:pPr>
        <w:rPr>
          <w:rFonts w:ascii="Calibri" w:hAnsi="Calibri"/>
          <w:sz w:val="28"/>
          <w:szCs w:val="28"/>
          <w:lang w:val="en-US"/>
        </w:rPr>
      </w:pPr>
    </w:p>
    <w:p w14:paraId="74E0B11B" w14:textId="5AA0D499" w:rsidR="00C573C6" w:rsidRPr="005B3742" w:rsidRDefault="005B3742" w:rsidP="003621E3">
      <w:pPr>
        <w:rPr>
          <w:rFonts w:ascii="Times New Roman" w:eastAsia="Times New Roman" w:hAnsi="Times New Roman" w:cs="Times New Roman"/>
          <w:lang w:val="en-US"/>
        </w:rPr>
      </w:pPr>
      <w:r w:rsidRPr="005B3742">
        <w:rPr>
          <w:rFonts w:ascii="Times New Roman" w:eastAsia="Times New Roman" w:hAnsi="Times New Roman" w:cs="Times New Roman"/>
          <w:lang w:val="en-US"/>
        </w:rPr>
        <w:t xml:space="preserve">    </w:t>
      </w:r>
      <w:r>
        <w:rPr>
          <w:rFonts w:ascii="Times New Roman" w:eastAsia="Times New Roman" w:hAnsi="Times New Roman" w:cs="Times New Roman"/>
          <w:lang w:val="ru-RU"/>
        </w:rPr>
        <w:t xml:space="preserve"> </w:t>
      </w:r>
      <w:r w:rsidR="00871151" w:rsidRPr="00871151">
        <w:rPr>
          <w:rFonts w:ascii="Times New Roman" w:eastAsia="Times New Roman" w:hAnsi="Times New Roman" w:cs="Times New Roman"/>
        </w:rPr>
        <w:fldChar w:fldCharType="begin"/>
      </w:r>
      <w:r w:rsidR="00871151" w:rsidRPr="00871151">
        <w:rPr>
          <w:rFonts w:ascii="Times New Roman" w:eastAsia="Times New Roman" w:hAnsi="Times New Roman" w:cs="Times New Roman"/>
          <w:lang w:val="en-US"/>
        </w:rPr>
        <w:instrText xml:space="preserve"> INCLUDEPICTURE "https://cdn0.tnwcdn.com/wp-content/blogs.dir/1/files/2016/02/AMAZON-1200x537.png" \* MERGEFORMATINET </w:instrText>
      </w:r>
      <w:r w:rsidR="00871151" w:rsidRPr="00871151">
        <w:rPr>
          <w:rFonts w:ascii="Times New Roman" w:eastAsia="Times New Roman" w:hAnsi="Times New Roman" w:cs="Times New Roman"/>
        </w:rPr>
        <w:fldChar w:fldCharType="separate"/>
      </w:r>
      <w:r w:rsidR="00871151" w:rsidRPr="00871151">
        <w:rPr>
          <w:rFonts w:ascii="Times New Roman" w:eastAsia="Times New Roman" w:hAnsi="Times New Roman" w:cs="Times New Roman"/>
          <w:noProof/>
        </w:rPr>
        <w:drawing>
          <wp:inline distT="0" distB="0" distL="0" distR="0" wp14:anchorId="7F78F339" wp14:editId="54ADF91E">
            <wp:extent cx="5394960" cy="2416009"/>
            <wp:effectExtent l="0" t="0" r="2540" b="0"/>
            <wp:docPr id="1" name="Picture 1" descr="Znalezione obrazy dla zapytania 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7764" cy="2421743"/>
                    </a:xfrm>
                    <a:prstGeom prst="rect">
                      <a:avLst/>
                    </a:prstGeom>
                    <a:noFill/>
                    <a:ln>
                      <a:noFill/>
                    </a:ln>
                  </pic:spPr>
                </pic:pic>
              </a:graphicData>
            </a:graphic>
          </wp:inline>
        </w:drawing>
      </w:r>
      <w:r w:rsidR="00871151" w:rsidRPr="00871151">
        <w:rPr>
          <w:rFonts w:ascii="Times New Roman" w:eastAsia="Times New Roman" w:hAnsi="Times New Roman" w:cs="Times New Roman"/>
        </w:rPr>
        <w:fldChar w:fldCharType="end"/>
      </w:r>
    </w:p>
    <w:p w14:paraId="0C3186E7" w14:textId="4F4DF17F" w:rsidR="0012038B" w:rsidRPr="0082708E" w:rsidRDefault="0012038B" w:rsidP="003621E3">
      <w:pPr>
        <w:rPr>
          <w:rFonts w:ascii="Calibri" w:hAnsi="Calibri"/>
          <w:sz w:val="28"/>
          <w:szCs w:val="28"/>
          <w:lang w:val="en-US"/>
        </w:rPr>
      </w:pPr>
    </w:p>
    <w:p w14:paraId="2180F091" w14:textId="216F3CE2" w:rsidR="0012038B" w:rsidRPr="00933D41" w:rsidRDefault="002D1F16" w:rsidP="003621E3">
      <w:pPr>
        <w:rPr>
          <w:rFonts w:ascii="Calibri" w:hAnsi="Calibri"/>
          <w:sz w:val="28"/>
          <w:szCs w:val="28"/>
          <w:u w:val="single"/>
          <w:lang w:val="en-US"/>
        </w:rPr>
      </w:pPr>
      <w:r w:rsidRPr="00933D41">
        <w:rPr>
          <w:rFonts w:ascii="Calibri" w:hAnsi="Calibri"/>
          <w:sz w:val="28"/>
          <w:szCs w:val="28"/>
          <w:u w:val="single"/>
          <w:lang w:val="en-US"/>
        </w:rPr>
        <w:t xml:space="preserve">From </w:t>
      </w:r>
      <w:r w:rsidR="00E0132F" w:rsidRPr="00933D41">
        <w:rPr>
          <w:rFonts w:ascii="Calibri" w:hAnsi="Calibri"/>
          <w:sz w:val="28"/>
          <w:szCs w:val="28"/>
          <w:u w:val="single"/>
          <w:lang w:val="en-US"/>
        </w:rPr>
        <w:t>Amazon’s article about their algorithm:</w:t>
      </w:r>
    </w:p>
    <w:p w14:paraId="3F9F6BAA" w14:textId="61F23D89" w:rsidR="00E0132F" w:rsidRPr="0082708E" w:rsidRDefault="00E0132F" w:rsidP="003621E3">
      <w:pPr>
        <w:rPr>
          <w:rFonts w:ascii="Calibri" w:hAnsi="Calibri"/>
          <w:sz w:val="28"/>
          <w:szCs w:val="28"/>
          <w:lang w:val="en-US"/>
        </w:rPr>
      </w:pPr>
    </w:p>
    <w:p w14:paraId="3D15FCE8" w14:textId="0865846D" w:rsidR="005A6FA8" w:rsidRPr="0082708E" w:rsidRDefault="005A6FA8" w:rsidP="00434C3C">
      <w:pPr>
        <w:jc w:val="center"/>
        <w:rPr>
          <w:rFonts w:ascii="Calibri" w:eastAsia="Times New Roman" w:hAnsi="Calibri" w:cs="Calibri"/>
          <w:i/>
          <w:iCs/>
          <w:sz w:val="28"/>
          <w:szCs w:val="28"/>
          <w:lang w:val="en-US"/>
        </w:rPr>
      </w:pPr>
      <w:r w:rsidRPr="0082708E">
        <w:rPr>
          <w:rFonts w:ascii="Calibri" w:hAnsi="Calibri" w:cs="Calibri"/>
          <w:i/>
          <w:iCs/>
          <w:sz w:val="28"/>
          <w:szCs w:val="28"/>
          <w:lang w:val="en-US"/>
        </w:rPr>
        <w:t>“</w:t>
      </w:r>
      <w:r w:rsidRPr="0082708E">
        <w:rPr>
          <w:rFonts w:ascii="Calibri" w:eastAsia="Times New Roman" w:hAnsi="Calibri" w:cs="Calibri"/>
          <w:i/>
          <w:iCs/>
          <w:sz w:val="28"/>
          <w:szCs w:val="28"/>
          <w:lang w:val="en-US"/>
        </w:rPr>
        <w:t xml:space="preserve">Many applications use only the items that customers purchase and explicitly rate to represent their interests, but they can also use other attributes, including items viewed, demographic data, subject interests, and favorite artists. At Amazon.com, we use recommendation algorithms to personalize the online store for each customer. The store radically changes based on customer </w:t>
      </w:r>
      <w:r w:rsidRPr="0082708E">
        <w:rPr>
          <w:rFonts w:ascii="Calibri" w:eastAsia="Times New Roman" w:hAnsi="Calibri" w:cs="Calibri"/>
          <w:i/>
          <w:iCs/>
          <w:sz w:val="28"/>
          <w:szCs w:val="28"/>
          <w:lang w:val="en-US"/>
        </w:rPr>
        <w:lastRenderedPageBreak/>
        <w:t xml:space="preserve">interests, </w:t>
      </w:r>
      <w:r w:rsidRPr="00D75C91">
        <w:rPr>
          <w:rFonts w:ascii="Calibri" w:eastAsia="Times New Roman" w:hAnsi="Calibri" w:cs="Calibri"/>
          <w:b/>
          <w:bCs/>
          <w:i/>
          <w:iCs/>
          <w:sz w:val="28"/>
          <w:szCs w:val="28"/>
          <w:lang w:val="en-US"/>
        </w:rPr>
        <w:t>showing programming titles to a software engineer and baby toys to a new mother</w:t>
      </w:r>
      <w:r w:rsidRPr="0082708E">
        <w:rPr>
          <w:rFonts w:ascii="Calibri" w:eastAsia="Times New Roman" w:hAnsi="Calibri" w:cs="Calibri"/>
          <w:i/>
          <w:iCs/>
          <w:sz w:val="28"/>
          <w:szCs w:val="28"/>
          <w:lang w:val="en-US"/>
        </w:rPr>
        <w:t>”</w:t>
      </w:r>
    </w:p>
    <w:p w14:paraId="3995F14F" w14:textId="485747E1" w:rsidR="002A5535" w:rsidRPr="0082708E" w:rsidRDefault="002A5535" w:rsidP="00434C3C">
      <w:pPr>
        <w:jc w:val="center"/>
        <w:rPr>
          <w:rFonts w:ascii="Calibri" w:eastAsia="Times New Roman" w:hAnsi="Calibri" w:cs="Calibri"/>
          <w:sz w:val="28"/>
          <w:szCs w:val="28"/>
          <w:lang w:val="en-US"/>
        </w:rPr>
      </w:pPr>
    </w:p>
    <w:p w14:paraId="2778851A" w14:textId="77777777" w:rsidR="00FF076D" w:rsidRDefault="00F5096B" w:rsidP="00F5096B">
      <w:pPr>
        <w:rPr>
          <w:rFonts w:ascii="Calibri" w:eastAsia="Times New Roman" w:hAnsi="Calibri" w:cs="Times New Roman"/>
          <w:sz w:val="28"/>
          <w:szCs w:val="28"/>
          <w:lang w:val="en-US"/>
        </w:rPr>
      </w:pPr>
      <w:r w:rsidRPr="00F5096B">
        <w:rPr>
          <w:rFonts w:ascii="Calibri" w:eastAsia="Times New Roman" w:hAnsi="Calibri" w:cs="Times New Roman"/>
          <w:sz w:val="28"/>
          <w:szCs w:val="28"/>
          <w:u w:val="single"/>
          <w:lang w:val="en-US"/>
        </w:rPr>
        <w:t>There are three common approaches to solving the recommendation problem:</w:t>
      </w:r>
      <w:r w:rsidRPr="00F5096B">
        <w:rPr>
          <w:rFonts w:ascii="Calibri" w:eastAsia="Times New Roman" w:hAnsi="Calibri" w:cs="Times New Roman"/>
          <w:sz w:val="28"/>
          <w:szCs w:val="28"/>
          <w:lang w:val="en-US"/>
        </w:rPr>
        <w:t xml:space="preserve"> </w:t>
      </w:r>
    </w:p>
    <w:p w14:paraId="1AEEE505" w14:textId="77777777" w:rsidR="00FF076D" w:rsidRDefault="00FF076D" w:rsidP="00F5096B">
      <w:pPr>
        <w:rPr>
          <w:rFonts w:ascii="Calibri" w:eastAsia="Times New Roman" w:hAnsi="Calibri" w:cs="Times New Roman"/>
          <w:sz w:val="28"/>
          <w:szCs w:val="28"/>
          <w:lang w:val="en-US"/>
        </w:rPr>
      </w:pPr>
    </w:p>
    <w:p w14:paraId="6C0D5988" w14:textId="5596F2D6" w:rsidR="00FF076D" w:rsidRPr="00FF076D" w:rsidRDefault="00F5096B" w:rsidP="00FF076D">
      <w:pPr>
        <w:pStyle w:val="ListParagraph"/>
        <w:numPr>
          <w:ilvl w:val="0"/>
          <w:numId w:val="2"/>
        </w:numPr>
        <w:rPr>
          <w:rFonts w:ascii="Calibri" w:eastAsia="Times New Roman" w:hAnsi="Calibri" w:cs="Times New Roman"/>
          <w:sz w:val="28"/>
          <w:szCs w:val="28"/>
          <w:lang w:val="en-US"/>
        </w:rPr>
      </w:pPr>
      <w:r w:rsidRPr="00FF076D">
        <w:rPr>
          <w:rFonts w:ascii="Calibri" w:eastAsia="Times New Roman" w:hAnsi="Calibri" w:cs="Times New Roman"/>
          <w:sz w:val="28"/>
          <w:szCs w:val="28"/>
          <w:lang w:val="en-US"/>
        </w:rPr>
        <w:t>traditional collaborative filtering</w:t>
      </w:r>
    </w:p>
    <w:p w14:paraId="4598B118" w14:textId="77777777" w:rsidR="00FF076D" w:rsidRPr="00FF076D" w:rsidRDefault="00F5096B" w:rsidP="00FF076D">
      <w:pPr>
        <w:pStyle w:val="ListParagraph"/>
        <w:numPr>
          <w:ilvl w:val="0"/>
          <w:numId w:val="2"/>
        </w:numPr>
        <w:rPr>
          <w:rFonts w:ascii="Calibri" w:eastAsia="Times New Roman" w:hAnsi="Calibri" w:cs="Times New Roman"/>
          <w:sz w:val="28"/>
          <w:szCs w:val="28"/>
          <w:lang w:val="en-US"/>
        </w:rPr>
      </w:pPr>
      <w:r w:rsidRPr="00FF076D">
        <w:rPr>
          <w:rFonts w:ascii="Calibri" w:eastAsia="Times New Roman" w:hAnsi="Calibri" w:cs="Times New Roman"/>
          <w:sz w:val="28"/>
          <w:szCs w:val="28"/>
          <w:lang w:val="en-US"/>
        </w:rPr>
        <w:t>cluster models</w:t>
      </w:r>
    </w:p>
    <w:p w14:paraId="06C9482A" w14:textId="3D5D7685" w:rsidR="00F5096B" w:rsidRPr="00FF076D" w:rsidRDefault="00F5096B" w:rsidP="00FF076D">
      <w:pPr>
        <w:pStyle w:val="ListParagraph"/>
        <w:numPr>
          <w:ilvl w:val="0"/>
          <w:numId w:val="2"/>
        </w:numPr>
        <w:rPr>
          <w:rFonts w:ascii="Calibri" w:eastAsia="Times New Roman" w:hAnsi="Calibri" w:cs="Times New Roman"/>
          <w:sz w:val="28"/>
          <w:szCs w:val="28"/>
          <w:lang w:val="en-US"/>
        </w:rPr>
      </w:pPr>
      <w:r w:rsidRPr="00FF076D">
        <w:rPr>
          <w:rFonts w:ascii="Calibri" w:eastAsia="Times New Roman" w:hAnsi="Calibri" w:cs="Times New Roman"/>
          <w:sz w:val="28"/>
          <w:szCs w:val="28"/>
          <w:lang w:val="en-US"/>
        </w:rPr>
        <w:t>search-based methods.</w:t>
      </w:r>
    </w:p>
    <w:p w14:paraId="7F48FA64" w14:textId="77777777" w:rsidR="00174FEF" w:rsidRPr="0082708E" w:rsidRDefault="00174FEF" w:rsidP="008F42DF">
      <w:pPr>
        <w:rPr>
          <w:rFonts w:ascii="Calibri" w:eastAsia="Times New Roman" w:hAnsi="Calibri" w:cs="Calibri"/>
          <w:sz w:val="28"/>
          <w:szCs w:val="28"/>
          <w:lang w:val="en-US"/>
        </w:rPr>
      </w:pPr>
    </w:p>
    <w:p w14:paraId="74DF7325" w14:textId="7CD4266D" w:rsidR="008F42DF" w:rsidRPr="008F42DF" w:rsidRDefault="00174FEF" w:rsidP="008F42DF">
      <w:pPr>
        <w:rPr>
          <w:rFonts w:ascii="Calibri" w:eastAsia="Times New Roman" w:hAnsi="Calibri" w:cs="Times New Roman"/>
          <w:sz w:val="28"/>
          <w:szCs w:val="28"/>
          <w:lang w:val="en-US"/>
        </w:rPr>
      </w:pPr>
      <w:r w:rsidRPr="0082708E">
        <w:rPr>
          <w:rFonts w:ascii="Calibri" w:eastAsia="Times New Roman" w:hAnsi="Calibri" w:cs="Calibri"/>
          <w:sz w:val="28"/>
          <w:szCs w:val="28"/>
          <w:lang w:val="en-US"/>
        </w:rPr>
        <w:t xml:space="preserve">I’m going to </w:t>
      </w:r>
      <w:r w:rsidR="00C42106">
        <w:rPr>
          <w:rFonts w:ascii="Calibri" w:eastAsia="Times New Roman" w:hAnsi="Calibri" w:cs="Calibri"/>
          <w:sz w:val="28"/>
          <w:szCs w:val="28"/>
          <w:lang w:val="en-US"/>
        </w:rPr>
        <w:t>briefly go through</w:t>
      </w:r>
      <w:r w:rsidR="008F42DF" w:rsidRPr="008F42DF">
        <w:rPr>
          <w:rFonts w:ascii="Calibri" w:eastAsia="Times New Roman" w:hAnsi="Calibri" w:cs="Times New Roman"/>
          <w:sz w:val="28"/>
          <w:szCs w:val="28"/>
          <w:lang w:val="en-US"/>
        </w:rPr>
        <w:t xml:space="preserve"> these methods </w:t>
      </w:r>
      <w:r w:rsidR="00C42106">
        <w:rPr>
          <w:rFonts w:ascii="Calibri" w:eastAsia="Times New Roman" w:hAnsi="Calibri" w:cs="Times New Roman"/>
          <w:sz w:val="28"/>
          <w:szCs w:val="28"/>
          <w:lang w:val="en-US"/>
        </w:rPr>
        <w:t>and</w:t>
      </w:r>
      <w:r w:rsidR="008F42DF" w:rsidRPr="008F42DF">
        <w:rPr>
          <w:rFonts w:ascii="Calibri" w:eastAsia="Times New Roman" w:hAnsi="Calibri" w:cs="Times New Roman"/>
          <w:sz w:val="28"/>
          <w:szCs w:val="28"/>
          <w:lang w:val="en-US"/>
        </w:rPr>
        <w:t xml:space="preserve"> </w:t>
      </w:r>
      <w:r w:rsidR="00FD4430" w:rsidRPr="0082708E">
        <w:rPr>
          <w:rFonts w:ascii="Calibri" w:eastAsia="Times New Roman" w:hAnsi="Calibri" w:cs="Times New Roman"/>
          <w:sz w:val="28"/>
          <w:szCs w:val="28"/>
          <w:lang w:val="en-US"/>
        </w:rPr>
        <w:t>Amazon’s</w:t>
      </w:r>
      <w:r w:rsidR="008F42DF" w:rsidRPr="008F42DF">
        <w:rPr>
          <w:rFonts w:ascii="Calibri" w:eastAsia="Times New Roman" w:hAnsi="Calibri" w:cs="Times New Roman"/>
          <w:sz w:val="28"/>
          <w:szCs w:val="28"/>
          <w:lang w:val="en-US"/>
        </w:rPr>
        <w:t xml:space="preserve"> algorithm, which </w:t>
      </w:r>
      <w:r w:rsidR="00FD4430" w:rsidRPr="0082708E">
        <w:rPr>
          <w:rFonts w:ascii="Calibri" w:eastAsia="Times New Roman" w:hAnsi="Calibri" w:cs="Times New Roman"/>
          <w:sz w:val="28"/>
          <w:szCs w:val="28"/>
          <w:lang w:val="en-US"/>
        </w:rPr>
        <w:t xml:space="preserve">they </w:t>
      </w:r>
      <w:r w:rsidR="008F42DF" w:rsidRPr="008F42DF">
        <w:rPr>
          <w:rFonts w:ascii="Calibri" w:eastAsia="Times New Roman" w:hAnsi="Calibri" w:cs="Times New Roman"/>
          <w:sz w:val="28"/>
          <w:szCs w:val="28"/>
          <w:lang w:val="en-US"/>
        </w:rPr>
        <w:t xml:space="preserve">call </w:t>
      </w:r>
      <w:r w:rsidR="008F42DF" w:rsidRPr="008F42DF">
        <w:rPr>
          <w:rFonts w:ascii="Calibri" w:eastAsia="Times New Roman" w:hAnsi="Calibri" w:cs="Times New Roman"/>
          <w:color w:val="0070C0"/>
          <w:sz w:val="28"/>
          <w:szCs w:val="28"/>
          <w:lang w:val="en-US"/>
        </w:rPr>
        <w:t>item-to-item collaborative filtering</w:t>
      </w:r>
      <w:r w:rsidR="008F42DF" w:rsidRPr="008F42DF">
        <w:rPr>
          <w:rFonts w:ascii="Calibri" w:eastAsia="Times New Roman" w:hAnsi="Calibri" w:cs="Times New Roman"/>
          <w:sz w:val="28"/>
          <w:szCs w:val="28"/>
          <w:lang w:val="en-US"/>
        </w:rPr>
        <w:t xml:space="preserve">. Unlike traditional collaborative filtering, </w:t>
      </w:r>
      <w:r w:rsidR="00FD4430" w:rsidRPr="0082708E">
        <w:rPr>
          <w:rFonts w:ascii="Calibri" w:eastAsia="Times New Roman" w:hAnsi="Calibri" w:cs="Times New Roman"/>
          <w:sz w:val="28"/>
          <w:szCs w:val="28"/>
          <w:lang w:val="en-US"/>
        </w:rPr>
        <w:t>their</w:t>
      </w:r>
      <w:r w:rsidR="008F42DF" w:rsidRPr="008F42DF">
        <w:rPr>
          <w:rFonts w:ascii="Calibri" w:eastAsia="Times New Roman" w:hAnsi="Calibri" w:cs="Times New Roman"/>
          <w:sz w:val="28"/>
          <w:szCs w:val="28"/>
          <w:lang w:val="en-US"/>
        </w:rPr>
        <w:t xml:space="preserve"> algorithm’s online computation scales independently of the number of customers and number of items in the product catalog. </w:t>
      </w:r>
      <w:r w:rsidR="0082708E" w:rsidRPr="0082708E">
        <w:rPr>
          <w:rFonts w:ascii="Calibri" w:eastAsia="Times New Roman" w:hAnsi="Calibri" w:cs="Times New Roman"/>
          <w:sz w:val="28"/>
          <w:szCs w:val="28"/>
          <w:lang w:val="en-US"/>
        </w:rPr>
        <w:t>The</w:t>
      </w:r>
      <w:r w:rsidR="008F42DF" w:rsidRPr="008F42DF">
        <w:rPr>
          <w:rFonts w:ascii="Calibri" w:eastAsia="Times New Roman" w:hAnsi="Calibri" w:cs="Times New Roman"/>
          <w:sz w:val="28"/>
          <w:szCs w:val="28"/>
          <w:lang w:val="en-US"/>
        </w:rPr>
        <w:t xml:space="preserve"> algorithm produces recommendations in </w:t>
      </w:r>
      <w:proofErr w:type="spellStart"/>
      <w:r w:rsidR="008F42DF" w:rsidRPr="008F42DF">
        <w:rPr>
          <w:rFonts w:ascii="Calibri" w:eastAsia="Times New Roman" w:hAnsi="Calibri" w:cs="Times New Roman"/>
          <w:sz w:val="28"/>
          <w:szCs w:val="28"/>
          <w:lang w:val="en-US"/>
        </w:rPr>
        <w:t>realtime</w:t>
      </w:r>
      <w:proofErr w:type="spellEnd"/>
      <w:r w:rsidR="008F42DF" w:rsidRPr="008F42DF">
        <w:rPr>
          <w:rFonts w:ascii="Calibri" w:eastAsia="Times New Roman" w:hAnsi="Calibri" w:cs="Times New Roman"/>
          <w:sz w:val="28"/>
          <w:szCs w:val="28"/>
          <w:lang w:val="en-US"/>
        </w:rPr>
        <w:t xml:space="preserve">, scales to massive data sets, and generates </w:t>
      </w:r>
      <w:proofErr w:type="spellStart"/>
      <w:r w:rsidR="008F42DF" w:rsidRPr="008F42DF">
        <w:rPr>
          <w:rFonts w:ascii="Calibri" w:eastAsia="Times New Roman" w:hAnsi="Calibri" w:cs="Times New Roman"/>
          <w:sz w:val="28"/>
          <w:szCs w:val="28"/>
          <w:lang w:val="en-US"/>
        </w:rPr>
        <w:t>highquality</w:t>
      </w:r>
      <w:proofErr w:type="spellEnd"/>
      <w:r w:rsidR="008F42DF" w:rsidRPr="008F42DF">
        <w:rPr>
          <w:rFonts w:ascii="Calibri" w:eastAsia="Times New Roman" w:hAnsi="Calibri" w:cs="Times New Roman"/>
          <w:sz w:val="28"/>
          <w:szCs w:val="28"/>
          <w:lang w:val="en-US"/>
        </w:rPr>
        <w:t xml:space="preserve"> recommendations.</w:t>
      </w:r>
    </w:p>
    <w:p w14:paraId="252F9660" w14:textId="34A6149D" w:rsidR="00E0132F" w:rsidRDefault="00E0132F" w:rsidP="003621E3">
      <w:pPr>
        <w:rPr>
          <w:rFonts w:ascii="Calibri" w:hAnsi="Calibri"/>
          <w:sz w:val="28"/>
          <w:szCs w:val="28"/>
          <w:lang w:val="en-US"/>
        </w:rPr>
      </w:pPr>
    </w:p>
    <w:p w14:paraId="18D9549F" w14:textId="19369DB1" w:rsidR="00586E74" w:rsidRDefault="00586E74" w:rsidP="00586E74">
      <w:pPr>
        <w:rPr>
          <w:rFonts w:ascii="Calibri" w:eastAsia="Times New Roman" w:hAnsi="Calibri" w:cs="Times New Roman"/>
          <w:sz w:val="28"/>
          <w:szCs w:val="28"/>
        </w:rPr>
      </w:pPr>
      <w:r w:rsidRPr="00586E74">
        <w:rPr>
          <w:rFonts w:ascii="Calibri" w:eastAsia="Times New Roman" w:hAnsi="Calibri" w:cs="Times New Roman"/>
          <w:sz w:val="28"/>
          <w:szCs w:val="28"/>
          <w:lang w:val="en-US"/>
        </w:rPr>
        <w:t xml:space="preserve">Most recommendation algorithms start by finding a set of customers whose purchased and rated items overlap the user’s purchased and rated items. The algorithm aggregates items from these similar customers, eliminates items the user has already purchased or rated, and recommends the remaining items to the user. Two popular versions of these algorithms are collaborative filtering and cluster models. Other algorithms — including search-based methods and </w:t>
      </w:r>
      <w:r w:rsidR="00487682">
        <w:rPr>
          <w:rFonts w:ascii="Calibri" w:eastAsia="Times New Roman" w:hAnsi="Calibri" w:cs="Times New Roman"/>
          <w:sz w:val="28"/>
          <w:szCs w:val="28"/>
          <w:lang w:val="en-US"/>
        </w:rPr>
        <w:t>Amazon’s</w:t>
      </w:r>
      <w:r w:rsidRPr="00586E74">
        <w:rPr>
          <w:rFonts w:ascii="Calibri" w:eastAsia="Times New Roman" w:hAnsi="Calibri" w:cs="Times New Roman"/>
          <w:sz w:val="28"/>
          <w:szCs w:val="28"/>
          <w:lang w:val="en-US"/>
        </w:rPr>
        <w:t xml:space="preserve"> item-to-item collaborative filtering — focus on finding similar items, not similar customers. For each of the user’s purchased and rated items, the algorithm attempts to find similar items. </w:t>
      </w:r>
      <w:r w:rsidRPr="00586E74">
        <w:rPr>
          <w:rFonts w:ascii="Calibri" w:eastAsia="Times New Roman" w:hAnsi="Calibri" w:cs="Times New Roman"/>
          <w:sz w:val="28"/>
          <w:szCs w:val="28"/>
        </w:rPr>
        <w:t xml:space="preserve">It </w:t>
      </w:r>
      <w:proofErr w:type="spellStart"/>
      <w:r w:rsidRPr="00586E74">
        <w:rPr>
          <w:rFonts w:ascii="Calibri" w:eastAsia="Times New Roman" w:hAnsi="Calibri" w:cs="Times New Roman"/>
          <w:sz w:val="28"/>
          <w:szCs w:val="28"/>
        </w:rPr>
        <w:t>then</w:t>
      </w:r>
      <w:proofErr w:type="spellEnd"/>
      <w:r w:rsidRPr="00586E74">
        <w:rPr>
          <w:rFonts w:ascii="Calibri" w:eastAsia="Times New Roman" w:hAnsi="Calibri" w:cs="Times New Roman"/>
          <w:sz w:val="28"/>
          <w:szCs w:val="28"/>
        </w:rPr>
        <w:t xml:space="preserve"> </w:t>
      </w:r>
      <w:proofErr w:type="spellStart"/>
      <w:r w:rsidRPr="00586E74">
        <w:rPr>
          <w:rFonts w:ascii="Calibri" w:eastAsia="Times New Roman" w:hAnsi="Calibri" w:cs="Times New Roman"/>
          <w:sz w:val="28"/>
          <w:szCs w:val="28"/>
        </w:rPr>
        <w:t>aggregates</w:t>
      </w:r>
      <w:proofErr w:type="spellEnd"/>
      <w:r w:rsidRPr="00586E74">
        <w:rPr>
          <w:rFonts w:ascii="Calibri" w:eastAsia="Times New Roman" w:hAnsi="Calibri" w:cs="Times New Roman"/>
          <w:sz w:val="28"/>
          <w:szCs w:val="28"/>
        </w:rPr>
        <w:t xml:space="preserve"> the </w:t>
      </w:r>
      <w:proofErr w:type="spellStart"/>
      <w:r w:rsidRPr="00586E74">
        <w:rPr>
          <w:rFonts w:ascii="Calibri" w:eastAsia="Times New Roman" w:hAnsi="Calibri" w:cs="Times New Roman"/>
          <w:sz w:val="28"/>
          <w:szCs w:val="28"/>
        </w:rPr>
        <w:t>similar</w:t>
      </w:r>
      <w:proofErr w:type="spellEnd"/>
      <w:r w:rsidRPr="00586E74">
        <w:rPr>
          <w:rFonts w:ascii="Calibri" w:eastAsia="Times New Roman" w:hAnsi="Calibri" w:cs="Times New Roman"/>
          <w:sz w:val="28"/>
          <w:szCs w:val="28"/>
        </w:rPr>
        <w:t xml:space="preserve"> </w:t>
      </w:r>
      <w:proofErr w:type="spellStart"/>
      <w:r w:rsidRPr="00586E74">
        <w:rPr>
          <w:rFonts w:ascii="Calibri" w:eastAsia="Times New Roman" w:hAnsi="Calibri" w:cs="Times New Roman"/>
          <w:sz w:val="28"/>
          <w:szCs w:val="28"/>
        </w:rPr>
        <w:t>items</w:t>
      </w:r>
      <w:proofErr w:type="spellEnd"/>
      <w:r w:rsidRPr="00586E74">
        <w:rPr>
          <w:rFonts w:ascii="Calibri" w:eastAsia="Times New Roman" w:hAnsi="Calibri" w:cs="Times New Roman"/>
          <w:sz w:val="28"/>
          <w:szCs w:val="28"/>
        </w:rPr>
        <w:t xml:space="preserve"> and recommends </w:t>
      </w:r>
      <w:proofErr w:type="spellStart"/>
      <w:r w:rsidRPr="00586E74">
        <w:rPr>
          <w:rFonts w:ascii="Calibri" w:eastAsia="Times New Roman" w:hAnsi="Calibri" w:cs="Times New Roman"/>
          <w:sz w:val="28"/>
          <w:szCs w:val="28"/>
        </w:rPr>
        <w:t>them</w:t>
      </w:r>
      <w:proofErr w:type="spellEnd"/>
      <w:r w:rsidRPr="00586E74">
        <w:rPr>
          <w:rFonts w:ascii="Calibri" w:eastAsia="Times New Roman" w:hAnsi="Calibri" w:cs="Times New Roman"/>
          <w:sz w:val="28"/>
          <w:szCs w:val="28"/>
        </w:rPr>
        <w:t xml:space="preserve">. </w:t>
      </w:r>
    </w:p>
    <w:p w14:paraId="4EF577EB" w14:textId="77777777" w:rsidR="00613CCF" w:rsidRPr="00613CCF" w:rsidRDefault="00613CCF" w:rsidP="00586E74">
      <w:pPr>
        <w:rPr>
          <w:rFonts w:ascii="Calibri" w:eastAsia="Times New Roman" w:hAnsi="Calibri" w:cs="Times New Roman"/>
          <w:sz w:val="28"/>
          <w:szCs w:val="28"/>
        </w:rPr>
      </w:pPr>
    </w:p>
    <w:p w14:paraId="0F8EE33A" w14:textId="77777777" w:rsidR="00E0339D" w:rsidRPr="00613CCF" w:rsidRDefault="00E0339D" w:rsidP="00E0339D">
      <w:pPr>
        <w:rPr>
          <w:rFonts w:ascii="Calibri" w:eastAsia="Times New Roman" w:hAnsi="Calibri" w:cs="Times New Roman"/>
          <w:sz w:val="28"/>
          <w:szCs w:val="28"/>
          <w:u w:val="single"/>
          <w:lang w:val="en-US"/>
        </w:rPr>
      </w:pPr>
      <w:r w:rsidRPr="00E0339D">
        <w:rPr>
          <w:rFonts w:ascii="Calibri" w:eastAsia="Times New Roman" w:hAnsi="Calibri" w:cs="Times New Roman"/>
          <w:sz w:val="28"/>
          <w:szCs w:val="28"/>
          <w:u w:val="single"/>
          <w:lang w:val="en-US"/>
        </w:rPr>
        <w:t xml:space="preserve">Traditional Collaborative Filtering </w:t>
      </w:r>
    </w:p>
    <w:p w14:paraId="6271AADE" w14:textId="034600C0" w:rsidR="00F911C0" w:rsidRPr="00613CCF" w:rsidRDefault="00E0339D" w:rsidP="003621E3">
      <w:pPr>
        <w:rPr>
          <w:rFonts w:ascii="Calibri" w:eastAsia="Times New Roman" w:hAnsi="Calibri" w:cs="Times New Roman"/>
          <w:sz w:val="28"/>
          <w:szCs w:val="28"/>
          <w:lang w:val="en-US"/>
        </w:rPr>
      </w:pPr>
      <w:r w:rsidRPr="00E0339D">
        <w:rPr>
          <w:rFonts w:ascii="Calibri" w:eastAsia="Times New Roman" w:hAnsi="Calibri" w:cs="Times New Roman"/>
          <w:sz w:val="28"/>
          <w:szCs w:val="28"/>
          <w:lang w:val="en-US"/>
        </w:rPr>
        <w:t xml:space="preserve">A traditional collaborative filtering algorithm represents a customer as an N-dimensional vector of items, where N is the number of distinct catalog items. </w:t>
      </w:r>
      <w:r w:rsidRPr="00E0339D">
        <w:rPr>
          <w:rFonts w:ascii="Calibri" w:eastAsia="Times New Roman" w:hAnsi="Calibri" w:cs="Times New Roman"/>
          <w:b/>
          <w:bCs/>
          <w:sz w:val="28"/>
          <w:szCs w:val="28"/>
          <w:lang w:val="en-US"/>
        </w:rPr>
        <w:t>The components of the vector are positive for purchased or positively rated items and negative for negatively rated items.</w:t>
      </w:r>
      <w:r w:rsidRPr="00E0339D">
        <w:rPr>
          <w:rFonts w:ascii="Calibri" w:eastAsia="Times New Roman" w:hAnsi="Calibri" w:cs="Times New Roman"/>
          <w:sz w:val="28"/>
          <w:szCs w:val="28"/>
          <w:lang w:val="en-US"/>
        </w:rPr>
        <w:t xml:space="preserve"> </w:t>
      </w:r>
      <w:r w:rsidR="006F2910" w:rsidRPr="006F2910">
        <w:rPr>
          <w:rFonts w:ascii="Calibri" w:eastAsia="Times New Roman" w:hAnsi="Calibri" w:cs="Times New Roman"/>
          <w:sz w:val="28"/>
          <w:szCs w:val="28"/>
          <w:lang w:val="en-US"/>
        </w:rPr>
        <w:t>It can measure the similarity of two customers, A and B, in various ways; a common method is to measure the cosine of the angle between the two vectors</w:t>
      </w:r>
      <w:r w:rsidR="00613CCF">
        <w:rPr>
          <w:rFonts w:ascii="Calibri" w:eastAsia="Times New Roman" w:hAnsi="Calibri" w:cs="Times New Roman"/>
          <w:sz w:val="28"/>
          <w:szCs w:val="28"/>
          <w:lang w:val="en-US"/>
        </w:rPr>
        <w:t>:</w:t>
      </w:r>
    </w:p>
    <w:p w14:paraId="213DB50D" w14:textId="71C4F2FE" w:rsidR="00BE6A72" w:rsidRPr="00613CCF" w:rsidRDefault="006C3CA0" w:rsidP="003621E3">
      <w:pPr>
        <w:rPr>
          <w:rFonts w:ascii="Calibri" w:eastAsiaTheme="minorEastAsia" w:hAnsi="Calibri"/>
          <w:sz w:val="28"/>
          <w:szCs w:val="28"/>
          <w:lang w:val="en-US"/>
        </w:rPr>
      </w:pPr>
      <m:oMathPara>
        <m:oMath>
          <m:r>
            <w:rPr>
              <w:rFonts w:ascii="Cambria Math" w:hAnsi="Cambria Math"/>
              <w:sz w:val="28"/>
              <w:szCs w:val="28"/>
              <w:lang w:val="en-US"/>
            </w:rPr>
            <m:t>similarity</m:t>
          </m:r>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B</m:t>
                  </m:r>
                </m:e>
              </m:acc>
            </m:e>
          </m:d>
          <m:r>
            <w:rPr>
              <w:rFonts w:ascii="Cambria Math" w:hAnsi="Cambria Math"/>
              <w:sz w:val="28"/>
              <w:szCs w:val="28"/>
              <w:lang w:val="en-US"/>
            </w:rPr>
            <m:t>=</m:t>
          </m:r>
          <m:r>
            <m:rPr>
              <m:sty m:val="p"/>
            </m:rPr>
            <w:rPr>
              <w:rFonts w:ascii="Cambria Math" w:hAnsi="Cambria Math"/>
              <w:sz w:val="28"/>
              <w:szCs w:val="28"/>
              <w:lang w:val="en-US"/>
            </w:rPr>
            <m:t>cos</m:t>
          </m:r>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B</m:t>
                  </m:r>
                </m:e>
              </m:acc>
            </m:e>
          </m:d>
          <m:r>
            <m:rPr>
              <m:sty m:val="p"/>
            </m:rPr>
            <w:rPr>
              <w:rFonts w:ascii="Cambria Math" w:hAnsi="Cambria Math"/>
              <w:sz w:val="28"/>
              <w:szCs w:val="28"/>
              <w:lang w:val="en-US"/>
            </w:rPr>
            <m:t>=</m:t>
          </m:r>
          <m:f>
            <m:fPr>
              <m:ctrlPr>
                <w:rPr>
                  <w:rFonts w:ascii="Cambria Math" w:hAnsi="Cambria Math"/>
                  <w:sz w:val="28"/>
                  <w:szCs w:val="28"/>
                  <w:lang w:val="en-US"/>
                </w:rPr>
              </m:ctrlPr>
            </m:fPr>
            <m:num>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B</m:t>
                  </m:r>
                </m:e>
              </m:acc>
            </m:num>
            <m:den>
              <m:acc>
                <m:accPr>
                  <m:chr m:val="⃗"/>
                  <m:ctrlPr>
                    <w:rPr>
                      <w:rFonts w:ascii="Cambria Math" w:hAnsi="Cambria Math"/>
                      <w:i/>
                      <w:sz w:val="28"/>
                      <w:szCs w:val="28"/>
                      <w:lang w:val="en-US"/>
                    </w:rPr>
                  </m:ctrlPr>
                </m:accPr>
                <m:e>
                  <m:d>
                    <m:dPr>
                      <m:begChr m:val="|"/>
                      <m:endChr m:val="|"/>
                      <m:ctrlPr>
                        <w:rPr>
                          <w:rFonts w:ascii="Cambria Math" w:hAnsi="Cambria Math"/>
                          <w:i/>
                          <w:sz w:val="28"/>
                          <w:szCs w:val="28"/>
                          <w:lang w:val="en-US"/>
                        </w:rPr>
                      </m:ctrlPr>
                    </m:dPr>
                    <m:e>
                      <m:r>
                        <w:rPr>
                          <w:rFonts w:ascii="Cambria Math" w:hAnsi="Cambria Math"/>
                          <w:sz w:val="28"/>
                          <w:szCs w:val="28"/>
                          <w:lang w:val="en-US"/>
                        </w:rPr>
                        <m:t>A</m:t>
                      </m:r>
                    </m:e>
                  </m:d>
                </m:e>
              </m:acc>
              <m:r>
                <w:rPr>
                  <w:rFonts w:ascii="Cambria Math" w:hAnsi="Cambria Math"/>
                  <w:sz w:val="28"/>
                  <w:szCs w:val="28"/>
                  <w:lang w:val="en-US"/>
                </w:rPr>
                <m:t>*</m:t>
              </m:r>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B</m:t>
                  </m:r>
                </m:e>
              </m:acc>
              <m:r>
                <w:rPr>
                  <w:rFonts w:ascii="Cambria Math" w:hAnsi="Cambria Math"/>
                  <w:sz w:val="28"/>
                  <w:szCs w:val="28"/>
                  <w:lang w:val="en-US"/>
                </w:rPr>
                <m:t>|</m:t>
              </m:r>
            </m:den>
          </m:f>
          <m:r>
            <m:rPr>
              <m:sty m:val="p"/>
            </m:rPr>
            <w:rPr>
              <w:rFonts w:ascii="Cambria Math" w:hAnsi="Cambria Math"/>
              <w:sz w:val="28"/>
              <w:szCs w:val="28"/>
              <w:lang w:val="en-US"/>
            </w:rPr>
            <m:t>⁡</m:t>
          </m:r>
        </m:oMath>
      </m:oMathPara>
    </w:p>
    <w:p w14:paraId="2BAAF4C8" w14:textId="587D75E5" w:rsidR="00613CCF" w:rsidRDefault="00613CCF" w:rsidP="003621E3">
      <w:pPr>
        <w:rPr>
          <w:rFonts w:ascii="Calibri" w:eastAsiaTheme="minorEastAsia" w:hAnsi="Calibri"/>
          <w:sz w:val="28"/>
          <w:szCs w:val="28"/>
          <w:lang w:val="en-US"/>
        </w:rPr>
      </w:pPr>
    </w:p>
    <w:p w14:paraId="359EEF20" w14:textId="77777777" w:rsidR="0028452A" w:rsidRPr="0028452A" w:rsidRDefault="0028452A" w:rsidP="0028452A">
      <w:pPr>
        <w:rPr>
          <w:rFonts w:ascii="Calibri" w:eastAsia="Times New Roman" w:hAnsi="Calibri" w:cs="Times New Roman"/>
          <w:sz w:val="28"/>
          <w:szCs w:val="28"/>
          <w:lang w:val="en-US"/>
        </w:rPr>
      </w:pPr>
      <w:r w:rsidRPr="0028452A">
        <w:rPr>
          <w:rFonts w:ascii="Calibri" w:eastAsia="Times New Roman" w:hAnsi="Calibri" w:cs="Times New Roman"/>
          <w:sz w:val="28"/>
          <w:szCs w:val="28"/>
          <w:lang w:val="en-US"/>
        </w:rPr>
        <w:t>The algorithm can select recommendations from the similar customers’ items using various methods as well, a common technique is to rank each item according to how many similar customers purchased it.</w:t>
      </w:r>
    </w:p>
    <w:p w14:paraId="6020B8D7" w14:textId="3B3034D1" w:rsidR="00613CCF" w:rsidRPr="00684008" w:rsidRDefault="00613CCF" w:rsidP="003621E3">
      <w:pPr>
        <w:rPr>
          <w:rFonts w:ascii="Calibri" w:hAnsi="Calibri"/>
          <w:sz w:val="28"/>
          <w:szCs w:val="28"/>
          <w:lang w:val="en-US"/>
        </w:rPr>
      </w:pPr>
    </w:p>
    <w:p w14:paraId="609A8B5E" w14:textId="77777777" w:rsidR="00025522" w:rsidRPr="00684008" w:rsidRDefault="00025522" w:rsidP="00025522">
      <w:pPr>
        <w:rPr>
          <w:rFonts w:ascii="Calibri" w:eastAsia="Times New Roman" w:hAnsi="Calibri" w:cs="Times New Roman"/>
          <w:sz w:val="28"/>
          <w:szCs w:val="28"/>
          <w:u w:val="single"/>
          <w:lang w:val="en-US"/>
        </w:rPr>
      </w:pPr>
      <w:r w:rsidRPr="00025522">
        <w:rPr>
          <w:rFonts w:ascii="Calibri" w:eastAsia="Times New Roman" w:hAnsi="Calibri" w:cs="Times New Roman"/>
          <w:sz w:val="28"/>
          <w:szCs w:val="28"/>
          <w:u w:val="single"/>
          <w:lang w:val="en-US"/>
        </w:rPr>
        <w:t>Cluster Models</w:t>
      </w:r>
    </w:p>
    <w:p w14:paraId="10296AFD" w14:textId="2BABA45C" w:rsidR="00A02A19" w:rsidRPr="00275ACB" w:rsidRDefault="00025522" w:rsidP="00A02A19">
      <w:pPr>
        <w:rPr>
          <w:rFonts w:ascii="Calibri" w:eastAsia="Times New Roman" w:hAnsi="Calibri" w:cs="Times New Roman"/>
          <w:sz w:val="28"/>
          <w:szCs w:val="28"/>
          <w:lang w:val="en-US"/>
        </w:rPr>
      </w:pPr>
      <w:r w:rsidRPr="00025522">
        <w:rPr>
          <w:rFonts w:ascii="Calibri" w:eastAsia="Times New Roman" w:hAnsi="Calibri" w:cs="Times New Roman"/>
          <w:sz w:val="28"/>
          <w:szCs w:val="28"/>
          <w:lang w:val="en-US"/>
        </w:rPr>
        <w:t>To find customers who are similar to the user, cluster models divide the customer base into many segments and treat the task as a classification problem. The algorithm’s goal is to assign the user to the segment containing the most similar customers. It then uses the purchases and ratings of the customers in the segment to generate recommendations.</w:t>
      </w:r>
      <w:r w:rsidR="00993F4A" w:rsidRPr="00684008">
        <w:rPr>
          <w:rFonts w:ascii="Calibri" w:eastAsia="Times New Roman" w:hAnsi="Calibri" w:cs="Times New Roman"/>
          <w:sz w:val="28"/>
          <w:szCs w:val="28"/>
          <w:lang w:val="en-US"/>
        </w:rPr>
        <w:t xml:space="preserve"> </w:t>
      </w:r>
      <w:r w:rsidR="00993F4A" w:rsidRPr="00684008">
        <w:rPr>
          <w:rFonts w:ascii="Calibri" w:eastAsia="Times New Roman" w:hAnsi="Calibri" w:cs="Times New Roman"/>
          <w:sz w:val="28"/>
          <w:szCs w:val="28"/>
          <w:lang w:val="en-US"/>
        </w:rPr>
        <w:t>The segments typically are created using a clustering or other unsupervised learning algorithm, although some applications use manually determined segments. Using a similarity metric, a clustering algorithm groups the most similar customers together to form clusters or segments.</w:t>
      </w:r>
    </w:p>
    <w:p w14:paraId="204AD3E2" w14:textId="77777777" w:rsidR="00366FB9" w:rsidRPr="00275ACB" w:rsidRDefault="00366FB9" w:rsidP="00F7663B">
      <w:pPr>
        <w:rPr>
          <w:rFonts w:ascii="Calibri" w:eastAsia="Times New Roman" w:hAnsi="Calibri" w:cs="Times New Roman"/>
          <w:sz w:val="28"/>
          <w:szCs w:val="28"/>
          <w:lang w:val="en-US"/>
        </w:rPr>
      </w:pPr>
    </w:p>
    <w:p w14:paraId="46044F29" w14:textId="1C5FBFB9" w:rsidR="00F7663B" w:rsidRPr="00275ACB" w:rsidRDefault="00F7663B" w:rsidP="00F7663B">
      <w:pPr>
        <w:rPr>
          <w:rFonts w:ascii="Calibri" w:eastAsia="Times New Roman" w:hAnsi="Calibri" w:cs="Times New Roman"/>
          <w:sz w:val="28"/>
          <w:szCs w:val="28"/>
          <w:u w:val="single"/>
          <w:lang w:val="en-US"/>
        </w:rPr>
      </w:pPr>
      <w:r w:rsidRPr="00F7663B">
        <w:rPr>
          <w:rFonts w:ascii="Calibri" w:eastAsia="Times New Roman" w:hAnsi="Calibri" w:cs="Times New Roman"/>
          <w:sz w:val="28"/>
          <w:szCs w:val="28"/>
          <w:u w:val="single"/>
          <w:lang w:val="en-US"/>
        </w:rPr>
        <w:t>Search-Based Methods</w:t>
      </w:r>
    </w:p>
    <w:p w14:paraId="2C185740" w14:textId="1764C29E" w:rsidR="00F7663B" w:rsidRPr="00F7663B" w:rsidRDefault="00F7663B" w:rsidP="00F7663B">
      <w:pPr>
        <w:rPr>
          <w:rFonts w:ascii="Calibri" w:eastAsia="Times New Roman" w:hAnsi="Calibri" w:cs="Times New Roman"/>
          <w:sz w:val="28"/>
          <w:szCs w:val="28"/>
          <w:lang w:val="en-US"/>
        </w:rPr>
      </w:pPr>
      <w:r w:rsidRPr="00F7663B">
        <w:rPr>
          <w:rFonts w:ascii="Calibri" w:eastAsia="Times New Roman" w:hAnsi="Calibri" w:cs="Times New Roman"/>
          <w:sz w:val="28"/>
          <w:szCs w:val="28"/>
          <w:lang w:val="en-US"/>
        </w:rPr>
        <w:t>Search-or content-based methods treat the recommendations problem as a search for related items.</w:t>
      </w:r>
      <w:r w:rsidR="00937574">
        <w:rPr>
          <w:rFonts w:ascii="Calibri" w:eastAsia="Times New Roman" w:hAnsi="Calibri" w:cs="Times New Roman"/>
          <w:sz w:val="28"/>
          <w:szCs w:val="28"/>
          <w:lang w:val="en-US"/>
        </w:rPr>
        <w:t xml:space="preserve"> </w:t>
      </w:r>
      <w:r w:rsidRPr="00F7663B">
        <w:rPr>
          <w:rFonts w:ascii="Calibri" w:eastAsia="Times New Roman" w:hAnsi="Calibri" w:cs="Times New Roman"/>
          <w:sz w:val="28"/>
          <w:szCs w:val="28"/>
          <w:lang w:val="en-US"/>
        </w:rPr>
        <w:t>Given the user’s purchased and rated items, the algorithm constructs a search query to find other popular items by the same author, artist, or director, or with similar keywords or subjects. If a customer buys the Godfather DVD Collection, for example, the system might recommend other crime drama titles, other titles starring Marlon Brando, or other movies directed by Francis Ford Coppola.</w:t>
      </w:r>
    </w:p>
    <w:p w14:paraId="04C8BD20" w14:textId="57E41FE7" w:rsidR="00A02A19" w:rsidRPr="00275ACB" w:rsidRDefault="00A02A19" w:rsidP="00A02A19">
      <w:pPr>
        <w:rPr>
          <w:rFonts w:ascii="Calibri" w:eastAsia="Times New Roman" w:hAnsi="Calibri" w:cs="Times New Roman"/>
          <w:sz w:val="28"/>
          <w:szCs w:val="28"/>
          <w:lang w:val="en-US"/>
        </w:rPr>
      </w:pPr>
    </w:p>
    <w:p w14:paraId="139F5F67" w14:textId="33D40A2E" w:rsidR="00B85DE1" w:rsidRPr="00275ACB" w:rsidRDefault="00B85DE1" w:rsidP="00B85DE1">
      <w:pPr>
        <w:rPr>
          <w:rFonts w:ascii="Calibri" w:eastAsia="Times New Roman" w:hAnsi="Calibri" w:cs="Times New Roman"/>
          <w:sz w:val="28"/>
          <w:szCs w:val="28"/>
          <w:u w:val="single"/>
          <w:lang w:val="en-US"/>
        </w:rPr>
      </w:pPr>
      <w:r w:rsidRPr="00B85DE1">
        <w:rPr>
          <w:rFonts w:ascii="Calibri" w:eastAsia="Times New Roman" w:hAnsi="Calibri" w:cs="Times New Roman"/>
          <w:sz w:val="28"/>
          <w:szCs w:val="28"/>
          <w:u w:val="single"/>
          <w:lang w:val="en-US"/>
        </w:rPr>
        <w:t>Item-to-Item Collaborative Filtering</w:t>
      </w:r>
    </w:p>
    <w:p w14:paraId="060C2783" w14:textId="3ED29597" w:rsidR="00B85DE1" w:rsidRPr="00B85DE1" w:rsidRDefault="00B85DE1" w:rsidP="00B85DE1">
      <w:pPr>
        <w:rPr>
          <w:rFonts w:ascii="Calibri" w:eastAsia="Times New Roman" w:hAnsi="Calibri" w:cs="Times New Roman"/>
          <w:sz w:val="28"/>
          <w:szCs w:val="28"/>
          <w:lang w:val="en-US"/>
        </w:rPr>
      </w:pPr>
      <w:r w:rsidRPr="00B85DE1">
        <w:rPr>
          <w:rFonts w:ascii="Calibri" w:eastAsia="Times New Roman" w:hAnsi="Calibri" w:cs="Times New Roman"/>
          <w:sz w:val="28"/>
          <w:szCs w:val="28"/>
          <w:lang w:val="en-US"/>
        </w:rPr>
        <w:t xml:space="preserve">Amazon.com uses recommendations as a targeted marketing tool in many email campaigns and on most of its Web sites’ pages, including the </w:t>
      </w:r>
      <w:proofErr w:type="spellStart"/>
      <w:r w:rsidRPr="00B85DE1">
        <w:rPr>
          <w:rFonts w:ascii="Calibri" w:eastAsia="Times New Roman" w:hAnsi="Calibri" w:cs="Times New Roman"/>
          <w:sz w:val="28"/>
          <w:szCs w:val="28"/>
          <w:lang w:val="en-US"/>
        </w:rPr>
        <w:t>hightraffic</w:t>
      </w:r>
      <w:proofErr w:type="spellEnd"/>
      <w:r w:rsidRPr="00B85DE1">
        <w:rPr>
          <w:rFonts w:ascii="Calibri" w:eastAsia="Times New Roman" w:hAnsi="Calibri" w:cs="Times New Roman"/>
          <w:sz w:val="28"/>
          <w:szCs w:val="28"/>
          <w:lang w:val="en-US"/>
        </w:rPr>
        <w:t xml:space="preserve"> Amazon.com homepage. Clicking on the “Your Recommendations” link leads customers to an area where they can filter their recommendations by product line and subject area, rate the recommended products, rate their previous purchases, and see why items are recommended (see Figure 1). As Figure 2 shows, </w:t>
      </w:r>
      <w:r w:rsidR="005A60D5">
        <w:rPr>
          <w:rFonts w:ascii="Calibri" w:eastAsia="Times New Roman" w:hAnsi="Calibri" w:cs="Times New Roman"/>
          <w:sz w:val="28"/>
          <w:szCs w:val="28"/>
          <w:lang w:val="en-US"/>
        </w:rPr>
        <w:t>Amazon’s</w:t>
      </w:r>
      <w:r w:rsidRPr="00B85DE1">
        <w:rPr>
          <w:rFonts w:ascii="Calibri" w:eastAsia="Times New Roman" w:hAnsi="Calibri" w:cs="Times New Roman"/>
          <w:sz w:val="28"/>
          <w:szCs w:val="28"/>
          <w:lang w:val="en-US"/>
        </w:rPr>
        <w:t xml:space="preserve"> shopping cart recommendations, which offer customers product suggestions based on the items in their shopping cart. The feature is similar to the impulse items in a supermarket checkout line, but impulse items are targeted to each customer. Amazon.com extensively uses recommendation algorithms to personalize its Web site to each customer’s interests. Because existing recommendation algorithms cannot scale to </w:t>
      </w:r>
      <w:proofErr w:type="spellStart"/>
      <w:r w:rsidRPr="00B85DE1">
        <w:rPr>
          <w:rFonts w:ascii="Calibri" w:eastAsia="Times New Roman" w:hAnsi="Calibri" w:cs="Times New Roman"/>
          <w:sz w:val="28"/>
          <w:szCs w:val="28"/>
          <w:lang w:val="en-US"/>
        </w:rPr>
        <w:t>Amazon.com’s</w:t>
      </w:r>
      <w:proofErr w:type="spellEnd"/>
      <w:r w:rsidRPr="00B85DE1">
        <w:rPr>
          <w:rFonts w:ascii="Calibri" w:eastAsia="Times New Roman" w:hAnsi="Calibri" w:cs="Times New Roman"/>
          <w:sz w:val="28"/>
          <w:szCs w:val="28"/>
          <w:lang w:val="en-US"/>
        </w:rPr>
        <w:t xml:space="preserve"> tens of millions of customers and products, </w:t>
      </w:r>
      <w:r w:rsidR="00255F89">
        <w:rPr>
          <w:rFonts w:ascii="Calibri" w:eastAsia="Times New Roman" w:hAnsi="Calibri" w:cs="Times New Roman"/>
          <w:sz w:val="28"/>
          <w:szCs w:val="28"/>
          <w:lang w:val="en-US"/>
        </w:rPr>
        <w:t>they</w:t>
      </w:r>
      <w:r w:rsidRPr="00B85DE1">
        <w:rPr>
          <w:rFonts w:ascii="Calibri" w:eastAsia="Times New Roman" w:hAnsi="Calibri" w:cs="Times New Roman"/>
          <w:sz w:val="28"/>
          <w:szCs w:val="28"/>
          <w:lang w:val="en-US"/>
        </w:rPr>
        <w:t xml:space="preserve"> developed </w:t>
      </w:r>
      <w:r w:rsidR="00255F89">
        <w:rPr>
          <w:rFonts w:ascii="Calibri" w:eastAsia="Times New Roman" w:hAnsi="Calibri" w:cs="Times New Roman"/>
          <w:sz w:val="28"/>
          <w:szCs w:val="28"/>
          <w:lang w:val="en-US"/>
        </w:rPr>
        <w:t xml:space="preserve">their </w:t>
      </w:r>
      <w:r w:rsidRPr="00B85DE1">
        <w:rPr>
          <w:rFonts w:ascii="Calibri" w:eastAsia="Times New Roman" w:hAnsi="Calibri" w:cs="Times New Roman"/>
          <w:sz w:val="28"/>
          <w:szCs w:val="28"/>
          <w:lang w:val="en-US"/>
        </w:rPr>
        <w:t xml:space="preserve">own. </w:t>
      </w:r>
      <w:r w:rsidR="00AD7EA2">
        <w:rPr>
          <w:rFonts w:ascii="Calibri" w:eastAsia="Times New Roman" w:hAnsi="Calibri" w:cs="Times New Roman"/>
          <w:sz w:val="28"/>
          <w:szCs w:val="28"/>
          <w:lang w:val="en-US"/>
        </w:rPr>
        <w:t>Their</w:t>
      </w:r>
      <w:r w:rsidRPr="00B85DE1">
        <w:rPr>
          <w:rFonts w:ascii="Calibri" w:eastAsia="Times New Roman" w:hAnsi="Calibri" w:cs="Times New Roman"/>
          <w:sz w:val="28"/>
          <w:szCs w:val="28"/>
          <w:lang w:val="en-US"/>
        </w:rPr>
        <w:t xml:space="preserve"> algorithm, item-to-item collaborative filtering, scales to massive data sets and produces high-quality recommendations in real time. </w:t>
      </w:r>
    </w:p>
    <w:p w14:paraId="73A0630D" w14:textId="76AFDDA4" w:rsidR="00275ACB" w:rsidRPr="003D5FA1" w:rsidRDefault="00B54898" w:rsidP="003D5FA1">
      <w:pPr>
        <w:ind w:firstLine="720"/>
        <w:rPr>
          <w:rFonts w:ascii="Calibri" w:eastAsia="Times New Roman" w:hAnsi="Calibri" w:cs="Times New Roman"/>
          <w:sz w:val="28"/>
          <w:szCs w:val="28"/>
          <w:lang w:val="en-US"/>
        </w:rPr>
      </w:pPr>
      <w:r>
        <w:rPr>
          <w:rFonts w:ascii="Times New Roman" w:eastAsia="Times New Roman" w:hAnsi="Times New Roman" w:cs="Times New Roman"/>
          <w:noProof/>
          <w:lang w:val="en-US"/>
        </w:rPr>
        <w:lastRenderedPageBreak/>
        <w:drawing>
          <wp:inline distT="0" distB="0" distL="0" distR="0" wp14:anchorId="5C210E22" wp14:editId="0F7E46DE">
            <wp:extent cx="4701540" cy="2789115"/>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19 at 22.03.0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2526" cy="2789700"/>
                    </a:xfrm>
                    <a:prstGeom prst="rect">
                      <a:avLst/>
                    </a:prstGeom>
                  </pic:spPr>
                </pic:pic>
              </a:graphicData>
            </a:graphic>
          </wp:inline>
        </w:drawing>
      </w:r>
    </w:p>
    <w:p w14:paraId="6B04E5F4" w14:textId="5BAB1678" w:rsidR="00275ACB" w:rsidRDefault="00275ACB" w:rsidP="00275ACB">
      <w:pPr>
        <w:ind w:firstLine="720"/>
        <w:rPr>
          <w:rFonts w:ascii="Times New Roman" w:eastAsia="Times New Roman" w:hAnsi="Times New Roman" w:cs="Times New Roman"/>
          <w:lang w:val="en-US"/>
        </w:rPr>
      </w:pPr>
    </w:p>
    <w:p w14:paraId="35F6A1C6" w14:textId="73BF81B4" w:rsidR="00275ACB" w:rsidRDefault="00275ACB" w:rsidP="00275ACB">
      <w:pPr>
        <w:ind w:firstLine="720"/>
        <w:rPr>
          <w:rFonts w:ascii="Times New Roman" w:eastAsia="Times New Roman" w:hAnsi="Times New Roman" w:cs="Times New Roman"/>
          <w:lang w:val="en-US"/>
        </w:rPr>
      </w:pPr>
    </w:p>
    <w:p w14:paraId="51A90491" w14:textId="77777777" w:rsidR="00275ACB" w:rsidRDefault="00275ACB" w:rsidP="00275ACB">
      <w:pPr>
        <w:ind w:firstLine="720"/>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C2AB650" wp14:editId="1DA10563">
            <wp:extent cx="4701540" cy="2105994"/>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5-19 at 22.04.03.jpeg"/>
                    <pic:cNvPicPr/>
                  </pic:nvPicPr>
                  <pic:blipFill>
                    <a:blip r:embed="rId15">
                      <a:extLst>
                        <a:ext uri="{28A0092B-C50C-407E-A947-70E740481C1C}">
                          <a14:useLocalDpi xmlns:a14="http://schemas.microsoft.com/office/drawing/2010/main" val="0"/>
                        </a:ext>
                      </a:extLst>
                    </a:blip>
                    <a:stretch>
                      <a:fillRect/>
                    </a:stretch>
                  </pic:blipFill>
                  <pic:spPr>
                    <a:xfrm>
                      <a:off x="0" y="0"/>
                      <a:ext cx="4723857" cy="2115991"/>
                    </a:xfrm>
                    <a:prstGeom prst="rect">
                      <a:avLst/>
                    </a:prstGeom>
                  </pic:spPr>
                </pic:pic>
              </a:graphicData>
            </a:graphic>
          </wp:inline>
        </w:drawing>
      </w:r>
    </w:p>
    <w:p w14:paraId="422A80EA" w14:textId="3B4CECEE" w:rsidR="00275ACB" w:rsidRDefault="00275ACB" w:rsidP="00A02A19">
      <w:pPr>
        <w:rPr>
          <w:rFonts w:ascii="Times New Roman" w:eastAsia="Times New Roman" w:hAnsi="Times New Roman" w:cs="Times New Roman"/>
          <w:lang w:val="en-US"/>
        </w:rPr>
      </w:pPr>
    </w:p>
    <w:p w14:paraId="18BBB65D" w14:textId="77777777" w:rsidR="00F71581" w:rsidRPr="00F71581" w:rsidRDefault="00F940F8" w:rsidP="00F940F8">
      <w:pPr>
        <w:rPr>
          <w:rFonts w:ascii="Calibri" w:eastAsia="Times New Roman" w:hAnsi="Calibri" w:cs="Times New Roman"/>
          <w:b/>
          <w:bCs/>
          <w:sz w:val="28"/>
          <w:szCs w:val="28"/>
          <w:lang w:val="en-US"/>
        </w:rPr>
      </w:pPr>
      <w:r w:rsidRPr="00F940F8">
        <w:rPr>
          <w:rFonts w:ascii="Calibri" w:eastAsia="Times New Roman" w:hAnsi="Calibri" w:cs="Times New Roman"/>
          <w:b/>
          <w:bCs/>
          <w:sz w:val="28"/>
          <w:szCs w:val="28"/>
          <w:lang w:val="en-US"/>
        </w:rPr>
        <w:t>Scalability</w:t>
      </w:r>
    </w:p>
    <w:p w14:paraId="3BA0B58B" w14:textId="744FD557" w:rsidR="00F940F8" w:rsidRPr="00F940F8" w:rsidRDefault="00F940F8" w:rsidP="00F940F8">
      <w:pPr>
        <w:rPr>
          <w:rFonts w:ascii="Calibri" w:eastAsia="Times New Roman" w:hAnsi="Calibri" w:cs="Times New Roman"/>
          <w:sz w:val="28"/>
          <w:szCs w:val="28"/>
        </w:rPr>
      </w:pPr>
      <w:r w:rsidRPr="00F940F8">
        <w:rPr>
          <w:rFonts w:ascii="Calibri" w:eastAsia="Times New Roman" w:hAnsi="Calibri" w:cs="Times New Roman"/>
          <w:sz w:val="28"/>
          <w:szCs w:val="28"/>
          <w:lang w:val="en-US"/>
        </w:rPr>
        <w:t xml:space="preserve">A Comparison Amazon.com has more than 29 million customers and several million catalog items. Other major retailers have comparably large data sources. While all this data offers opportunity, it’s also a curse, breaking the backs of algorithms designed for data sets three orders of magnitude smaller. Almost all existing algorithms were evaluated over small data sets. For example, the </w:t>
      </w:r>
      <w:proofErr w:type="spellStart"/>
      <w:r w:rsidRPr="00F940F8">
        <w:rPr>
          <w:rFonts w:ascii="Calibri" w:eastAsia="Times New Roman" w:hAnsi="Calibri" w:cs="Times New Roman"/>
          <w:sz w:val="28"/>
          <w:szCs w:val="28"/>
          <w:lang w:val="en-US"/>
        </w:rPr>
        <w:t>MovieLens</w:t>
      </w:r>
      <w:proofErr w:type="spellEnd"/>
      <w:r w:rsidRPr="00F940F8">
        <w:rPr>
          <w:rFonts w:ascii="Calibri" w:eastAsia="Times New Roman" w:hAnsi="Calibri" w:cs="Times New Roman"/>
          <w:sz w:val="28"/>
          <w:szCs w:val="28"/>
          <w:lang w:val="en-US"/>
        </w:rPr>
        <w:t xml:space="preserve"> data set4 contains 35,000 customers and 3,000 items, and the </w:t>
      </w:r>
      <w:proofErr w:type="spellStart"/>
      <w:r w:rsidRPr="00F940F8">
        <w:rPr>
          <w:rFonts w:ascii="Calibri" w:eastAsia="Times New Roman" w:hAnsi="Calibri" w:cs="Times New Roman"/>
          <w:sz w:val="28"/>
          <w:szCs w:val="28"/>
          <w:lang w:val="en-US"/>
        </w:rPr>
        <w:t>EachMovie</w:t>
      </w:r>
      <w:proofErr w:type="spellEnd"/>
      <w:r w:rsidRPr="00F940F8">
        <w:rPr>
          <w:rFonts w:ascii="Calibri" w:eastAsia="Times New Roman" w:hAnsi="Calibri" w:cs="Times New Roman"/>
          <w:sz w:val="28"/>
          <w:szCs w:val="28"/>
          <w:lang w:val="en-US"/>
        </w:rPr>
        <w:t xml:space="preserve"> data set3 contains 4,000 customers and 1,600 items. For very large data sets, a scalable recommendation algorithm must perform the most expensive calculations offline. </w:t>
      </w:r>
      <w:r w:rsidRPr="00F940F8">
        <w:rPr>
          <w:rFonts w:ascii="Calibri" w:eastAsia="Times New Roman" w:hAnsi="Calibri" w:cs="Times New Roman"/>
          <w:sz w:val="28"/>
          <w:szCs w:val="28"/>
        </w:rPr>
        <w:t xml:space="preserve">As a </w:t>
      </w:r>
      <w:proofErr w:type="spellStart"/>
      <w:r w:rsidRPr="00F940F8">
        <w:rPr>
          <w:rFonts w:ascii="Calibri" w:eastAsia="Times New Roman" w:hAnsi="Calibri" w:cs="Times New Roman"/>
          <w:sz w:val="28"/>
          <w:szCs w:val="28"/>
        </w:rPr>
        <w:t>brief</w:t>
      </w:r>
      <w:proofErr w:type="spellEnd"/>
      <w:r w:rsidRPr="00F940F8">
        <w:rPr>
          <w:rFonts w:ascii="Calibri" w:eastAsia="Times New Roman" w:hAnsi="Calibri" w:cs="Times New Roman"/>
          <w:sz w:val="28"/>
          <w:szCs w:val="28"/>
        </w:rPr>
        <w:t xml:space="preserve"> </w:t>
      </w:r>
      <w:proofErr w:type="spellStart"/>
      <w:r w:rsidRPr="00F940F8">
        <w:rPr>
          <w:rFonts w:ascii="Calibri" w:eastAsia="Times New Roman" w:hAnsi="Calibri" w:cs="Times New Roman"/>
          <w:sz w:val="28"/>
          <w:szCs w:val="28"/>
        </w:rPr>
        <w:t>comparison</w:t>
      </w:r>
      <w:proofErr w:type="spellEnd"/>
      <w:r w:rsidRPr="00F940F8">
        <w:rPr>
          <w:rFonts w:ascii="Calibri" w:eastAsia="Times New Roman" w:hAnsi="Calibri" w:cs="Times New Roman"/>
          <w:sz w:val="28"/>
          <w:szCs w:val="28"/>
        </w:rPr>
        <w:t xml:space="preserve"> </w:t>
      </w:r>
      <w:proofErr w:type="spellStart"/>
      <w:r w:rsidRPr="00F940F8">
        <w:rPr>
          <w:rFonts w:ascii="Calibri" w:eastAsia="Times New Roman" w:hAnsi="Calibri" w:cs="Times New Roman"/>
          <w:sz w:val="28"/>
          <w:szCs w:val="28"/>
        </w:rPr>
        <w:t>shows</w:t>
      </w:r>
      <w:proofErr w:type="spellEnd"/>
      <w:r w:rsidRPr="00F940F8">
        <w:rPr>
          <w:rFonts w:ascii="Calibri" w:eastAsia="Times New Roman" w:hAnsi="Calibri" w:cs="Times New Roman"/>
          <w:sz w:val="28"/>
          <w:szCs w:val="28"/>
        </w:rPr>
        <w:t xml:space="preserve">, </w:t>
      </w:r>
      <w:proofErr w:type="spellStart"/>
      <w:r w:rsidRPr="00F940F8">
        <w:rPr>
          <w:rFonts w:ascii="Calibri" w:eastAsia="Times New Roman" w:hAnsi="Calibri" w:cs="Times New Roman"/>
          <w:sz w:val="28"/>
          <w:szCs w:val="28"/>
        </w:rPr>
        <w:t>existing</w:t>
      </w:r>
      <w:proofErr w:type="spellEnd"/>
      <w:r w:rsidRPr="00F940F8">
        <w:rPr>
          <w:rFonts w:ascii="Calibri" w:eastAsia="Times New Roman" w:hAnsi="Calibri" w:cs="Times New Roman"/>
          <w:sz w:val="28"/>
          <w:szCs w:val="28"/>
        </w:rPr>
        <w:t xml:space="preserve"> </w:t>
      </w:r>
      <w:proofErr w:type="spellStart"/>
      <w:r w:rsidRPr="00F940F8">
        <w:rPr>
          <w:rFonts w:ascii="Calibri" w:eastAsia="Times New Roman" w:hAnsi="Calibri" w:cs="Times New Roman"/>
          <w:sz w:val="28"/>
          <w:szCs w:val="28"/>
        </w:rPr>
        <w:t>methods</w:t>
      </w:r>
      <w:proofErr w:type="spellEnd"/>
      <w:r w:rsidRPr="00F940F8">
        <w:rPr>
          <w:rFonts w:ascii="Calibri" w:eastAsia="Times New Roman" w:hAnsi="Calibri" w:cs="Times New Roman"/>
          <w:sz w:val="28"/>
          <w:szCs w:val="28"/>
        </w:rPr>
        <w:t xml:space="preserve"> </w:t>
      </w:r>
      <w:proofErr w:type="spellStart"/>
      <w:r w:rsidRPr="00F940F8">
        <w:rPr>
          <w:rFonts w:ascii="Calibri" w:eastAsia="Times New Roman" w:hAnsi="Calibri" w:cs="Times New Roman"/>
          <w:sz w:val="28"/>
          <w:szCs w:val="28"/>
        </w:rPr>
        <w:t>fall</w:t>
      </w:r>
      <w:proofErr w:type="spellEnd"/>
      <w:r w:rsidRPr="00F940F8">
        <w:rPr>
          <w:rFonts w:ascii="Calibri" w:eastAsia="Times New Roman" w:hAnsi="Calibri" w:cs="Times New Roman"/>
          <w:sz w:val="28"/>
          <w:szCs w:val="28"/>
        </w:rPr>
        <w:t xml:space="preserve"> </w:t>
      </w:r>
      <w:proofErr w:type="spellStart"/>
      <w:r w:rsidRPr="00F940F8">
        <w:rPr>
          <w:rFonts w:ascii="Calibri" w:eastAsia="Times New Roman" w:hAnsi="Calibri" w:cs="Times New Roman"/>
          <w:sz w:val="28"/>
          <w:szCs w:val="28"/>
        </w:rPr>
        <w:t>short</w:t>
      </w:r>
      <w:proofErr w:type="spellEnd"/>
      <w:r w:rsidRPr="00F940F8">
        <w:rPr>
          <w:rFonts w:ascii="Calibri" w:eastAsia="Times New Roman" w:hAnsi="Calibri" w:cs="Times New Roman"/>
          <w:sz w:val="28"/>
          <w:szCs w:val="28"/>
        </w:rPr>
        <w:t xml:space="preserve">: </w:t>
      </w:r>
    </w:p>
    <w:p w14:paraId="112A4ADE" w14:textId="5DC6A347" w:rsidR="00F940F8" w:rsidRPr="00F6389A" w:rsidRDefault="00F940F8" w:rsidP="00A02A19">
      <w:pPr>
        <w:rPr>
          <w:rFonts w:ascii="Calibri" w:eastAsia="Times New Roman" w:hAnsi="Calibri" w:cs="Times New Roman"/>
          <w:sz w:val="28"/>
          <w:szCs w:val="28"/>
          <w:lang w:val="en-US"/>
        </w:rPr>
      </w:pPr>
    </w:p>
    <w:p w14:paraId="2872C425" w14:textId="5F83BDC6" w:rsidR="00EC569C" w:rsidRPr="00F6389A" w:rsidRDefault="00EC569C" w:rsidP="00A02A19">
      <w:pPr>
        <w:pStyle w:val="ListParagraph"/>
        <w:numPr>
          <w:ilvl w:val="0"/>
          <w:numId w:val="4"/>
        </w:numPr>
        <w:rPr>
          <w:rFonts w:ascii="Calibri" w:eastAsia="Times New Roman" w:hAnsi="Calibri" w:cs="Times New Roman"/>
          <w:sz w:val="28"/>
          <w:szCs w:val="28"/>
          <w:lang w:val="en-US"/>
        </w:rPr>
      </w:pPr>
      <w:r w:rsidRPr="0006114E">
        <w:rPr>
          <w:rFonts w:ascii="Calibri" w:eastAsia="Times New Roman" w:hAnsi="Calibri" w:cs="Times New Roman"/>
          <w:sz w:val="28"/>
          <w:szCs w:val="28"/>
          <w:u w:val="single"/>
          <w:lang w:val="en-US"/>
        </w:rPr>
        <w:t>Traditional collaborative filtering</w:t>
      </w:r>
      <w:r w:rsidRPr="00F6389A">
        <w:rPr>
          <w:rFonts w:ascii="Calibri" w:eastAsia="Times New Roman" w:hAnsi="Calibri" w:cs="Times New Roman"/>
          <w:sz w:val="28"/>
          <w:szCs w:val="28"/>
          <w:lang w:val="en-US"/>
        </w:rPr>
        <w:t xml:space="preserve"> does little or no offline computation, and its online computation scales with the number of customers and catalog items. The algorithm is impractical on</w:t>
      </w:r>
      <w:r w:rsidRPr="00F6389A">
        <w:rPr>
          <w:rFonts w:ascii="Calibri" w:eastAsia="Times New Roman" w:hAnsi="Calibri" w:cs="Times New Roman"/>
          <w:sz w:val="28"/>
          <w:szCs w:val="28"/>
          <w:lang w:val="en-US"/>
        </w:rPr>
        <w:t xml:space="preserve"> </w:t>
      </w:r>
      <w:r w:rsidR="009A19D0" w:rsidRPr="00F6389A">
        <w:rPr>
          <w:rFonts w:ascii="Calibri" w:eastAsia="Times New Roman" w:hAnsi="Calibri" w:cs="Times New Roman"/>
          <w:sz w:val="28"/>
          <w:szCs w:val="28"/>
          <w:lang w:val="en-US"/>
        </w:rPr>
        <w:t xml:space="preserve">large data sets, unless it </w:t>
      </w:r>
      <w:r w:rsidR="009A19D0" w:rsidRPr="00F6389A">
        <w:rPr>
          <w:rFonts w:ascii="Calibri" w:eastAsia="Times New Roman" w:hAnsi="Calibri" w:cs="Times New Roman"/>
          <w:sz w:val="28"/>
          <w:szCs w:val="28"/>
          <w:lang w:val="en-US"/>
        </w:rPr>
        <w:lastRenderedPageBreak/>
        <w:t>uses dimensionality reduction, sampling, or partitioning — all of which reduce recommendation quality.</w:t>
      </w:r>
    </w:p>
    <w:p w14:paraId="5C14447F" w14:textId="77777777" w:rsidR="009A19D0" w:rsidRPr="00F6389A" w:rsidRDefault="009A19D0" w:rsidP="009A19D0">
      <w:pPr>
        <w:pStyle w:val="ListParagraph"/>
        <w:rPr>
          <w:rFonts w:ascii="Calibri" w:eastAsia="Times New Roman" w:hAnsi="Calibri" w:cs="Times New Roman"/>
          <w:sz w:val="28"/>
          <w:szCs w:val="28"/>
          <w:lang w:val="en-US"/>
        </w:rPr>
      </w:pPr>
    </w:p>
    <w:p w14:paraId="5E504820" w14:textId="77777777" w:rsidR="009A19D0" w:rsidRPr="00F6389A" w:rsidRDefault="009A19D0" w:rsidP="009A19D0">
      <w:pPr>
        <w:pStyle w:val="ListParagraph"/>
        <w:numPr>
          <w:ilvl w:val="0"/>
          <w:numId w:val="4"/>
        </w:numPr>
        <w:rPr>
          <w:rFonts w:ascii="Calibri" w:eastAsia="Times New Roman" w:hAnsi="Calibri" w:cs="Times New Roman"/>
          <w:sz w:val="28"/>
          <w:szCs w:val="28"/>
          <w:lang w:val="en-US"/>
        </w:rPr>
      </w:pPr>
      <w:r w:rsidRPr="0006114E">
        <w:rPr>
          <w:rFonts w:ascii="Calibri" w:eastAsia="Times New Roman" w:hAnsi="Calibri" w:cs="Times New Roman"/>
          <w:sz w:val="28"/>
          <w:szCs w:val="28"/>
          <w:u w:val="single"/>
          <w:lang w:val="en-US"/>
        </w:rPr>
        <w:t>Cluster models</w:t>
      </w:r>
      <w:r w:rsidRPr="00F6389A">
        <w:rPr>
          <w:rFonts w:ascii="Calibri" w:eastAsia="Times New Roman" w:hAnsi="Calibri" w:cs="Times New Roman"/>
          <w:sz w:val="28"/>
          <w:szCs w:val="28"/>
          <w:lang w:val="en-US"/>
        </w:rPr>
        <w:t xml:space="preserve"> can perform much of the computation offline, but recommendation quality is relatively poor. To improve it, it’s possible to increase the number of segments, but this makes the online user–segment classification expensive. </w:t>
      </w:r>
    </w:p>
    <w:p w14:paraId="07226F0F" w14:textId="1094A7BD" w:rsidR="009A19D0" w:rsidRPr="00F6389A" w:rsidRDefault="009A19D0" w:rsidP="009A19D0">
      <w:pPr>
        <w:pStyle w:val="ListParagraph"/>
        <w:rPr>
          <w:rFonts w:ascii="Calibri" w:eastAsia="Times New Roman" w:hAnsi="Calibri" w:cs="Times New Roman"/>
          <w:sz w:val="28"/>
          <w:szCs w:val="28"/>
          <w:lang w:val="en-US"/>
        </w:rPr>
      </w:pPr>
    </w:p>
    <w:p w14:paraId="58977E62" w14:textId="42536832" w:rsidR="00024E41" w:rsidRPr="00F6389A" w:rsidRDefault="00024E41" w:rsidP="00024E41">
      <w:pPr>
        <w:pStyle w:val="ListParagraph"/>
        <w:numPr>
          <w:ilvl w:val="0"/>
          <w:numId w:val="4"/>
        </w:numPr>
        <w:rPr>
          <w:rFonts w:ascii="Calibri" w:eastAsia="Times New Roman" w:hAnsi="Calibri" w:cs="Times New Roman"/>
          <w:sz w:val="28"/>
          <w:szCs w:val="28"/>
          <w:lang w:val="en-US"/>
        </w:rPr>
      </w:pPr>
      <w:r w:rsidRPr="0006114E">
        <w:rPr>
          <w:rFonts w:ascii="Calibri" w:eastAsia="Times New Roman" w:hAnsi="Calibri" w:cs="Times New Roman"/>
          <w:sz w:val="28"/>
          <w:szCs w:val="28"/>
          <w:u w:val="single"/>
          <w:lang w:val="en-US"/>
        </w:rPr>
        <w:t>Search-based models</w:t>
      </w:r>
      <w:r w:rsidRPr="00F6389A">
        <w:rPr>
          <w:rFonts w:ascii="Calibri" w:eastAsia="Times New Roman" w:hAnsi="Calibri" w:cs="Times New Roman"/>
          <w:sz w:val="28"/>
          <w:szCs w:val="28"/>
          <w:lang w:val="en-US"/>
        </w:rPr>
        <w:t xml:space="preserve"> build keyword, category, and author indexes offline, but fail to provide recommendations with interesting, targeted titles. They also scale poorly for customers with numerous purchases and ratings. </w:t>
      </w:r>
    </w:p>
    <w:p w14:paraId="3424CACA" w14:textId="77777777" w:rsidR="00024E41" w:rsidRPr="00F6389A" w:rsidRDefault="00024E41" w:rsidP="00024E41">
      <w:pPr>
        <w:pStyle w:val="ListParagraph"/>
        <w:rPr>
          <w:rFonts w:ascii="Calibri" w:eastAsia="Times New Roman" w:hAnsi="Calibri" w:cs="Times New Roman"/>
          <w:sz w:val="28"/>
          <w:szCs w:val="28"/>
          <w:lang w:val="en-US"/>
        </w:rPr>
      </w:pPr>
    </w:p>
    <w:p w14:paraId="287647C3" w14:textId="4167442D" w:rsidR="009E697D" w:rsidRPr="009E697D" w:rsidRDefault="009E697D" w:rsidP="009E697D">
      <w:pPr>
        <w:rPr>
          <w:rFonts w:ascii="Calibri" w:eastAsia="Times New Roman" w:hAnsi="Calibri" w:cs="Times New Roman"/>
          <w:sz w:val="28"/>
          <w:szCs w:val="28"/>
          <w:lang w:val="en-US"/>
        </w:rPr>
      </w:pPr>
      <w:r w:rsidRPr="009E697D">
        <w:rPr>
          <w:rFonts w:ascii="Calibri" w:eastAsia="Times New Roman" w:hAnsi="Calibri" w:cs="Times New Roman"/>
          <w:sz w:val="28"/>
          <w:szCs w:val="28"/>
          <w:lang w:val="en-US"/>
        </w:rPr>
        <w:t xml:space="preserve">The key to item-to-item collaborative filtering’s scalability and performance is that it creates the expensive similar-items table offline. The algorithm’s online component — looking up similar items for the user’s purchases and ratings — scales independently of the catalog size or the total number of customers; it is dependent only on how many titles the user has purchased or rated. Thus, the algorithm is fast even for extremely large data sets. Because the algorithm recommends highly correlated similar items, recommendation quality is excellent. Unlike traditional collaborative filtering, the algorithm also performs </w:t>
      </w:r>
      <w:bookmarkStart w:id="0" w:name="_GoBack"/>
      <w:bookmarkEnd w:id="0"/>
      <w:r w:rsidRPr="009E697D">
        <w:rPr>
          <w:rFonts w:ascii="Calibri" w:eastAsia="Times New Roman" w:hAnsi="Calibri" w:cs="Times New Roman"/>
          <w:sz w:val="28"/>
          <w:szCs w:val="28"/>
          <w:lang w:val="en-US"/>
        </w:rPr>
        <w:t xml:space="preserve">well with limited user data, producing high-quality recommendations based on as few as two or three items. </w:t>
      </w:r>
    </w:p>
    <w:p w14:paraId="45679049" w14:textId="2C86D612" w:rsidR="009E697D" w:rsidRPr="00F6389A" w:rsidRDefault="009E697D" w:rsidP="009E697D">
      <w:pPr>
        <w:rPr>
          <w:rFonts w:ascii="Calibri" w:eastAsia="Times New Roman" w:hAnsi="Calibri" w:cs="Times New Roman"/>
          <w:sz w:val="28"/>
          <w:szCs w:val="28"/>
          <w:lang w:val="en-US"/>
        </w:rPr>
      </w:pPr>
    </w:p>
    <w:p w14:paraId="7A51430B" w14:textId="77777777" w:rsidR="00F6389A" w:rsidRPr="00F6389A" w:rsidRDefault="00F6389A" w:rsidP="00F6389A">
      <w:pPr>
        <w:rPr>
          <w:rFonts w:ascii="Calibri" w:eastAsia="Times New Roman" w:hAnsi="Calibri" w:cs="Times New Roman"/>
          <w:b/>
          <w:bCs/>
          <w:sz w:val="28"/>
          <w:szCs w:val="28"/>
          <w:lang w:val="en-US"/>
        </w:rPr>
      </w:pPr>
      <w:r w:rsidRPr="00F6389A">
        <w:rPr>
          <w:rFonts w:ascii="Calibri" w:eastAsia="Times New Roman" w:hAnsi="Calibri" w:cs="Times New Roman"/>
          <w:b/>
          <w:bCs/>
          <w:sz w:val="28"/>
          <w:szCs w:val="28"/>
          <w:lang w:val="en-US"/>
        </w:rPr>
        <w:t>Conclusion</w:t>
      </w:r>
    </w:p>
    <w:p w14:paraId="02BE9811" w14:textId="605F2EA8" w:rsidR="00F6389A" w:rsidRDefault="00F6389A" w:rsidP="00F6389A">
      <w:pPr>
        <w:rPr>
          <w:rFonts w:ascii="Calibri" w:eastAsia="Times New Roman" w:hAnsi="Calibri" w:cs="Times New Roman"/>
          <w:sz w:val="28"/>
          <w:szCs w:val="28"/>
          <w:lang w:val="en-US"/>
        </w:rPr>
      </w:pPr>
      <w:r w:rsidRPr="00F6389A">
        <w:rPr>
          <w:rFonts w:ascii="Calibri" w:eastAsia="Times New Roman" w:hAnsi="Calibri" w:cs="Times New Roman"/>
          <w:sz w:val="28"/>
          <w:szCs w:val="28"/>
          <w:lang w:val="en-US"/>
        </w:rPr>
        <w:t xml:space="preserve">Recommendation algorithms provide an effective form of targeted marketing by creating a personalized shopping experience for each customer. For large retailers like Amazon.com, a good recommendation algorithm is scalable over very large customer bases and product catalogs, requires only </w:t>
      </w:r>
      <w:proofErr w:type="spellStart"/>
      <w:r w:rsidRPr="00F6389A">
        <w:rPr>
          <w:rFonts w:ascii="Calibri" w:eastAsia="Times New Roman" w:hAnsi="Calibri" w:cs="Times New Roman"/>
          <w:sz w:val="28"/>
          <w:szCs w:val="28"/>
          <w:lang w:val="en-US"/>
        </w:rPr>
        <w:t>subsecond</w:t>
      </w:r>
      <w:proofErr w:type="spellEnd"/>
      <w:r w:rsidRPr="00F6389A">
        <w:rPr>
          <w:rFonts w:ascii="Calibri" w:eastAsia="Times New Roman" w:hAnsi="Calibri" w:cs="Times New Roman"/>
          <w:sz w:val="28"/>
          <w:szCs w:val="28"/>
          <w:lang w:val="en-US"/>
        </w:rPr>
        <w:t xml:space="preserve"> processing time to generate online recommendations, is able to react immediately to changes in a user’s data, and makes compelling recommendations for all users regardless of the number of purchases and ratings. Unlike other algorithms, item-to-item collaborative filtering is able to meet this challenge. In the future, we expect the retail industry to more broadly apply recommendation algorithms for targeted marketing, both online and offline. </w:t>
      </w:r>
    </w:p>
    <w:p w14:paraId="3E8DC929" w14:textId="606AF379" w:rsidR="00346240" w:rsidRDefault="00346240" w:rsidP="00F6389A">
      <w:pPr>
        <w:rPr>
          <w:rFonts w:ascii="Calibri" w:eastAsia="Times New Roman" w:hAnsi="Calibri" w:cs="Times New Roman"/>
          <w:sz w:val="28"/>
          <w:szCs w:val="28"/>
          <w:lang w:val="en-US"/>
        </w:rPr>
      </w:pPr>
    </w:p>
    <w:p w14:paraId="3DFC9D5E" w14:textId="77777777" w:rsidR="008B2BF0" w:rsidRDefault="008B2BF0" w:rsidP="00F6389A">
      <w:pPr>
        <w:rPr>
          <w:rFonts w:ascii="Calibri" w:eastAsia="Times New Roman" w:hAnsi="Calibri" w:cs="Times New Roman"/>
          <w:sz w:val="28"/>
          <w:szCs w:val="28"/>
          <w:lang w:val="en-US"/>
        </w:rPr>
      </w:pPr>
    </w:p>
    <w:p w14:paraId="4170D6B0" w14:textId="77777777" w:rsidR="008B2BF0" w:rsidRDefault="008B2BF0" w:rsidP="00F6389A">
      <w:pPr>
        <w:rPr>
          <w:rFonts w:ascii="Calibri" w:eastAsia="Times New Roman" w:hAnsi="Calibri" w:cs="Times New Roman"/>
          <w:sz w:val="28"/>
          <w:szCs w:val="28"/>
          <w:lang w:val="en-US"/>
        </w:rPr>
      </w:pPr>
    </w:p>
    <w:p w14:paraId="21F83BAD" w14:textId="77777777" w:rsidR="008B2BF0" w:rsidRDefault="008B2BF0" w:rsidP="00F6389A">
      <w:pPr>
        <w:rPr>
          <w:rFonts w:ascii="Calibri" w:eastAsia="Times New Roman" w:hAnsi="Calibri" w:cs="Times New Roman"/>
          <w:sz w:val="28"/>
          <w:szCs w:val="28"/>
          <w:lang w:val="en-US"/>
        </w:rPr>
      </w:pPr>
    </w:p>
    <w:p w14:paraId="020B5109" w14:textId="20E8E725" w:rsidR="00346240" w:rsidRPr="00932BDB" w:rsidRDefault="00346240" w:rsidP="00F6389A">
      <w:pPr>
        <w:rPr>
          <w:rFonts w:ascii="Calibri" w:eastAsia="Times New Roman" w:hAnsi="Calibri" w:cs="Times New Roman"/>
          <w:b/>
          <w:bCs/>
          <w:sz w:val="28"/>
          <w:szCs w:val="28"/>
          <w:lang w:val="en-US"/>
        </w:rPr>
      </w:pPr>
      <w:r w:rsidRPr="00932BDB">
        <w:rPr>
          <w:rFonts w:ascii="Calibri" w:eastAsia="Times New Roman" w:hAnsi="Calibri" w:cs="Times New Roman"/>
          <w:b/>
          <w:bCs/>
          <w:sz w:val="28"/>
          <w:szCs w:val="28"/>
          <w:lang w:val="en-US"/>
        </w:rPr>
        <w:lastRenderedPageBreak/>
        <w:t>References</w:t>
      </w:r>
    </w:p>
    <w:p w14:paraId="2BFB6E02" w14:textId="26ABB54A" w:rsidR="008A48A5" w:rsidRPr="008A48A5" w:rsidRDefault="008A48A5" w:rsidP="008A48A5">
      <w:pPr>
        <w:rPr>
          <w:rFonts w:ascii="Calibri" w:eastAsia="Times New Roman" w:hAnsi="Calibri" w:cs="Times New Roman"/>
          <w:sz w:val="28"/>
          <w:szCs w:val="28"/>
          <w:lang w:val="en-US"/>
        </w:rPr>
      </w:pPr>
      <w:r w:rsidRPr="008A48A5">
        <w:rPr>
          <w:rFonts w:ascii="Calibri" w:eastAsia="Times New Roman" w:hAnsi="Calibri" w:cs="Times New Roman"/>
          <w:sz w:val="28"/>
          <w:szCs w:val="28"/>
          <w:lang w:val="en-US"/>
        </w:rPr>
        <w:t xml:space="preserve">1. J.B. Schafer, J.A. </w:t>
      </w:r>
      <w:proofErr w:type="spellStart"/>
      <w:r w:rsidRPr="008A48A5">
        <w:rPr>
          <w:rFonts w:ascii="Calibri" w:eastAsia="Times New Roman" w:hAnsi="Calibri" w:cs="Times New Roman"/>
          <w:sz w:val="28"/>
          <w:szCs w:val="28"/>
          <w:lang w:val="en-US"/>
        </w:rPr>
        <w:t>Konstan</w:t>
      </w:r>
      <w:proofErr w:type="spellEnd"/>
      <w:r w:rsidRPr="008A48A5">
        <w:rPr>
          <w:rFonts w:ascii="Calibri" w:eastAsia="Times New Roman" w:hAnsi="Calibri" w:cs="Times New Roman"/>
          <w:sz w:val="28"/>
          <w:szCs w:val="28"/>
          <w:lang w:val="en-US"/>
        </w:rPr>
        <w:t xml:space="preserve">, and J. </w:t>
      </w:r>
      <w:proofErr w:type="spellStart"/>
      <w:r w:rsidRPr="008A48A5">
        <w:rPr>
          <w:rFonts w:ascii="Calibri" w:eastAsia="Times New Roman" w:hAnsi="Calibri" w:cs="Times New Roman"/>
          <w:sz w:val="28"/>
          <w:szCs w:val="28"/>
          <w:lang w:val="en-US"/>
        </w:rPr>
        <w:t>Reidl</w:t>
      </w:r>
      <w:proofErr w:type="spellEnd"/>
      <w:r w:rsidRPr="008A48A5">
        <w:rPr>
          <w:rFonts w:ascii="Calibri" w:eastAsia="Times New Roman" w:hAnsi="Calibri" w:cs="Times New Roman"/>
          <w:sz w:val="28"/>
          <w:szCs w:val="28"/>
          <w:lang w:val="en-US"/>
        </w:rPr>
        <w:t>, “E-Commerce Recommendation</w:t>
      </w:r>
      <w:r w:rsidR="00932BDB">
        <w:rPr>
          <w:rFonts w:ascii="Calibri" w:eastAsia="Times New Roman" w:hAnsi="Calibri" w:cs="Times New Roman"/>
          <w:sz w:val="28"/>
          <w:szCs w:val="28"/>
          <w:lang w:val="en-US"/>
        </w:rPr>
        <w:t xml:space="preserve">          </w:t>
      </w:r>
      <w:r w:rsidRPr="008A48A5">
        <w:rPr>
          <w:rFonts w:ascii="Calibri" w:eastAsia="Times New Roman" w:hAnsi="Calibri" w:cs="Times New Roman"/>
          <w:sz w:val="28"/>
          <w:szCs w:val="28"/>
          <w:lang w:val="en-US"/>
        </w:rPr>
        <w:t>Applications”.</w:t>
      </w:r>
    </w:p>
    <w:p w14:paraId="3F0A4DBD" w14:textId="5FC31AA6" w:rsidR="00346240" w:rsidRPr="00BA690A" w:rsidRDefault="008B2BF0" w:rsidP="00F6389A">
      <w:pPr>
        <w:rPr>
          <w:rFonts w:ascii="Calibri" w:eastAsia="Times New Roman" w:hAnsi="Calibri" w:cs="Times New Roman"/>
          <w:sz w:val="28"/>
          <w:szCs w:val="28"/>
          <w:lang w:val="en-US"/>
        </w:rPr>
      </w:pPr>
      <w:r w:rsidRPr="00BA690A">
        <w:rPr>
          <w:rFonts w:ascii="Calibri" w:eastAsia="Times New Roman" w:hAnsi="Calibri" w:cs="Times New Roman"/>
          <w:sz w:val="28"/>
          <w:szCs w:val="28"/>
          <w:lang w:val="en-US"/>
        </w:rPr>
        <w:t>2</w:t>
      </w:r>
      <w:r w:rsidRPr="008B2BF0">
        <w:rPr>
          <w:rFonts w:ascii="Calibri" w:eastAsia="Times New Roman" w:hAnsi="Calibri" w:cs="Times New Roman"/>
          <w:sz w:val="28"/>
          <w:szCs w:val="28"/>
          <w:lang w:val="en-US"/>
        </w:rPr>
        <w:t>. K. Goldberg et al., “</w:t>
      </w:r>
      <w:proofErr w:type="spellStart"/>
      <w:r w:rsidRPr="008B2BF0">
        <w:rPr>
          <w:rFonts w:ascii="Calibri" w:eastAsia="Times New Roman" w:hAnsi="Calibri" w:cs="Times New Roman"/>
          <w:sz w:val="28"/>
          <w:szCs w:val="28"/>
          <w:lang w:val="en-US"/>
        </w:rPr>
        <w:t>Eigentaste</w:t>
      </w:r>
      <w:proofErr w:type="spellEnd"/>
      <w:r w:rsidRPr="008B2BF0">
        <w:rPr>
          <w:rFonts w:ascii="Calibri" w:eastAsia="Times New Roman" w:hAnsi="Calibri" w:cs="Times New Roman"/>
          <w:sz w:val="28"/>
          <w:szCs w:val="28"/>
          <w:lang w:val="en-US"/>
        </w:rPr>
        <w:t>: A Constant Time Collaborative Filtering Algorithm</w:t>
      </w:r>
      <w:r w:rsidR="003D5FA1" w:rsidRPr="00BA690A">
        <w:rPr>
          <w:rFonts w:ascii="Calibri" w:eastAsia="Times New Roman" w:hAnsi="Calibri" w:cs="Times New Roman"/>
          <w:sz w:val="28"/>
          <w:szCs w:val="28"/>
          <w:lang w:val="en-US"/>
        </w:rPr>
        <w:t>”</w:t>
      </w:r>
      <w:r w:rsidR="00BA690A" w:rsidRPr="00BA690A">
        <w:rPr>
          <w:rFonts w:ascii="Calibri" w:eastAsia="Times New Roman" w:hAnsi="Calibri" w:cs="Times New Roman"/>
          <w:sz w:val="28"/>
          <w:szCs w:val="28"/>
          <w:lang w:val="en-US"/>
        </w:rPr>
        <w:t>.</w:t>
      </w:r>
    </w:p>
    <w:p w14:paraId="1936C10A" w14:textId="2B9BE312" w:rsidR="00BA690A" w:rsidRDefault="00BA690A" w:rsidP="00BA690A">
      <w:pPr>
        <w:rPr>
          <w:rFonts w:ascii="Calibri" w:eastAsia="Times New Roman" w:hAnsi="Calibri" w:cs="Times New Roman"/>
          <w:sz w:val="28"/>
          <w:szCs w:val="28"/>
          <w:lang w:val="en-US"/>
        </w:rPr>
      </w:pPr>
      <w:r w:rsidRPr="00BA690A">
        <w:rPr>
          <w:rFonts w:ascii="Calibri" w:eastAsia="Times New Roman" w:hAnsi="Calibri" w:cs="Times New Roman"/>
          <w:sz w:val="28"/>
          <w:szCs w:val="28"/>
          <w:lang w:val="en-US"/>
        </w:rPr>
        <w:t xml:space="preserve">3. </w:t>
      </w:r>
      <w:r w:rsidRPr="00BA690A">
        <w:rPr>
          <w:rFonts w:ascii="Calibri" w:eastAsia="Times New Roman" w:hAnsi="Calibri" w:cs="Times New Roman"/>
          <w:sz w:val="28"/>
          <w:szCs w:val="28"/>
          <w:lang w:val="en-US"/>
        </w:rPr>
        <w:t>B.M. Sarwar et al., “Item-Based Collaborative Filtering Recommendation Algorithms”</w:t>
      </w:r>
    </w:p>
    <w:p w14:paraId="07F62F07" w14:textId="45138819" w:rsidR="00E178A4" w:rsidRPr="00E178A4" w:rsidRDefault="00E178A4" w:rsidP="00E178A4">
      <w:pPr>
        <w:rPr>
          <w:rFonts w:ascii="Calibri" w:eastAsia="Times New Roman" w:hAnsi="Calibri" w:cs="Times New Roman"/>
          <w:sz w:val="28"/>
          <w:szCs w:val="28"/>
          <w:lang w:val="en-US"/>
        </w:rPr>
      </w:pPr>
      <w:r w:rsidRPr="00E178A4">
        <w:rPr>
          <w:rFonts w:ascii="Calibri" w:eastAsia="Times New Roman" w:hAnsi="Calibri" w:cs="Times New Roman"/>
          <w:sz w:val="28"/>
          <w:szCs w:val="28"/>
          <w:lang w:val="en-US"/>
        </w:rPr>
        <w:t xml:space="preserve">4. </w:t>
      </w:r>
      <w:r w:rsidRPr="00E178A4">
        <w:rPr>
          <w:rFonts w:ascii="Calibri" w:eastAsia="Times New Roman" w:hAnsi="Calibri" w:cs="Times New Roman"/>
          <w:sz w:val="28"/>
          <w:szCs w:val="28"/>
          <w:lang w:val="en-US"/>
        </w:rPr>
        <w:t>B.M. Sarwar et al., “Analysis of Recommendation Algorithms for E-Commerce”</w:t>
      </w:r>
      <w:r w:rsidR="005463F9">
        <w:rPr>
          <w:rFonts w:ascii="Calibri" w:eastAsia="Times New Roman" w:hAnsi="Calibri" w:cs="Times New Roman"/>
          <w:sz w:val="28"/>
          <w:szCs w:val="28"/>
          <w:lang w:val="en-US"/>
        </w:rPr>
        <w:t>.</w:t>
      </w:r>
    </w:p>
    <w:p w14:paraId="1662EC4E" w14:textId="77777777" w:rsidR="007C6DA5" w:rsidRPr="00BA690A" w:rsidRDefault="007C6DA5" w:rsidP="00BA690A">
      <w:pPr>
        <w:rPr>
          <w:rFonts w:ascii="Calibri" w:eastAsia="Times New Roman" w:hAnsi="Calibri" w:cs="Times New Roman"/>
          <w:sz w:val="28"/>
          <w:szCs w:val="28"/>
          <w:lang w:val="en-US"/>
        </w:rPr>
      </w:pPr>
    </w:p>
    <w:p w14:paraId="5AE2385B" w14:textId="77777777" w:rsidR="00BA690A" w:rsidRPr="00F6389A" w:rsidRDefault="00BA690A" w:rsidP="00F6389A">
      <w:pPr>
        <w:rPr>
          <w:rFonts w:ascii="Times New Roman" w:eastAsia="Times New Roman" w:hAnsi="Times New Roman" w:cs="Times New Roman"/>
          <w:lang w:val="en-US"/>
        </w:rPr>
      </w:pPr>
    </w:p>
    <w:p w14:paraId="31F3AAD8" w14:textId="77777777" w:rsidR="009A19D0" w:rsidRPr="00F6389A" w:rsidRDefault="009A19D0" w:rsidP="00F6389A">
      <w:pPr>
        <w:rPr>
          <w:rFonts w:ascii="Times New Roman" w:eastAsia="Times New Roman" w:hAnsi="Times New Roman" w:cs="Times New Roman"/>
          <w:lang w:val="en-US"/>
        </w:rPr>
      </w:pPr>
    </w:p>
    <w:sectPr w:rsidR="009A19D0" w:rsidRPr="00F6389A" w:rsidSect="008D69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4406"/>
    <w:multiLevelType w:val="hybridMultilevel"/>
    <w:tmpl w:val="AD20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D1291"/>
    <w:multiLevelType w:val="hybridMultilevel"/>
    <w:tmpl w:val="8DAE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34EDC"/>
    <w:multiLevelType w:val="hybridMultilevel"/>
    <w:tmpl w:val="0140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9746C"/>
    <w:multiLevelType w:val="hybridMultilevel"/>
    <w:tmpl w:val="0C429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3C"/>
    <w:rsid w:val="00020647"/>
    <w:rsid w:val="00024E41"/>
    <w:rsid w:val="00025522"/>
    <w:rsid w:val="0006114E"/>
    <w:rsid w:val="0008013C"/>
    <w:rsid w:val="0009475B"/>
    <w:rsid w:val="000A14F2"/>
    <w:rsid w:val="000B202E"/>
    <w:rsid w:val="000F4AE2"/>
    <w:rsid w:val="00103ECD"/>
    <w:rsid w:val="0012038B"/>
    <w:rsid w:val="00121CFA"/>
    <w:rsid w:val="001270D8"/>
    <w:rsid w:val="001444E7"/>
    <w:rsid w:val="00144BC7"/>
    <w:rsid w:val="00174FEF"/>
    <w:rsid w:val="001D2A16"/>
    <w:rsid w:val="001D52B3"/>
    <w:rsid w:val="00222957"/>
    <w:rsid w:val="00255F89"/>
    <w:rsid w:val="00275ACB"/>
    <w:rsid w:val="0028452A"/>
    <w:rsid w:val="002A3BF1"/>
    <w:rsid w:val="002A5535"/>
    <w:rsid w:val="002B43C4"/>
    <w:rsid w:val="002D1F16"/>
    <w:rsid w:val="002E4507"/>
    <w:rsid w:val="002F66F7"/>
    <w:rsid w:val="00346240"/>
    <w:rsid w:val="003621E3"/>
    <w:rsid w:val="00366FB9"/>
    <w:rsid w:val="003D5FA1"/>
    <w:rsid w:val="003F2368"/>
    <w:rsid w:val="00400C36"/>
    <w:rsid w:val="00401399"/>
    <w:rsid w:val="00434C3C"/>
    <w:rsid w:val="004507D7"/>
    <w:rsid w:val="00452DF0"/>
    <w:rsid w:val="00487682"/>
    <w:rsid w:val="004D206E"/>
    <w:rsid w:val="004E06BD"/>
    <w:rsid w:val="005463F9"/>
    <w:rsid w:val="00586E74"/>
    <w:rsid w:val="005968EB"/>
    <w:rsid w:val="005A60D5"/>
    <w:rsid w:val="005A6FA8"/>
    <w:rsid w:val="005B3742"/>
    <w:rsid w:val="00613CCF"/>
    <w:rsid w:val="006146A4"/>
    <w:rsid w:val="00630C89"/>
    <w:rsid w:val="00636839"/>
    <w:rsid w:val="00650CC0"/>
    <w:rsid w:val="00684008"/>
    <w:rsid w:val="006C261C"/>
    <w:rsid w:val="006C3CA0"/>
    <w:rsid w:val="006E1AC4"/>
    <w:rsid w:val="006F2910"/>
    <w:rsid w:val="00723EAD"/>
    <w:rsid w:val="007C6DA5"/>
    <w:rsid w:val="007E5238"/>
    <w:rsid w:val="0081217C"/>
    <w:rsid w:val="0082708E"/>
    <w:rsid w:val="00871151"/>
    <w:rsid w:val="008A48A5"/>
    <w:rsid w:val="008B2BF0"/>
    <w:rsid w:val="008D6949"/>
    <w:rsid w:val="008E425C"/>
    <w:rsid w:val="008F42DF"/>
    <w:rsid w:val="00922322"/>
    <w:rsid w:val="00927E0E"/>
    <w:rsid w:val="00932BDB"/>
    <w:rsid w:val="00933D41"/>
    <w:rsid w:val="00937574"/>
    <w:rsid w:val="00971418"/>
    <w:rsid w:val="00993F4A"/>
    <w:rsid w:val="009A19D0"/>
    <w:rsid w:val="009B4392"/>
    <w:rsid w:val="009E697D"/>
    <w:rsid w:val="00A02A19"/>
    <w:rsid w:val="00A52128"/>
    <w:rsid w:val="00AC56B4"/>
    <w:rsid w:val="00AD7EA2"/>
    <w:rsid w:val="00AF1556"/>
    <w:rsid w:val="00B50D3E"/>
    <w:rsid w:val="00B54898"/>
    <w:rsid w:val="00B85DE1"/>
    <w:rsid w:val="00BA1993"/>
    <w:rsid w:val="00BA690A"/>
    <w:rsid w:val="00BE6A72"/>
    <w:rsid w:val="00BF6097"/>
    <w:rsid w:val="00C42106"/>
    <w:rsid w:val="00C573C6"/>
    <w:rsid w:val="00C57926"/>
    <w:rsid w:val="00C872A6"/>
    <w:rsid w:val="00C9333A"/>
    <w:rsid w:val="00D709CD"/>
    <w:rsid w:val="00D75C91"/>
    <w:rsid w:val="00D75CD3"/>
    <w:rsid w:val="00D83A2F"/>
    <w:rsid w:val="00DA6ED8"/>
    <w:rsid w:val="00E0132F"/>
    <w:rsid w:val="00E0339D"/>
    <w:rsid w:val="00E178A4"/>
    <w:rsid w:val="00E75A4D"/>
    <w:rsid w:val="00E90637"/>
    <w:rsid w:val="00E940FA"/>
    <w:rsid w:val="00E95BAB"/>
    <w:rsid w:val="00EC569C"/>
    <w:rsid w:val="00EC6E76"/>
    <w:rsid w:val="00F5096B"/>
    <w:rsid w:val="00F6389A"/>
    <w:rsid w:val="00F6389B"/>
    <w:rsid w:val="00F71581"/>
    <w:rsid w:val="00F7663B"/>
    <w:rsid w:val="00F911C0"/>
    <w:rsid w:val="00F940F8"/>
    <w:rsid w:val="00FA2870"/>
    <w:rsid w:val="00FD4430"/>
    <w:rsid w:val="00FF07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F868"/>
  <w15:chartTrackingRefBased/>
  <w15:docId w15:val="{31AF12D6-26C7-B04E-992A-F99E568E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2F"/>
    <w:pPr>
      <w:ind w:left="720"/>
      <w:contextualSpacing/>
    </w:pPr>
  </w:style>
  <w:style w:type="character" w:styleId="Hyperlink">
    <w:name w:val="Hyperlink"/>
    <w:basedOn w:val="DefaultParagraphFont"/>
    <w:uiPriority w:val="99"/>
    <w:unhideWhenUsed/>
    <w:rsid w:val="00E0132F"/>
    <w:rPr>
      <w:color w:val="0563C1" w:themeColor="hyperlink"/>
      <w:u w:val="single"/>
    </w:rPr>
  </w:style>
  <w:style w:type="character" w:styleId="UnresolvedMention">
    <w:name w:val="Unresolved Mention"/>
    <w:basedOn w:val="DefaultParagraphFont"/>
    <w:uiPriority w:val="99"/>
    <w:semiHidden/>
    <w:unhideWhenUsed/>
    <w:rsid w:val="00E0132F"/>
    <w:rPr>
      <w:color w:val="605E5C"/>
      <w:shd w:val="clear" w:color="auto" w:fill="E1DFDD"/>
    </w:rPr>
  </w:style>
  <w:style w:type="character" w:styleId="PlaceholderText">
    <w:name w:val="Placeholder Text"/>
    <w:basedOn w:val="DefaultParagraphFont"/>
    <w:uiPriority w:val="99"/>
    <w:semiHidden/>
    <w:rsid w:val="00BE6A72"/>
    <w:rPr>
      <w:color w:val="808080"/>
    </w:rPr>
  </w:style>
  <w:style w:type="paragraph" w:styleId="BalloonText">
    <w:name w:val="Balloon Text"/>
    <w:basedOn w:val="Normal"/>
    <w:link w:val="BalloonTextChar"/>
    <w:uiPriority w:val="99"/>
    <w:semiHidden/>
    <w:unhideWhenUsed/>
    <w:rsid w:val="008711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11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0390">
      <w:bodyDiv w:val="1"/>
      <w:marLeft w:val="0"/>
      <w:marRight w:val="0"/>
      <w:marTop w:val="0"/>
      <w:marBottom w:val="0"/>
      <w:divBdr>
        <w:top w:val="none" w:sz="0" w:space="0" w:color="auto"/>
        <w:left w:val="none" w:sz="0" w:space="0" w:color="auto"/>
        <w:bottom w:val="none" w:sz="0" w:space="0" w:color="auto"/>
        <w:right w:val="none" w:sz="0" w:space="0" w:color="auto"/>
      </w:divBdr>
    </w:div>
    <w:div w:id="120265287">
      <w:bodyDiv w:val="1"/>
      <w:marLeft w:val="0"/>
      <w:marRight w:val="0"/>
      <w:marTop w:val="0"/>
      <w:marBottom w:val="0"/>
      <w:divBdr>
        <w:top w:val="none" w:sz="0" w:space="0" w:color="auto"/>
        <w:left w:val="none" w:sz="0" w:space="0" w:color="auto"/>
        <w:bottom w:val="none" w:sz="0" w:space="0" w:color="auto"/>
        <w:right w:val="none" w:sz="0" w:space="0" w:color="auto"/>
      </w:divBdr>
    </w:div>
    <w:div w:id="182937379">
      <w:bodyDiv w:val="1"/>
      <w:marLeft w:val="0"/>
      <w:marRight w:val="0"/>
      <w:marTop w:val="0"/>
      <w:marBottom w:val="0"/>
      <w:divBdr>
        <w:top w:val="none" w:sz="0" w:space="0" w:color="auto"/>
        <w:left w:val="none" w:sz="0" w:space="0" w:color="auto"/>
        <w:bottom w:val="none" w:sz="0" w:space="0" w:color="auto"/>
        <w:right w:val="none" w:sz="0" w:space="0" w:color="auto"/>
      </w:divBdr>
    </w:div>
    <w:div w:id="264196847">
      <w:bodyDiv w:val="1"/>
      <w:marLeft w:val="0"/>
      <w:marRight w:val="0"/>
      <w:marTop w:val="0"/>
      <w:marBottom w:val="0"/>
      <w:divBdr>
        <w:top w:val="none" w:sz="0" w:space="0" w:color="auto"/>
        <w:left w:val="none" w:sz="0" w:space="0" w:color="auto"/>
        <w:bottom w:val="none" w:sz="0" w:space="0" w:color="auto"/>
        <w:right w:val="none" w:sz="0" w:space="0" w:color="auto"/>
      </w:divBdr>
    </w:div>
    <w:div w:id="379328466">
      <w:bodyDiv w:val="1"/>
      <w:marLeft w:val="0"/>
      <w:marRight w:val="0"/>
      <w:marTop w:val="0"/>
      <w:marBottom w:val="0"/>
      <w:divBdr>
        <w:top w:val="none" w:sz="0" w:space="0" w:color="auto"/>
        <w:left w:val="none" w:sz="0" w:space="0" w:color="auto"/>
        <w:bottom w:val="none" w:sz="0" w:space="0" w:color="auto"/>
        <w:right w:val="none" w:sz="0" w:space="0" w:color="auto"/>
      </w:divBdr>
    </w:div>
    <w:div w:id="448475753">
      <w:bodyDiv w:val="1"/>
      <w:marLeft w:val="0"/>
      <w:marRight w:val="0"/>
      <w:marTop w:val="0"/>
      <w:marBottom w:val="0"/>
      <w:divBdr>
        <w:top w:val="none" w:sz="0" w:space="0" w:color="auto"/>
        <w:left w:val="none" w:sz="0" w:space="0" w:color="auto"/>
        <w:bottom w:val="none" w:sz="0" w:space="0" w:color="auto"/>
        <w:right w:val="none" w:sz="0" w:space="0" w:color="auto"/>
      </w:divBdr>
    </w:div>
    <w:div w:id="503590268">
      <w:bodyDiv w:val="1"/>
      <w:marLeft w:val="0"/>
      <w:marRight w:val="0"/>
      <w:marTop w:val="0"/>
      <w:marBottom w:val="0"/>
      <w:divBdr>
        <w:top w:val="none" w:sz="0" w:space="0" w:color="auto"/>
        <w:left w:val="none" w:sz="0" w:space="0" w:color="auto"/>
        <w:bottom w:val="none" w:sz="0" w:space="0" w:color="auto"/>
        <w:right w:val="none" w:sz="0" w:space="0" w:color="auto"/>
      </w:divBdr>
    </w:div>
    <w:div w:id="639698925">
      <w:bodyDiv w:val="1"/>
      <w:marLeft w:val="0"/>
      <w:marRight w:val="0"/>
      <w:marTop w:val="0"/>
      <w:marBottom w:val="0"/>
      <w:divBdr>
        <w:top w:val="none" w:sz="0" w:space="0" w:color="auto"/>
        <w:left w:val="none" w:sz="0" w:space="0" w:color="auto"/>
        <w:bottom w:val="none" w:sz="0" w:space="0" w:color="auto"/>
        <w:right w:val="none" w:sz="0" w:space="0" w:color="auto"/>
      </w:divBdr>
    </w:div>
    <w:div w:id="794099734">
      <w:bodyDiv w:val="1"/>
      <w:marLeft w:val="0"/>
      <w:marRight w:val="0"/>
      <w:marTop w:val="0"/>
      <w:marBottom w:val="0"/>
      <w:divBdr>
        <w:top w:val="none" w:sz="0" w:space="0" w:color="auto"/>
        <w:left w:val="none" w:sz="0" w:space="0" w:color="auto"/>
        <w:bottom w:val="none" w:sz="0" w:space="0" w:color="auto"/>
        <w:right w:val="none" w:sz="0" w:space="0" w:color="auto"/>
      </w:divBdr>
    </w:div>
    <w:div w:id="794910667">
      <w:bodyDiv w:val="1"/>
      <w:marLeft w:val="0"/>
      <w:marRight w:val="0"/>
      <w:marTop w:val="0"/>
      <w:marBottom w:val="0"/>
      <w:divBdr>
        <w:top w:val="none" w:sz="0" w:space="0" w:color="auto"/>
        <w:left w:val="none" w:sz="0" w:space="0" w:color="auto"/>
        <w:bottom w:val="none" w:sz="0" w:space="0" w:color="auto"/>
        <w:right w:val="none" w:sz="0" w:space="0" w:color="auto"/>
      </w:divBdr>
    </w:div>
    <w:div w:id="839778489">
      <w:bodyDiv w:val="1"/>
      <w:marLeft w:val="0"/>
      <w:marRight w:val="0"/>
      <w:marTop w:val="0"/>
      <w:marBottom w:val="0"/>
      <w:divBdr>
        <w:top w:val="none" w:sz="0" w:space="0" w:color="auto"/>
        <w:left w:val="none" w:sz="0" w:space="0" w:color="auto"/>
        <w:bottom w:val="none" w:sz="0" w:space="0" w:color="auto"/>
        <w:right w:val="none" w:sz="0" w:space="0" w:color="auto"/>
      </w:divBdr>
    </w:div>
    <w:div w:id="867988813">
      <w:bodyDiv w:val="1"/>
      <w:marLeft w:val="0"/>
      <w:marRight w:val="0"/>
      <w:marTop w:val="0"/>
      <w:marBottom w:val="0"/>
      <w:divBdr>
        <w:top w:val="none" w:sz="0" w:space="0" w:color="auto"/>
        <w:left w:val="none" w:sz="0" w:space="0" w:color="auto"/>
        <w:bottom w:val="none" w:sz="0" w:space="0" w:color="auto"/>
        <w:right w:val="none" w:sz="0" w:space="0" w:color="auto"/>
      </w:divBdr>
    </w:div>
    <w:div w:id="873229957">
      <w:bodyDiv w:val="1"/>
      <w:marLeft w:val="0"/>
      <w:marRight w:val="0"/>
      <w:marTop w:val="0"/>
      <w:marBottom w:val="0"/>
      <w:divBdr>
        <w:top w:val="none" w:sz="0" w:space="0" w:color="auto"/>
        <w:left w:val="none" w:sz="0" w:space="0" w:color="auto"/>
        <w:bottom w:val="none" w:sz="0" w:space="0" w:color="auto"/>
        <w:right w:val="none" w:sz="0" w:space="0" w:color="auto"/>
      </w:divBdr>
    </w:div>
    <w:div w:id="981158832">
      <w:bodyDiv w:val="1"/>
      <w:marLeft w:val="0"/>
      <w:marRight w:val="0"/>
      <w:marTop w:val="0"/>
      <w:marBottom w:val="0"/>
      <w:divBdr>
        <w:top w:val="none" w:sz="0" w:space="0" w:color="auto"/>
        <w:left w:val="none" w:sz="0" w:space="0" w:color="auto"/>
        <w:bottom w:val="none" w:sz="0" w:space="0" w:color="auto"/>
        <w:right w:val="none" w:sz="0" w:space="0" w:color="auto"/>
      </w:divBdr>
    </w:div>
    <w:div w:id="1006521018">
      <w:bodyDiv w:val="1"/>
      <w:marLeft w:val="0"/>
      <w:marRight w:val="0"/>
      <w:marTop w:val="0"/>
      <w:marBottom w:val="0"/>
      <w:divBdr>
        <w:top w:val="none" w:sz="0" w:space="0" w:color="auto"/>
        <w:left w:val="none" w:sz="0" w:space="0" w:color="auto"/>
        <w:bottom w:val="none" w:sz="0" w:space="0" w:color="auto"/>
        <w:right w:val="none" w:sz="0" w:space="0" w:color="auto"/>
      </w:divBdr>
    </w:div>
    <w:div w:id="1092625724">
      <w:bodyDiv w:val="1"/>
      <w:marLeft w:val="0"/>
      <w:marRight w:val="0"/>
      <w:marTop w:val="0"/>
      <w:marBottom w:val="0"/>
      <w:divBdr>
        <w:top w:val="none" w:sz="0" w:space="0" w:color="auto"/>
        <w:left w:val="none" w:sz="0" w:space="0" w:color="auto"/>
        <w:bottom w:val="none" w:sz="0" w:space="0" w:color="auto"/>
        <w:right w:val="none" w:sz="0" w:space="0" w:color="auto"/>
      </w:divBdr>
    </w:div>
    <w:div w:id="1151290403">
      <w:bodyDiv w:val="1"/>
      <w:marLeft w:val="0"/>
      <w:marRight w:val="0"/>
      <w:marTop w:val="0"/>
      <w:marBottom w:val="0"/>
      <w:divBdr>
        <w:top w:val="none" w:sz="0" w:space="0" w:color="auto"/>
        <w:left w:val="none" w:sz="0" w:space="0" w:color="auto"/>
        <w:bottom w:val="none" w:sz="0" w:space="0" w:color="auto"/>
        <w:right w:val="none" w:sz="0" w:space="0" w:color="auto"/>
      </w:divBdr>
    </w:div>
    <w:div w:id="1214269072">
      <w:bodyDiv w:val="1"/>
      <w:marLeft w:val="0"/>
      <w:marRight w:val="0"/>
      <w:marTop w:val="0"/>
      <w:marBottom w:val="0"/>
      <w:divBdr>
        <w:top w:val="none" w:sz="0" w:space="0" w:color="auto"/>
        <w:left w:val="none" w:sz="0" w:space="0" w:color="auto"/>
        <w:bottom w:val="none" w:sz="0" w:space="0" w:color="auto"/>
        <w:right w:val="none" w:sz="0" w:space="0" w:color="auto"/>
      </w:divBdr>
    </w:div>
    <w:div w:id="1279990273">
      <w:bodyDiv w:val="1"/>
      <w:marLeft w:val="0"/>
      <w:marRight w:val="0"/>
      <w:marTop w:val="0"/>
      <w:marBottom w:val="0"/>
      <w:divBdr>
        <w:top w:val="none" w:sz="0" w:space="0" w:color="auto"/>
        <w:left w:val="none" w:sz="0" w:space="0" w:color="auto"/>
        <w:bottom w:val="none" w:sz="0" w:space="0" w:color="auto"/>
        <w:right w:val="none" w:sz="0" w:space="0" w:color="auto"/>
      </w:divBdr>
    </w:div>
    <w:div w:id="1335641858">
      <w:bodyDiv w:val="1"/>
      <w:marLeft w:val="0"/>
      <w:marRight w:val="0"/>
      <w:marTop w:val="0"/>
      <w:marBottom w:val="0"/>
      <w:divBdr>
        <w:top w:val="none" w:sz="0" w:space="0" w:color="auto"/>
        <w:left w:val="none" w:sz="0" w:space="0" w:color="auto"/>
        <w:bottom w:val="none" w:sz="0" w:space="0" w:color="auto"/>
        <w:right w:val="none" w:sz="0" w:space="0" w:color="auto"/>
      </w:divBdr>
    </w:div>
    <w:div w:id="1389184015">
      <w:bodyDiv w:val="1"/>
      <w:marLeft w:val="0"/>
      <w:marRight w:val="0"/>
      <w:marTop w:val="0"/>
      <w:marBottom w:val="0"/>
      <w:divBdr>
        <w:top w:val="none" w:sz="0" w:space="0" w:color="auto"/>
        <w:left w:val="none" w:sz="0" w:space="0" w:color="auto"/>
        <w:bottom w:val="none" w:sz="0" w:space="0" w:color="auto"/>
        <w:right w:val="none" w:sz="0" w:space="0" w:color="auto"/>
      </w:divBdr>
    </w:div>
    <w:div w:id="1393312278">
      <w:bodyDiv w:val="1"/>
      <w:marLeft w:val="0"/>
      <w:marRight w:val="0"/>
      <w:marTop w:val="0"/>
      <w:marBottom w:val="0"/>
      <w:divBdr>
        <w:top w:val="none" w:sz="0" w:space="0" w:color="auto"/>
        <w:left w:val="none" w:sz="0" w:space="0" w:color="auto"/>
        <w:bottom w:val="none" w:sz="0" w:space="0" w:color="auto"/>
        <w:right w:val="none" w:sz="0" w:space="0" w:color="auto"/>
      </w:divBdr>
    </w:div>
    <w:div w:id="1431051443">
      <w:bodyDiv w:val="1"/>
      <w:marLeft w:val="0"/>
      <w:marRight w:val="0"/>
      <w:marTop w:val="0"/>
      <w:marBottom w:val="0"/>
      <w:divBdr>
        <w:top w:val="none" w:sz="0" w:space="0" w:color="auto"/>
        <w:left w:val="none" w:sz="0" w:space="0" w:color="auto"/>
        <w:bottom w:val="none" w:sz="0" w:space="0" w:color="auto"/>
        <w:right w:val="none" w:sz="0" w:space="0" w:color="auto"/>
      </w:divBdr>
    </w:div>
    <w:div w:id="1539198693">
      <w:bodyDiv w:val="1"/>
      <w:marLeft w:val="0"/>
      <w:marRight w:val="0"/>
      <w:marTop w:val="0"/>
      <w:marBottom w:val="0"/>
      <w:divBdr>
        <w:top w:val="none" w:sz="0" w:space="0" w:color="auto"/>
        <w:left w:val="none" w:sz="0" w:space="0" w:color="auto"/>
        <w:bottom w:val="none" w:sz="0" w:space="0" w:color="auto"/>
        <w:right w:val="none" w:sz="0" w:space="0" w:color="auto"/>
      </w:divBdr>
    </w:div>
    <w:div w:id="1633822133">
      <w:bodyDiv w:val="1"/>
      <w:marLeft w:val="0"/>
      <w:marRight w:val="0"/>
      <w:marTop w:val="0"/>
      <w:marBottom w:val="0"/>
      <w:divBdr>
        <w:top w:val="none" w:sz="0" w:space="0" w:color="auto"/>
        <w:left w:val="none" w:sz="0" w:space="0" w:color="auto"/>
        <w:bottom w:val="none" w:sz="0" w:space="0" w:color="auto"/>
        <w:right w:val="none" w:sz="0" w:space="0" w:color="auto"/>
      </w:divBdr>
    </w:div>
    <w:div w:id="1640185333">
      <w:bodyDiv w:val="1"/>
      <w:marLeft w:val="0"/>
      <w:marRight w:val="0"/>
      <w:marTop w:val="0"/>
      <w:marBottom w:val="0"/>
      <w:divBdr>
        <w:top w:val="none" w:sz="0" w:space="0" w:color="auto"/>
        <w:left w:val="none" w:sz="0" w:space="0" w:color="auto"/>
        <w:bottom w:val="none" w:sz="0" w:space="0" w:color="auto"/>
        <w:right w:val="none" w:sz="0" w:space="0" w:color="auto"/>
      </w:divBdr>
    </w:div>
    <w:div w:id="1874925548">
      <w:bodyDiv w:val="1"/>
      <w:marLeft w:val="0"/>
      <w:marRight w:val="0"/>
      <w:marTop w:val="0"/>
      <w:marBottom w:val="0"/>
      <w:divBdr>
        <w:top w:val="none" w:sz="0" w:space="0" w:color="auto"/>
        <w:left w:val="none" w:sz="0" w:space="0" w:color="auto"/>
        <w:bottom w:val="none" w:sz="0" w:space="0" w:color="auto"/>
        <w:right w:val="none" w:sz="0" w:space="0" w:color="auto"/>
      </w:divBdr>
    </w:div>
    <w:div w:id="190475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que_identifier"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Data_mining" TargetMode="External"/><Relationship Id="rId12" Type="http://schemas.openxmlformats.org/officeDocument/2006/relationships/hyperlink" Target="https://en.wikipedia.org/wiki/Discounts_and_allowan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ata_analysis" TargetMode="External"/><Relationship Id="rId11" Type="http://schemas.openxmlformats.org/officeDocument/2006/relationships/hyperlink" Target="https://en.wikipedia.org/wiki/Sales_promotio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en.wikipedia.org/wiki/Up-selling" TargetMode="External"/><Relationship Id="rId4" Type="http://schemas.openxmlformats.org/officeDocument/2006/relationships/settings" Target="settings.xml"/><Relationship Id="rId9" Type="http://schemas.openxmlformats.org/officeDocument/2006/relationships/hyperlink" Target="https://en.wikipedia.org/wiki/Cross-sellin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0F46C-30DD-C84D-8783-828F44BB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Романченко</dc:creator>
  <cp:keywords/>
  <dc:description/>
  <cp:lastModifiedBy>Олександр Романченко</cp:lastModifiedBy>
  <cp:revision>6</cp:revision>
  <dcterms:created xsi:type="dcterms:W3CDTF">2019-05-19T21:17:00Z</dcterms:created>
  <dcterms:modified xsi:type="dcterms:W3CDTF">2019-05-19T21:46:00Z</dcterms:modified>
</cp:coreProperties>
</file>