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36"/>
        </w:rPr>
        <w:t>Map: вкладка, модель и расчёты</w:t>
      </w:r>
    </w:p>
    <w:p>
      <w:r>
        <w:t>Документация проекта OSRCGG. Язык: русский. Формат: compact_reference_guide.</w:t>
      </w:r>
    </w:p>
    <w:p>
      <w:pPr>
        <w:pStyle w:val="Heading1"/>
      </w:pPr>
      <w:r>
        <w:t>Карта сущности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Назначение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Граница ответственности карты после выноса Excel и нормализации.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Основные файлы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OSRCGG/AcksToolkitForm.Map.cs</w:t>
              <w:br/>
              <w:t>OSRCGG/AcksToolkitForm.Map.ImportExport.cs</w:t>
              <w:br/>
              <w:t>OSRCGG/AcksToolkitForm.Map.Names.cs</w:t>
              <w:br/>
              <w:t>OSRCGG/AcksToolkitForm.Map.Rendering.cs</w:t>
              <w:br/>
              <w:t>OSRCGG/UI/Dialogs/MapHexFeaturePlacementDialog.cs</w:t>
              <w:br/>
              <w:t>OSRCGG/Models/Maps/MapModels.cs</w:t>
              <w:br/>
              <w:t>OSRCGG/Models/Dungeons/DungeonModels.cs</w:t>
              <w:br/>
              <w:t>OSRCGG/Services/Maps/MapDataNormalizer.cs</w:t>
              <w:br/>
              <w:t>OSRCGG/Services/Trade/MapDemandService.cs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Владелец изменений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При изменении указанных файлов обновлять этот документ и релевантные тесты.</w:t>
            </w:r>
          </w:p>
        </w:tc>
      </w:tr>
    </w:tbl>
    <w:p>
      <w:pPr>
        <w:pStyle w:val="Heading1"/>
      </w:pPr>
      <w:r>
        <w:t>Ответственность</w:t>
      </w:r>
    </w:p>
    <w:p>
      <w:pPr>
        <w:pStyle w:val="ListBullet"/>
      </w:pPr>
      <w:r>
        <w:t>AcksToolkitForm.Map.cs отвечает за WinForms UI, инструменты карты и редактирование модели.</w:t>
      </w:r>
    </w:p>
    <w:p>
      <w:pPr>
        <w:pStyle w:val="ListBullet"/>
      </w:pPr>
      <w:r>
        <w:t>AcksToolkitForm.Map.cs также запускает полную генерацию региона и частичную регенерацию выбранных слоёв без изменения базовой сетки гексов.</w:t>
      </w:r>
    </w:p>
    <w:p>
      <w:pPr>
        <w:pStyle w:val="ListBullet"/>
      </w:pPr>
      <w:r>
        <w:t>AcksToolkitForm.Map.Rendering.cs содержит Paint-слой, hit-test, hover-подписи поверх значков и обработчики мыши карты.</w:t>
      </w:r>
    </w:p>
    <w:p>
      <w:pPr>
        <w:pStyle w:val="ListBullet"/>
      </w:pPr>
      <w:r>
        <w:t>Отображение координат гексов является отдельным UI-слоем, выключенным по умолчанию: `AcksToolkitForm.Map.Rendering.cs` рисует компактные Q,R в нижней части только видимых гексов и не меняет модель карты.</w:t>
      </w:r>
    </w:p>
    <w:p>
      <w:pPr>
        <w:pStyle w:val="ListBullet"/>
      </w:pPr>
      <w:r>
        <w:t>Особенности гексов являются отдельным слоем модели: `HexFeatureRecord` хранит позицию, тип, иконку и ссылку на `DungeonRecord`, если особенность является данжем.</w:t>
      </w:r>
    </w:p>
    <w:p>
      <w:pPr>
        <w:pStyle w:val="ListBullet"/>
      </w:pPr>
      <w:r>
        <w:t>Двойной клик по значку особенности обрабатывается как у крепостей: hit-test проверяет маленький квадрат в левом верхнем углу гекса и открывает карточку особенности, а не весь гекс.</w:t>
      </w:r>
    </w:p>
    <w:p>
      <w:pPr>
        <w:pStyle w:val="ListBullet"/>
      </w:pPr>
      <w:r>
        <w:t>AcksToolkitForm.Map.Rendering.cs держит viewport быстрым на больших картах: рисует только видимый диапазон q/r, использует кэш границ карты, кэш индекса гексов, объектные индексы поселений/крепостей/доменов/дорог и заранее рассчитанную геометрию гекса.</w:t>
      </w:r>
    </w:p>
    <w:p>
      <w:pPr>
        <w:pStyle w:val="ListBullet"/>
      </w:pPr>
      <w:r>
        <w:t>AcksToolkitForm.Map.ImportExport.cs содержит команды импорта/экспорта карт, поселений и PNG.</w:t>
      </w:r>
    </w:p>
    <w:p>
      <w:pPr>
        <w:pStyle w:val="ListBullet"/>
      </w:pPr>
      <w:r>
        <w:t>AcksToolkitForm.Map.Names.cs отвечает за генерацию подписей объектов текущей карты.</w:t>
      </w:r>
    </w:p>
    <w:p>
      <w:pPr>
        <w:pStyle w:val="ListBullet"/>
      </w:pPr>
      <w:r>
        <w:t>MapSettlementGenerationDialog собирает параметры ручной генерации поселения на гексе: класс, возраст, расу, land value 3-9 gp и влияние соседей.</w:t>
      </w:r>
    </w:p>
    <w:p>
      <w:pPr>
        <w:pStyle w:val="ListBullet"/>
      </w:pPr>
      <w:r>
        <w:t>MapHexFeaturePlacementDialog собирает параметры ручной постановки особенности гекса: природная особенность, пустой маркер данжа, генерация данжа с типом/размером/уровнем или привязка данжа из библиотеки.</w:t>
      </w:r>
    </w:p>
    <w:p>
      <w:pPr>
        <w:pStyle w:val="ListBullet"/>
      </w:pPr>
      <w:r>
        <w:t>MapDataNormalizer приводит старые ключи рас, местности, высоты, воды и demand-массивы к канону.</w:t>
      </w:r>
    </w:p>
    <w:p>
      <w:pPr>
        <w:pStyle w:val="ListBullet"/>
      </w:pPr>
      <w:r>
        <w:t>MapDemandService рассчитывает модификаторы спроса от местности, высоты, рек, моря и озёр.</w:t>
      </w:r>
    </w:p>
    <w:p>
      <w:pPr>
        <w:pStyle w:val="ListBullet"/>
      </w:pPr>
      <w:r>
        <w:t>Модели карты хранят данные без зависимости от элементов управления.</w:t>
      </w:r>
    </w:p>
    <w:p>
      <w:pPr>
        <w:pStyle w:val="ListBullet"/>
      </w:pPr>
      <w:r>
        <w:t>Реалмы и домены имеют библиотечные списки с поиском и фильтрами по титулу, независимости, расам доменов внутри ветки реалма, освоенности и типу домена.</w:t>
      </w:r>
    </w:p>
    <w:p>
      <w:pPr>
        <w:pStyle w:val="ListBullet"/>
      </w:pPr>
      <w:r>
        <w:t>Фильтр рас держав отделяет обычных людей от клановых людей: клановые люди в данных остаются Race=Human, но распознаются как отдельная категория по DomainType=Clanhold.</w:t>
      </w:r>
    </w:p>
    <w:p>
      <w:pPr>
        <w:pStyle w:val="ListBullet"/>
      </w:pPr>
      <w:r>
        <w:t>Реалмы имеют список, редактор, текстовую иерархию вассалов/территорий и отдельную схему иерархии на панели карты.</w:t>
      </w:r>
    </w:p>
    <w:p>
      <w:pPr>
        <w:pStyle w:val="ListBullet"/>
      </w:pPr>
      <w:r>
        <w:t>Схема иерархии поддерживает zoom/pan, ортогональные связи, выбор корневого реалма, подъём к сеньору, кнопку показа всех ветвей и явные инструменты просмотра/создания/разрыва связи.</w:t>
      </w:r>
    </w:p>
    <w:p>
      <w:pPr>
        <w:pStyle w:val="ListBullet"/>
      </w:pPr>
      <w:r>
        <w:t>Инструмент стирания может отдельно очищать крепости, не удаляя сам домен, и отдельно очищать особенности гекса вместе с неиспользуемыми привязанными данжами.</w:t>
      </w:r>
    </w:p>
    <w:p>
      <w:pPr>
        <w:pStyle w:val="Heading1"/>
      </w:pPr>
      <w:r>
        <w:t>Правила сопровождения</w:t>
      </w:r>
    </w:p>
    <w:p>
      <w:pPr>
        <w:pStyle w:val="ListBullet"/>
      </w:pPr>
      <w:r>
        <w:t>Новые расчёты спроса добавлять в MapDemandService и покрывать тестом.</w:t>
      </w:r>
    </w:p>
    <w:p>
      <w:pPr>
        <w:pStyle w:val="ListBullet"/>
      </w:pPr>
      <w:r>
        <w:t>Новые синонимы ключей добавлять в MapDataNormalizer.</w:t>
      </w:r>
    </w:p>
    <w:p>
      <w:pPr>
        <w:pStyle w:val="ListBullet"/>
      </w:pPr>
      <w:r>
        <w:t>AcksToolkitForm.Map.cs не должен снова получать прямые зависимости от ClosedXML или отрисовочные детали.</w:t>
      </w:r>
    </w:p>
    <w:p>
      <w:pPr>
        <w:pStyle w:val="ListBullet"/>
      </w:pPr>
      <w:r>
        <w:t>Клановые люди, орки и зверолюды не меняют demand; они сохраняются как тип размещения карты и ограничиваются Class VI.</w:t>
      </w:r>
    </w:p>
    <w:p>
      <w:pPr>
        <w:pStyle w:val="ListBullet"/>
      </w:pPr>
      <w:r>
        <w:t>Ручная генерация поселения должна применять land value к demand и хранить служебные метки поселения без потери признака кланхолда.</w:t>
      </w:r>
    </w:p>
    <w:p>
      <w:pPr>
        <w:pStyle w:val="ListBullet"/>
      </w:pPr>
      <w:r>
        <w:t>Частичная регенерация цивилизации должна идти через CivilizationRegenerationDialog, а не через полный RegionGenerationDialog.</w:t>
      </w:r>
    </w:p>
    <w:p>
      <w:pPr>
        <w:pStyle w:val="ListBullet"/>
      </w:pPr>
      <w:r>
        <w:t>Числовые параметры частичной регенерации должны быть за отдельным флажком расширенных параметров и активироваться только вместе с соответствующим слоем.</w:t>
      </w:r>
    </w:p>
    <w:p>
      <w:pPr>
        <w:pStyle w:val="ListBullet"/>
      </w:pPr>
      <w:r>
        <w:t>Paint, hover и panning карты не должны снова сканировать все гексы или все объекты на каждый кадр; для крупных карт использовать GetVisibleMapCells, currentMapWorldBounds, currentMapCellIndex и индексы, построенные RebuildMapObjectIndexes.</w:t>
      </w:r>
    </w:p>
    <w:p>
      <w:pPr>
        <w:pStyle w:val="ListBullet"/>
      </w:pPr>
      <w:r>
        <w:t>После ручных правок карты, меняющих поселения, крепости, домены, доменные гексы, дороги, реки или особенности гексов, нужно пересобирать viewport-индексы через RebuildCurrentMapIndex.</w:t>
      </w:r>
    </w:p>
    <w:p>
      <w:pPr>
        <w:pStyle w:val="ListBullet"/>
      </w:pPr>
      <w:r>
        <w:t>Ручная постановка особенности должна создавать полноценный HexFeatureRecord; для сгенерированного или привязанного данжа карта должна получить DungeonRecord, а не paint-only метку.</w:t>
      </w:r>
    </w:p>
    <w:p>
      <w:pPr>
        <w:pStyle w:val="ListBullet"/>
      </w:pPr>
      <w:r>
        <w:t>У вассала может быть только один сеньор; визуальный редактор иерархии должен заменять старую связь, запрещать циклы и разрывать связи только в активном инструменте разрыва.</w:t>
      </w:r>
    </w:p>
    <w:p>
      <w:pPr>
        <w:pStyle w:val="Heading1"/>
      </w:pPr>
      <w:r>
        <w:t>Что проверять при изменении</w:t>
      </w:r>
    </w:p>
    <w:p>
      <w:pPr>
        <w:pStyle w:val="ListBullet"/>
      </w:pPr>
      <w:r>
        <w:t>Сохраняется ли прежняя внешняя схема файлов и пользовательских данных.</w:t>
      </w:r>
    </w:p>
    <w:p>
      <w:pPr>
        <w:pStyle w:val="ListBullet"/>
      </w:pPr>
      <w:r>
        <w:t>Есть ли тест или ручная проверка для изменённой логики.</w:t>
      </w:r>
    </w:p>
    <w:p>
      <w:pPr>
        <w:pStyle w:val="ListBullet"/>
      </w:pPr>
      <w:r>
        <w:t>Обновлена ли эта документация и память .agents, если меняется архитектурное правило.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OSRCGG Architecture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