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0B2545"/>
          <w:sz w:val="36"/>
        </w:rPr>
        <w:t>Names: генерация названий</w:t>
      </w:r>
    </w:p>
    <w:p>
      <w:r>
        <w:t>Документация проекта OSRCGG. Язык: русский. Формат: compact_reference_guide.</w:t>
      </w:r>
    </w:p>
    <w:p>
      <w:pPr>
        <w:pStyle w:val="Heading1"/>
      </w:pPr>
      <w:r>
        <w:t>Карта сущности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Назначение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Сервис имён для персонажей, поселений, доменов, держав и природных объектов.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Основные файлы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OSRCGG/AcksToolkitForm.NameGenerator.cs</w:t>
              <w:br/>
              <w:t>OSRCGG/Services/Names/NameGenerationService.cs</w:t>
              <w:br/>
              <w:t>OSRCGG/Rules/RealmTitleCatalog.cs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Владелец изменений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При изменении указанных файлов обновлять этот документ и релевантные тесты.</w:t>
            </w:r>
          </w:p>
        </w:tc>
      </w:tr>
    </w:tbl>
    <w:p>
      <w:pPr>
        <w:pStyle w:val="Heading1"/>
      </w:pPr>
      <w:r>
        <w:t>Ответственность</w:t>
      </w:r>
    </w:p>
    <w:p>
      <w:pPr>
        <w:pStyle w:val="ListBullet"/>
      </w:pPr>
      <w:r>
        <w:t>NameGenerationService содержит культуры, части имён и правила сборки названий.</w:t>
      </w:r>
    </w:p>
    <w:p>
      <w:pPr>
        <w:pStyle w:val="ListBullet"/>
      </w:pPr>
      <w:r>
        <w:t>AcksToolkitForm.NameGenerator.cs отвечает за UI вкладки названий, выбор культуры, типа и количества.</w:t>
      </w:r>
    </w:p>
    <w:p>
      <w:pPr>
        <w:pStyle w:val="ListBullet"/>
      </w:pPr>
      <w:r>
        <w:t>Генератор региона использует сервис имён для уникальных поселений, доменов, держав и объектов карты.</w:t>
      </w:r>
    </w:p>
    <w:p>
      <w:pPr>
        <w:pStyle w:val="ListBullet"/>
      </w:pPr>
      <w:r>
        <w:t>RealmTitleCatalog отделяет титулы правителей/держав от генерации имён и поддерживает Common, Auran, Argollean, Somirean и Jutlandic.</w:t>
      </w:r>
    </w:p>
    <w:p>
      <w:pPr>
        <w:pStyle w:val="ListBullet"/>
      </w:pPr>
      <w:r>
        <w:t>human_clan является отдельным варварским набором имён для клановых людей.</w:t>
      </w:r>
    </w:p>
    <w:p>
      <w:pPr>
        <w:pStyle w:val="Heading1"/>
      </w:pPr>
      <w:r>
        <w:t>Правила сопровождения</w:t>
      </w:r>
    </w:p>
    <w:p>
      <w:pPr>
        <w:pStyle w:val="ListBullet"/>
      </w:pPr>
      <w:r>
        <w:t>Новые культуры добавлять в сервис имён и проверять в UI-вкладке.</w:t>
      </w:r>
    </w:p>
    <w:p>
      <w:pPr>
        <w:pStyle w:val="ListBullet"/>
      </w:pPr>
      <w:r>
        <w:t>Русская локализация должна использовать понятные термины вроде «держава», а не смешанные транслитерации.</w:t>
      </w:r>
    </w:p>
    <w:p>
      <w:pPr>
        <w:pStyle w:val="ListBullet"/>
      </w:pPr>
      <w:r>
        <w:t>Культурные титулы не должны подменять базовый Tier: Tier остаётся машинным уровнем, а TitleOverride/FemaleTitleOverride являются пользовательским отображением.</w:t>
      </w:r>
    </w:p>
    <w:p>
      <w:pPr>
        <w:pStyle w:val="ListBullet"/>
      </w:pPr>
      <w:r>
        <w:t>Уникальность названий внутри генератора региона обеспечивается через used-наборы.</w:t>
      </w:r>
    </w:p>
    <w:p>
      <w:pPr>
        <w:pStyle w:val="Heading1"/>
      </w:pPr>
      <w:r>
        <w:t>Что проверять при изменении</w:t>
      </w:r>
    </w:p>
    <w:p>
      <w:pPr>
        <w:pStyle w:val="ListBullet"/>
      </w:pPr>
      <w:r>
        <w:t>Сохраняется ли прежняя внешняя схема файлов и пользовательских данных.</w:t>
      </w:r>
    </w:p>
    <w:p>
      <w:pPr>
        <w:pStyle w:val="ListBullet"/>
      </w:pPr>
      <w:r>
        <w:t>Есть ли тест или ручная проверка для изменённой логики.</w:t>
      </w:r>
    </w:p>
    <w:p>
      <w:pPr>
        <w:pStyle w:val="ListBullet"/>
      </w:pPr>
      <w:r>
        <w:t>Обновлена ли эта документация и память .agents, если меняется архитектурное правило.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OSRCGG Architecture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