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4F34BF8">
      <w:pPr>
        <w:spacing w:after="0"/>
        <w:jc w:val="center"/>
      </w:pPr>
      <w:r>
        <w:rPr>
          <w:rFonts w:ascii="Times New Roman" w:hAnsi="Times New Roman" w:eastAsia="Times New Roman" w:cs="Times New Roman"/>
          <w:b w:val="0"/>
          <w:bCs w:val="0"/>
          <w:i w:val="0"/>
          <w:iCs w:val="0"/>
          <w:sz w:val="28"/>
          <w:szCs w:val="28"/>
        </w:rPr>
        <w:t>Міністерство освіти і науки України</w:t>
      </w:r>
      <w:r>
        <w:br w:type="textWrapping"/>
      </w:r>
      <w:r>
        <w:rPr>
          <w:rFonts w:ascii="Times New Roman" w:hAnsi="Times New Roman" w:eastAsia="Times New Roman" w:cs="Times New Roman"/>
          <w:b w:val="0"/>
          <w:bCs w:val="0"/>
          <w:i w:val="0"/>
          <w:iCs w:val="0"/>
          <w:sz w:val="28"/>
          <w:szCs w:val="28"/>
        </w:rPr>
        <w:t>Національний технічний університет України</w:t>
      </w:r>
    </w:p>
    <w:p w14:paraId="615235C5">
      <w:pPr>
        <w:spacing w:after="0"/>
        <w:jc w:val="center"/>
      </w:pPr>
      <w:r>
        <w:rPr>
          <w:rFonts w:ascii="Times New Roman" w:hAnsi="Times New Roman" w:eastAsia="Times New Roman" w:cs="Times New Roman"/>
          <w:b w:val="0"/>
          <w:bCs w:val="0"/>
          <w:i w:val="0"/>
          <w:iCs w:val="0"/>
          <w:sz w:val="28"/>
          <w:szCs w:val="28"/>
        </w:rPr>
        <w:t>«Київський політехнічний інститут  ім. І. Сікорського»</w:t>
      </w:r>
    </w:p>
    <w:p w14:paraId="7CCA7490"/>
    <w:p w14:paraId="0B2B0002">
      <w:pPr>
        <w:spacing w:after="0"/>
        <w:jc w:val="center"/>
      </w:pPr>
      <w:r>
        <w:rPr>
          <w:rFonts w:ascii="Times New Roman" w:hAnsi="Times New Roman" w:eastAsia="Times New Roman" w:cs="Times New Roman"/>
          <w:b w:val="0"/>
          <w:bCs w:val="0"/>
          <w:i w:val="0"/>
          <w:iCs w:val="0"/>
          <w:sz w:val="28"/>
          <w:szCs w:val="28"/>
        </w:rPr>
        <w:t>Кафедра інженерії програмного забезпечення в енергетиці</w:t>
      </w:r>
    </w:p>
    <w:p w14:paraId="5C48C8A1"/>
    <w:p w14:paraId="365CDE80"/>
    <w:p w14:paraId="6A0A4065"/>
    <w:p w14:paraId="04F8A253"/>
    <w:p w14:paraId="2006B2D0"/>
    <w:p w14:paraId="0966F785"/>
    <w:p w14:paraId="10AC620B">
      <w:pPr>
        <w:spacing w:after="0"/>
        <w:jc w:val="center"/>
      </w:pPr>
      <w:r>
        <w:rPr>
          <w:rFonts w:ascii="Times New Roman" w:hAnsi="Times New Roman" w:eastAsia="Times New Roman" w:cs="Times New Roman"/>
          <w:b/>
          <w:bCs/>
          <w:i w:val="0"/>
          <w:iCs w:val="0"/>
          <w:sz w:val="32"/>
          <w:szCs w:val="32"/>
        </w:rPr>
        <w:t>Практична робота № 1</w:t>
      </w:r>
    </w:p>
    <w:p w14:paraId="04F3E13B">
      <w:pPr>
        <w:spacing w:after="0"/>
        <w:jc w:val="center"/>
      </w:pPr>
      <w:r>
        <w:rPr>
          <w:rFonts w:ascii="Times New Roman" w:hAnsi="Times New Roman" w:eastAsia="Times New Roman" w:cs="Times New Roman"/>
          <w:b w:val="0"/>
          <w:bCs w:val="0"/>
          <w:i w:val="0"/>
          <w:iCs w:val="0"/>
          <w:sz w:val="28"/>
          <w:szCs w:val="28"/>
        </w:rPr>
        <w:t xml:space="preserve">з курсу: </w:t>
      </w:r>
      <w:r>
        <w:rPr>
          <w:rFonts w:ascii="Times New Roman" w:hAnsi="Times New Roman" w:eastAsia="Times New Roman" w:cs="Times New Roman"/>
          <w:b w:val="0"/>
          <w:bCs w:val="0"/>
          <w:i/>
          <w:iCs/>
          <w:sz w:val="28"/>
          <w:szCs w:val="28"/>
        </w:rPr>
        <w:t>«Розробка програмного забезпечення мобільних пристроїв»</w:t>
      </w:r>
    </w:p>
    <w:p w14:paraId="6DD6D97C"/>
    <w:p w14:paraId="380757DB"/>
    <w:p w14:paraId="3AC0C4B3"/>
    <w:p w14:paraId="41F74416"/>
    <w:p w14:paraId="3C0460AC"/>
    <w:p w14:paraId="42C7EC73"/>
    <w:p w14:paraId="19D3B26E"/>
    <w:p w14:paraId="0F783E05"/>
    <w:p w14:paraId="0A5325E5"/>
    <w:p w14:paraId="398FCD6B"/>
    <w:p w14:paraId="3BD73AA0">
      <w:pPr>
        <w:spacing w:after="0"/>
        <w:jc w:val="right"/>
        <w:rPr>
          <w:rFonts w:hint="default" w:ascii="Times New Roman" w:hAnsi="Times New Roman" w:eastAsia="Times New Roman" w:cs="Times New Roman"/>
          <w:sz w:val="28"/>
          <w:szCs w:val="28"/>
          <w:lang w:val="uk-UA"/>
        </w:rPr>
      </w:pPr>
      <w:r>
        <w:rPr>
          <w:rFonts w:ascii="Times New Roman" w:hAnsi="Times New Roman" w:eastAsia="Times New Roman" w:cs="Times New Roman"/>
          <w:b/>
          <w:bCs/>
          <w:sz w:val="28"/>
          <w:szCs w:val="28"/>
        </w:rPr>
        <w:t>Виконав:</w:t>
      </w:r>
      <w:r>
        <w:br w:type="textWrapping"/>
      </w:r>
      <w:r>
        <w:rPr>
          <w:rFonts w:ascii="Times New Roman" w:hAnsi="Times New Roman" w:eastAsia="Times New Roman" w:cs="Times New Roman"/>
          <w:sz w:val="28"/>
          <w:szCs w:val="28"/>
        </w:rPr>
        <w:t>студент</w:t>
      </w:r>
      <w:r>
        <w:rPr>
          <w:rFonts w:ascii="Times New Roman" w:hAnsi="Times New Roman" w:eastAsia="Times New Roman" w:cs="Times New Roman"/>
          <w:sz w:val="28"/>
          <w:szCs w:val="28"/>
          <w:lang w:val="uk-UA"/>
        </w:rPr>
        <w:t>ка</w:t>
      </w:r>
      <w:r>
        <w:rPr>
          <w:rFonts w:ascii="Times New Roman" w:hAnsi="Times New Roman" w:eastAsia="Times New Roman" w:cs="Times New Roman"/>
          <w:sz w:val="28"/>
          <w:szCs w:val="28"/>
        </w:rPr>
        <w:t xml:space="preserve"> </w:t>
      </w:r>
      <w:r>
        <w:rPr>
          <w:rFonts w:hint="default" w:ascii="Times New Roman" w:hAnsi="Times New Roman" w:eastAsia="Times New Roman" w:cs="Times New Roman"/>
          <w:sz w:val="28"/>
          <w:szCs w:val="28"/>
          <w:lang w:val="uk-UA"/>
        </w:rPr>
        <w:t>4</w:t>
      </w:r>
      <w:r>
        <w:rPr>
          <w:rFonts w:ascii="Times New Roman" w:hAnsi="Times New Roman" w:eastAsia="Times New Roman" w:cs="Times New Roman"/>
          <w:sz w:val="28"/>
          <w:szCs w:val="28"/>
        </w:rPr>
        <w:t>-го курсу,</w:t>
      </w:r>
      <w:r>
        <w:br w:type="textWrapping"/>
      </w:r>
      <w:r>
        <w:rPr>
          <w:rFonts w:ascii="Times New Roman" w:hAnsi="Times New Roman" w:eastAsia="Times New Roman" w:cs="Times New Roman"/>
          <w:sz w:val="28"/>
          <w:szCs w:val="28"/>
        </w:rPr>
        <w:t xml:space="preserve">групи </w:t>
      </w:r>
      <w:r>
        <w:rPr>
          <w:rFonts w:ascii="Times New Roman" w:hAnsi="Times New Roman" w:eastAsia="Times New Roman" w:cs="Times New Roman"/>
          <w:sz w:val="28"/>
          <w:szCs w:val="28"/>
          <w:lang w:val="uk-UA"/>
        </w:rPr>
        <w:t>ТВ</w:t>
      </w:r>
      <w:r>
        <w:rPr>
          <w:rFonts w:ascii="Times New Roman" w:hAnsi="Times New Roman" w:eastAsia="Times New Roman" w:cs="Times New Roman"/>
          <w:sz w:val="28"/>
          <w:szCs w:val="28"/>
        </w:rPr>
        <w:t>-</w:t>
      </w:r>
      <w:r>
        <w:rPr>
          <w:rFonts w:hint="default" w:ascii="Times New Roman" w:hAnsi="Times New Roman" w:eastAsia="Times New Roman" w:cs="Times New Roman"/>
          <w:sz w:val="28"/>
          <w:szCs w:val="28"/>
          <w:lang w:val="uk-UA"/>
        </w:rPr>
        <w:t>33</w:t>
      </w:r>
      <w:r>
        <w:br w:type="textWrapping"/>
      </w:r>
      <w:r>
        <w:rPr>
          <w:rFonts w:ascii="Times New Roman" w:hAnsi="Times New Roman" w:eastAsia="Times New Roman" w:cs="Times New Roman"/>
          <w:sz w:val="28"/>
          <w:szCs w:val="28"/>
          <w:lang w:val="uk-UA"/>
        </w:rPr>
        <w:t>Непомяща</w:t>
      </w:r>
      <w:r>
        <w:rPr>
          <w:rFonts w:hint="default" w:ascii="Times New Roman" w:hAnsi="Times New Roman" w:eastAsia="Times New Roman" w:cs="Times New Roman"/>
          <w:sz w:val="28"/>
          <w:szCs w:val="28"/>
          <w:lang w:val="uk-UA"/>
        </w:rPr>
        <w:t xml:space="preserve"> Валерія Олександрівна</w:t>
      </w:r>
    </w:p>
    <w:p w14:paraId="5B6D31F5">
      <w:pPr>
        <w:spacing w:after="0"/>
        <w:jc w:val="right"/>
        <w:rPr>
          <w:rFonts w:hint="default" w:ascii="Times New Roman" w:hAnsi="Times New Roman" w:eastAsia="Times New Roman" w:cs="Times New Roman"/>
          <w:sz w:val="28"/>
          <w:szCs w:val="28"/>
          <w:lang w:val="uk-UA"/>
        </w:rPr>
      </w:pPr>
    </w:p>
    <w:p w14:paraId="40D39892">
      <w:pPr>
        <w:spacing w:before="0" w:after="0"/>
        <w:jc w:val="right"/>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 Посилання на GitHub репозиторій: </w:t>
      </w:r>
    </w:p>
    <w:p w14:paraId="24C2D4F8">
      <w:pPr>
        <w:spacing w:before="0" w:after="0"/>
        <w:jc w:val="right"/>
      </w:pPr>
      <w:r>
        <w:rPr>
          <w:rFonts w:hint="default" w:ascii="Times New Roman" w:hAnsi="Times New Roman" w:eastAsia="Times New Roman" w:cs="Times New Roman"/>
          <w:sz w:val="28"/>
          <w:szCs w:val="28"/>
        </w:rPr>
        <w:t>https://github.com/Valleriiia/mobile-software-development-prs</w:t>
      </w:r>
      <w:r>
        <w:rPr>
          <w:rFonts w:ascii="Times New Roman" w:hAnsi="Times New Roman" w:eastAsia="Times New Roman" w:cs="Times New Roman"/>
          <w:sz w:val="28"/>
          <w:szCs w:val="28"/>
        </w:rPr>
        <w:t xml:space="preserve"> </w:t>
      </w:r>
    </w:p>
    <w:p w14:paraId="68AB783E">
      <w:pPr>
        <w:jc w:val="right"/>
      </w:pPr>
      <w:r>
        <w:br w:type="textWrapping"/>
      </w:r>
    </w:p>
    <w:p w14:paraId="4FF2D763">
      <w:pPr>
        <w:spacing w:after="0"/>
        <w:jc w:val="right"/>
      </w:pPr>
      <w:r>
        <w:rPr>
          <w:rFonts w:ascii="Times New Roman" w:hAnsi="Times New Roman" w:eastAsia="Times New Roman" w:cs="Times New Roman"/>
          <w:b/>
          <w:bCs/>
          <w:sz w:val="28"/>
          <w:szCs w:val="28"/>
        </w:rPr>
        <w:t>Перевірив:</w:t>
      </w:r>
    </w:p>
    <w:p w14:paraId="3051CD08">
      <w:pPr>
        <w:jc w:val="right"/>
      </w:pPr>
      <w:r>
        <w:rPr>
          <w:rFonts w:ascii="Times New Roman" w:hAnsi="Times New Roman" w:eastAsia="Times New Roman" w:cs="Times New Roman"/>
          <w:sz w:val="28"/>
          <w:szCs w:val="28"/>
        </w:rPr>
        <w:t>Недашківський О.Л.</w:t>
      </w:r>
    </w:p>
    <w:p w14:paraId="646B109F"/>
    <w:p w14:paraId="7120352B"/>
    <w:p w14:paraId="6D83D490"/>
    <w:p w14:paraId="58D8DB58"/>
    <w:p w14:paraId="03EB7563">
      <w:bookmarkStart w:id="0" w:name="_GoBack"/>
      <w:bookmarkEnd w:id="0"/>
    </w:p>
    <w:p w14:paraId="293F84C5"/>
    <w:p w14:paraId="387BAF0D"/>
    <w:p w14:paraId="4E6BBFA4"/>
    <w:p w14:paraId="397AC063"/>
    <w:p w14:paraId="78CBD0C6"/>
    <w:p w14:paraId="6FF773BB"/>
    <w:p w14:paraId="5F962CC8"/>
    <w:p w14:paraId="293EBC8B"/>
    <w:p w14:paraId="197054BD">
      <w:pPr>
        <w:spacing w:after="0"/>
        <w:jc w:val="center"/>
      </w:pPr>
      <w:r>
        <w:rPr>
          <w:rFonts w:ascii="Times New Roman" w:hAnsi="Times New Roman" w:eastAsia="Times New Roman" w:cs="Times New Roman"/>
          <w:b w:val="0"/>
          <w:bCs w:val="0"/>
          <w:i w:val="0"/>
          <w:iCs w:val="0"/>
          <w:sz w:val="28"/>
          <w:szCs w:val="28"/>
        </w:rPr>
        <w:t>Київ 2026</w:t>
      </w:r>
    </w:p>
    <w:p w14:paraId="7A9EE30B">
      <w:r>
        <w:br w:type="page"/>
      </w:r>
    </w:p>
    <w:p w14:paraId="653CA7FB">
      <w:pPr>
        <w:spacing w:after="0"/>
        <w:jc w:val="center"/>
      </w:pPr>
      <w:r>
        <w:rPr>
          <w:rFonts w:ascii="Times New Roman" w:hAnsi="Times New Roman" w:eastAsia="Times New Roman" w:cs="Times New Roman"/>
          <w:b/>
          <w:bCs/>
          <w:i w:val="0"/>
          <w:iCs w:val="0"/>
          <w:sz w:val="30"/>
          <w:szCs w:val="30"/>
        </w:rPr>
        <w:t>Практична робота № 1 (практичні заняття 1–4)</w:t>
      </w:r>
    </w:p>
    <w:p w14:paraId="2F527F0D">
      <w:pPr>
        <w:spacing w:after="0"/>
        <w:jc w:val="center"/>
      </w:pPr>
      <w:r>
        <w:rPr>
          <w:rFonts w:ascii="Times New Roman" w:hAnsi="Times New Roman" w:eastAsia="Times New Roman" w:cs="Times New Roman"/>
          <w:b w:val="0"/>
          <w:bCs w:val="0"/>
          <w:i w:val="0"/>
          <w:iCs w:val="0"/>
          <w:sz w:val="26"/>
          <w:szCs w:val="26"/>
        </w:rPr>
        <w:t>Тема: Ознайомлення з Android Studio, Kotlin, Jetpack Compose</w:t>
      </w:r>
    </w:p>
    <w:p w14:paraId="67A52AC4">
      <w:pPr>
        <w:spacing w:after="0"/>
        <w:jc w:val="center"/>
      </w:pPr>
      <w:r>
        <w:rPr>
          <w:rFonts w:ascii="Times New Roman" w:hAnsi="Times New Roman" w:eastAsia="Times New Roman" w:cs="Times New Roman"/>
          <w:b/>
          <w:bCs/>
          <w:i w:val="0"/>
          <w:iCs w:val="0"/>
          <w:sz w:val="26"/>
          <w:szCs w:val="26"/>
        </w:rPr>
        <w:t>Варіант 15. Система моніторингу енергоспоживання</w:t>
      </w:r>
    </w:p>
    <w:p w14:paraId="07DD21EB">
      <w:pPr>
        <w:spacing w:after="0"/>
        <w:jc w:val="center"/>
      </w:pPr>
      <w:r>
        <w:rPr>
          <w:rFonts w:ascii="Times New Roman" w:hAnsi="Times New Roman" w:eastAsia="Times New Roman" w:cs="Times New Roman"/>
          <w:b w:val="0"/>
          <w:bCs w:val="0"/>
          <w:i/>
          <w:iCs/>
          <w:sz w:val="24"/>
          <w:szCs w:val="24"/>
        </w:rPr>
        <w:t>Усі завдання виконані на просунутому рівні складності</w:t>
      </w:r>
    </w:p>
    <w:p w14:paraId="7B78AD03"/>
    <w:p w14:paraId="604F5325">
      <w:pPr>
        <w:spacing w:before="0" w:after="120"/>
      </w:pPr>
      <w:r>
        <w:rPr>
          <w:rFonts w:ascii="Times New Roman" w:hAnsi="Times New Roman" w:eastAsia="Times New Roman" w:cs="Times New Roman"/>
          <w:b/>
          <w:bCs/>
          <w:sz w:val="28"/>
          <w:szCs w:val="28"/>
        </w:rPr>
        <w:t>Завдання:</w:t>
      </w:r>
    </w:p>
    <w:p w14:paraId="0F0CFEA9">
      <w:pPr>
        <w:spacing w:before="0" w:after="120" w:line="276" w:lineRule="auto"/>
        <w:jc w:val="left"/>
      </w:pPr>
      <w:r>
        <w:rPr>
          <w:rFonts w:ascii="Times New Roman" w:hAnsi="Times New Roman" w:eastAsia="Times New Roman" w:cs="Times New Roman"/>
          <w:b w:val="0"/>
          <w:bCs w:val="0"/>
          <w:i w:val="0"/>
          <w:iCs w:val="0"/>
          <w:sz w:val="28"/>
          <w:szCs w:val="28"/>
        </w:rPr>
        <w:t>1. Практичне заняття № 1. Створити перший застосунок мовою Kotlin із використанням Jetpack Compose: Compose-функція з текстом, кнопка оновлення інформації, колір фону екрана. Просунутий рівень — додати анімацію зміни значення при оновленні, використати Jetpack Compose State для управління станом даних і застосувати Material Theme для кнопки та тексту.</w:t>
      </w:r>
    </w:p>
    <w:p w14:paraId="6972D623">
      <w:pPr>
        <w:spacing w:before="0" w:after="120" w:line="276" w:lineRule="auto"/>
        <w:jc w:val="left"/>
      </w:pPr>
      <w:r>
        <w:rPr>
          <w:rFonts w:ascii="Times New Roman" w:hAnsi="Times New Roman" w:eastAsia="Times New Roman" w:cs="Times New Roman"/>
          <w:b w:val="0"/>
          <w:bCs w:val="0"/>
          <w:i w:val="0"/>
          <w:iCs w:val="0"/>
          <w:sz w:val="28"/>
          <w:szCs w:val="28"/>
        </w:rPr>
        <w:t>2. Практичне заняття № 2. Налаштувати Android-проєкт для предметної галузі енергетики: підключити Gradle-залежності, винести бізнес-логіку обчислень в окремі файли. Просунутий рівень — повністю винести логіку в окремі файли, коректно оформити Gradle, підключити сторонню бібліотеку для візуалізації даних і підготувати проєкт до подальшого розвитку.</w:t>
      </w:r>
    </w:p>
    <w:p w14:paraId="0F1F75DD">
      <w:pPr>
        <w:spacing w:before="0" w:after="120" w:line="276" w:lineRule="auto"/>
        <w:jc w:val="left"/>
      </w:pPr>
      <w:r>
        <w:rPr>
          <w:rFonts w:ascii="Times New Roman" w:hAnsi="Times New Roman" w:eastAsia="Times New Roman" w:cs="Times New Roman"/>
          <w:b w:val="0"/>
          <w:bCs w:val="0"/>
          <w:i w:val="0"/>
          <w:iCs w:val="0"/>
          <w:sz w:val="28"/>
          <w:szCs w:val="28"/>
        </w:rPr>
        <w:t>3. Практичне заняття № 3. Опанувати основи Jetpack Compose: composable-функції, робота з layout (Column, Row, Box), текстом, зображеннями та кнопками. Просунутий рівень — реалізувати складніший UI з кількох composable-функцій, інтегрувати логіку застосунку через remember / mutableStateOf, забезпечити адаптивне розташування елементів.</w:t>
      </w:r>
    </w:p>
    <w:p w14:paraId="5C0A5972">
      <w:pPr>
        <w:spacing w:before="0" w:after="120" w:line="276" w:lineRule="auto"/>
        <w:jc w:val="left"/>
      </w:pPr>
      <w:r>
        <w:rPr>
          <w:rFonts w:ascii="Times New Roman" w:hAnsi="Times New Roman" w:eastAsia="Times New Roman" w:cs="Times New Roman"/>
          <w:b w:val="0"/>
          <w:bCs w:val="0"/>
          <w:i w:val="0"/>
          <w:iCs w:val="0"/>
          <w:sz w:val="28"/>
          <w:szCs w:val="28"/>
        </w:rPr>
        <w:t>4. Практичне заняття № 4. Створити екран авторизації та реєстрації користувача. Просунутий рівень — розділити інтерфейс на окремі composable-функції (заголовок, поля, кнопки, повідомлення), інтегрувати бізнес-логіку перевірки введених даних, відобразити стан завантаження та забезпечити адаптивний layout.</w:t>
      </w:r>
    </w:p>
    <w:p w14:paraId="66E7CE3B"/>
    <w:p w14:paraId="3DA231E2">
      <w:pPr>
        <w:spacing w:before="0" w:after="120"/>
      </w:pPr>
      <w:r>
        <w:rPr>
          <w:rFonts w:ascii="Times New Roman" w:hAnsi="Times New Roman" w:eastAsia="Times New Roman" w:cs="Times New Roman"/>
          <w:b/>
          <w:bCs/>
          <w:sz w:val="28"/>
          <w:szCs w:val="28"/>
        </w:rPr>
        <w:t>Загальна структура проєкту:</w:t>
      </w:r>
    </w:p>
    <w:p w14:paraId="40FF8F3E">
      <w:pPr>
        <w:spacing w:before="0" w:after="120" w:line="276" w:lineRule="auto"/>
        <w:jc w:val="left"/>
      </w:pPr>
      <w:r>
        <w:rPr>
          <w:rFonts w:ascii="Times New Roman" w:hAnsi="Times New Roman" w:eastAsia="Times New Roman" w:cs="Times New Roman"/>
          <w:b w:val="0"/>
          <w:bCs w:val="0"/>
          <w:i w:val="0"/>
          <w:iCs w:val="0"/>
          <w:sz w:val="28"/>
          <w:szCs w:val="28"/>
        </w:rPr>
        <w:t>Проєкт EnergyMonitor побудований так, щоб результат кожного заняття доповнював попередній: пакет domain містить бізнес-логіку (обчислення потужності та енергії, генерацію даних, перевірку форм), а пакет ui — по одному підпакету на кожен екран (monitor, calculator, dashboard, auth). Історія комітів у GitHub-репозиторії відповідає порядку занять: кожен коміт додає файли одного заняття, не змінюючи готові екрани попередніх.</w:t>
      </w:r>
    </w:p>
    <w:p w14:paraId="5EEB4C90">
      <w:pPr>
        <w:spacing w:after="240"/>
        <w:jc w:val="center"/>
        <w:rPr>
          <w:rFonts w:ascii="Times New Roman" w:hAnsi="Times New Roman" w:eastAsia="Times New Roman" w:cs="Times New Roman"/>
          <w:i/>
          <w:iCs/>
          <w:color w:val="444444"/>
          <w:sz w:val="22"/>
          <w:szCs w:val="22"/>
        </w:rPr>
      </w:pPr>
    </w:p>
    <w:p w14:paraId="7D44421F">
      <w:pPr>
        <w:spacing w:after="240"/>
        <w:jc w:val="center"/>
        <w:rPr>
          <w:rFonts w:ascii="Times New Roman" w:hAnsi="Times New Roman" w:eastAsia="Times New Roman" w:cs="Times New Roman"/>
          <w:i/>
          <w:iCs/>
          <w:color w:val="444444"/>
          <w:sz w:val="22"/>
          <w:szCs w:val="22"/>
        </w:rPr>
      </w:pPr>
      <w:r>
        <w:drawing>
          <wp:inline distT="0" distB="0" distL="114300" distR="114300">
            <wp:extent cx="2519045" cy="3201035"/>
            <wp:effectExtent l="0" t="0" r="8255" b="1206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4"/>
                    <a:stretch>
                      <a:fillRect/>
                    </a:stretch>
                  </pic:blipFill>
                  <pic:spPr>
                    <a:xfrm>
                      <a:off x="0" y="0"/>
                      <a:ext cx="2519045" cy="3201035"/>
                    </a:xfrm>
                    <a:prstGeom prst="rect">
                      <a:avLst/>
                    </a:prstGeom>
                    <a:noFill/>
                    <a:ln>
                      <a:noFill/>
                    </a:ln>
                  </pic:spPr>
                </pic:pic>
              </a:graphicData>
            </a:graphic>
          </wp:inline>
        </w:drawing>
      </w:r>
    </w:p>
    <w:p w14:paraId="3CF17C66">
      <w:pPr>
        <w:spacing w:after="240"/>
        <w:jc w:val="center"/>
      </w:pPr>
      <w:r>
        <w:rPr>
          <w:rFonts w:ascii="Times New Roman" w:hAnsi="Times New Roman" w:eastAsia="Times New Roman" w:cs="Times New Roman"/>
          <w:i/>
          <w:iCs/>
          <w:color w:val="444444"/>
          <w:sz w:val="22"/>
          <w:szCs w:val="22"/>
        </w:rPr>
        <w:t>Рисунок 1. Структура проєкту EnergyMonitor</w:t>
      </w:r>
    </w:p>
    <w:p w14:paraId="65C0D8C3">
      <w:pPr>
        <w:spacing w:before="200" w:after="120"/>
      </w:pPr>
      <w:r>
        <w:rPr>
          <w:rFonts w:ascii="Times New Roman" w:hAnsi="Times New Roman" w:eastAsia="Times New Roman" w:cs="Times New Roman"/>
          <w:b/>
          <w:bCs/>
          <w:sz w:val="28"/>
          <w:szCs w:val="28"/>
        </w:rPr>
        <w:t>Хід виконання:</w:t>
      </w:r>
    </w:p>
    <w:p w14:paraId="5C9D235D">
      <w:pPr>
        <w:spacing w:before="320" w:after="120"/>
      </w:pPr>
      <w:r>
        <w:rPr>
          <w:rFonts w:ascii="Times New Roman" w:hAnsi="Times New Roman" w:eastAsia="Times New Roman" w:cs="Times New Roman"/>
          <w:b/>
          <w:bCs/>
          <w:sz w:val="28"/>
          <w:szCs w:val="28"/>
        </w:rPr>
        <w:t>Завдання 1. Екран моніторингу (State, анімація, Material Theme)</w:t>
      </w:r>
    </w:p>
    <w:p w14:paraId="7828074E">
      <w:pPr>
        <w:spacing w:before="0" w:after="120" w:line="276" w:lineRule="auto"/>
        <w:jc w:val="left"/>
      </w:pPr>
      <w:r>
        <w:rPr>
          <w:rFonts w:ascii="Times New Roman" w:hAnsi="Times New Roman" w:eastAsia="Times New Roman" w:cs="Times New Roman"/>
          <w:b w:val="0"/>
          <w:bCs w:val="0"/>
          <w:i w:val="0"/>
          <w:iCs w:val="0"/>
          <w:sz w:val="28"/>
          <w:szCs w:val="28"/>
        </w:rPr>
        <w:t>Екран MonitorScreen відображає поточну потужність об'єкта, спожиту енергію за добу та її орієнтовну вартість. Значення зберігаються у Compose State (remember + mutableStateOf) і змінюються при натисканні кнопки «Оновити показники лічильника». Перехід між старим і новим значенням анімується функціями animateFloatAsState та animateColorAsState — число та колір індикатора стану «перебігають» плавно, а не змінюються стрибком.</w:t>
      </w:r>
    </w:p>
    <w:p w14:paraId="0C99816F">
      <w:pPr>
        <w:spacing w:before="0" w:after="120" w:line="276" w:lineRule="auto"/>
        <w:jc w:val="left"/>
      </w:pPr>
      <w:r>
        <w:rPr>
          <w:rFonts w:ascii="Times New Roman" w:hAnsi="Times New Roman" w:eastAsia="Times New Roman" w:cs="Times New Roman"/>
          <w:b w:val="0"/>
          <w:bCs w:val="0"/>
          <w:i w:val="0"/>
          <w:iCs w:val="0"/>
          <w:sz w:val="28"/>
          <w:szCs w:val="28"/>
        </w:rPr>
        <w:t>Усі кольори й шрифти беруться з MaterialTheme.colorScheme / MaterialTheme.typography, тому оформлення централізоване й легко змінюється в одному місці (ui/theme).</w:t>
      </w:r>
    </w:p>
    <w:p w14:paraId="48B0F157">
      <w:pPr>
        <w:spacing w:before="0" w:after="80" w:line="276" w:lineRule="auto"/>
        <w:jc w:val="left"/>
      </w:pPr>
      <w:r>
        <w:rPr>
          <w:rFonts w:ascii="Times New Roman" w:hAnsi="Times New Roman" w:eastAsia="Times New Roman" w:cs="Times New Roman"/>
          <w:b/>
          <w:bCs/>
          <w:i w:val="0"/>
          <w:iCs w:val="0"/>
          <w:sz w:val="28"/>
          <w:szCs w:val="28"/>
        </w:rPr>
        <w:t>Ключові фрагменти коду:</w:t>
      </w:r>
    </w:p>
    <w:p w14:paraId="1C2202FD">
      <w:pPr>
        <w:shd w:val="clear" w:fill="F3F3F3"/>
        <w:spacing w:after="0" w:line="240" w:lineRule="auto"/>
        <w:ind w:left="200" w:right="200"/>
      </w:pPr>
      <w:r>
        <w:rPr>
          <w:rFonts w:ascii="Courier New" w:hAnsi="Courier New" w:eastAsia="Courier New" w:cs="Courier New"/>
          <w:sz w:val="18"/>
          <w:szCs w:val="18"/>
        </w:rPr>
        <w:t>var powerKw by remember { mutableStateOf(3.40) }</w:t>
      </w:r>
    </w:p>
    <w:p w14:paraId="23ADA0B3">
      <w:pPr>
        <w:shd w:val="clear" w:fill="F3F3F3"/>
        <w:spacing w:after="0" w:line="240" w:lineRule="auto"/>
        <w:ind w:left="200" w:right="200"/>
      </w:pPr>
      <w:r>
        <w:rPr>
          <w:rFonts w:ascii="Courier New" w:hAnsi="Courier New" w:eastAsia="Courier New" w:cs="Courier New"/>
          <w:sz w:val="18"/>
          <w:szCs w:val="18"/>
        </w:rPr>
        <w:t xml:space="preserve"> </w:t>
      </w:r>
    </w:p>
    <w:p w14:paraId="57C4C546">
      <w:pPr>
        <w:shd w:val="clear" w:fill="F3F3F3"/>
        <w:spacing w:after="0" w:line="240" w:lineRule="auto"/>
        <w:ind w:left="200" w:right="200"/>
      </w:pPr>
      <w:r>
        <w:rPr>
          <w:rFonts w:ascii="Courier New" w:hAnsi="Courier New" w:eastAsia="Courier New" w:cs="Courier New"/>
          <w:sz w:val="18"/>
          <w:szCs w:val="18"/>
        </w:rPr>
        <w:t>val animatedPower by animateFloatAsState(</w:t>
      </w:r>
    </w:p>
    <w:p w14:paraId="538F8986">
      <w:pPr>
        <w:shd w:val="clear" w:fill="F3F3F3"/>
        <w:spacing w:after="0" w:line="240" w:lineRule="auto"/>
        <w:ind w:left="200" w:right="200"/>
      </w:pPr>
      <w:r>
        <w:rPr>
          <w:rFonts w:ascii="Courier New" w:hAnsi="Courier New" w:eastAsia="Courier New" w:cs="Courier New"/>
          <w:sz w:val="18"/>
          <w:szCs w:val="18"/>
        </w:rPr>
        <w:t xml:space="preserve">    targetValue = powerKw.toFloat(),</w:t>
      </w:r>
    </w:p>
    <w:p w14:paraId="6608758A">
      <w:pPr>
        <w:shd w:val="clear" w:fill="F3F3F3"/>
        <w:spacing w:after="0" w:line="240" w:lineRule="auto"/>
        <w:ind w:left="200" w:right="200"/>
      </w:pPr>
      <w:r>
        <w:rPr>
          <w:rFonts w:ascii="Courier New" w:hAnsi="Courier New" w:eastAsia="Courier New" w:cs="Courier New"/>
          <w:sz w:val="18"/>
          <w:szCs w:val="18"/>
        </w:rPr>
        <w:t xml:space="preserve">    animationSpec = tween(durationMillis = 900)</w:t>
      </w:r>
    </w:p>
    <w:p w14:paraId="244203FD">
      <w:pPr>
        <w:shd w:val="clear" w:fill="F3F3F3"/>
        <w:spacing w:after="0" w:line="240" w:lineRule="auto"/>
        <w:ind w:left="200" w:right="200"/>
      </w:pPr>
      <w:r>
        <w:rPr>
          <w:rFonts w:ascii="Courier New" w:hAnsi="Courier New" w:eastAsia="Courier New" w:cs="Courier New"/>
          <w:sz w:val="18"/>
          <w:szCs w:val="18"/>
        </w:rPr>
        <w:t>)</w:t>
      </w:r>
    </w:p>
    <w:p w14:paraId="4559F48C">
      <w:pPr>
        <w:shd w:val="clear" w:fill="F3F3F3"/>
        <w:spacing w:after="0" w:line="240" w:lineRule="auto"/>
        <w:ind w:left="200" w:right="200"/>
      </w:pPr>
      <w:r>
        <w:rPr>
          <w:rFonts w:ascii="Courier New" w:hAnsi="Courier New" w:eastAsia="Courier New" w:cs="Courier New"/>
          <w:sz w:val="18"/>
          <w:szCs w:val="18"/>
        </w:rPr>
        <w:t xml:space="preserve"> </w:t>
      </w:r>
    </w:p>
    <w:p w14:paraId="7D1AED31">
      <w:pPr>
        <w:shd w:val="clear" w:fill="F3F3F3"/>
        <w:spacing w:after="0" w:line="240" w:lineRule="auto"/>
        <w:ind w:left="200" w:right="200"/>
      </w:pPr>
      <w:r>
        <w:rPr>
          <w:rFonts w:ascii="Courier New" w:hAnsi="Courier New" w:eastAsia="Courier New" w:cs="Courier New"/>
          <w:sz w:val="18"/>
          <w:szCs w:val="18"/>
        </w:rPr>
        <w:t>val statusColor by animateColorAsState(</w:t>
      </w:r>
    </w:p>
    <w:p w14:paraId="4331A6CF">
      <w:pPr>
        <w:shd w:val="clear" w:fill="F3F3F3"/>
        <w:spacing w:after="0" w:line="240" w:lineRule="auto"/>
        <w:ind w:left="200" w:right="200"/>
      </w:pPr>
      <w:r>
        <w:rPr>
          <w:rFonts w:ascii="Courier New" w:hAnsi="Courier New" w:eastAsia="Courier New" w:cs="Courier New"/>
          <w:sz w:val="18"/>
          <w:szCs w:val="18"/>
        </w:rPr>
        <w:t xml:space="preserve">    targetValue = when {</w:t>
      </w:r>
    </w:p>
    <w:p w14:paraId="1C32FC32">
      <w:pPr>
        <w:shd w:val="clear" w:fill="F3F3F3"/>
        <w:spacing w:after="0" w:line="240" w:lineRule="auto"/>
        <w:ind w:left="200" w:right="200"/>
      </w:pPr>
      <w:r>
        <w:rPr>
          <w:rFonts w:ascii="Courier New" w:hAnsi="Courier New" w:eastAsia="Courier New" w:cs="Courier New"/>
          <w:sz w:val="18"/>
          <w:szCs w:val="18"/>
        </w:rPr>
        <w:t xml:space="preserve">        powerKw &gt;= 6.0 -&gt; LoadOverload</w:t>
      </w:r>
    </w:p>
    <w:p w14:paraId="3D97BA24">
      <w:pPr>
        <w:shd w:val="clear" w:fill="F3F3F3"/>
        <w:spacing w:after="0" w:line="240" w:lineRule="auto"/>
        <w:ind w:left="200" w:right="200"/>
      </w:pPr>
      <w:r>
        <w:rPr>
          <w:rFonts w:ascii="Courier New" w:hAnsi="Courier New" w:eastAsia="Courier New" w:cs="Courier New"/>
          <w:sz w:val="18"/>
          <w:szCs w:val="18"/>
        </w:rPr>
        <w:t xml:space="preserve">        powerKw &gt;= 4.5 -&gt; LoadWarning</w:t>
      </w:r>
    </w:p>
    <w:p w14:paraId="01FB9200">
      <w:pPr>
        <w:shd w:val="clear" w:fill="F3F3F3"/>
        <w:spacing w:after="0" w:line="240" w:lineRule="auto"/>
        <w:ind w:left="200" w:right="200"/>
      </w:pPr>
      <w:r>
        <w:rPr>
          <w:rFonts w:ascii="Courier New" w:hAnsi="Courier New" w:eastAsia="Courier New" w:cs="Courier New"/>
          <w:sz w:val="18"/>
          <w:szCs w:val="18"/>
        </w:rPr>
        <w:t xml:space="preserve">        else -&gt; LoadNormal</w:t>
      </w:r>
    </w:p>
    <w:p w14:paraId="6B75A780">
      <w:pPr>
        <w:shd w:val="clear" w:fill="F3F3F3"/>
        <w:spacing w:after="0" w:line="240" w:lineRule="auto"/>
        <w:ind w:left="200" w:right="200"/>
      </w:pPr>
      <w:r>
        <w:rPr>
          <w:rFonts w:ascii="Courier New" w:hAnsi="Courier New" w:eastAsia="Courier New" w:cs="Courier New"/>
          <w:sz w:val="18"/>
          <w:szCs w:val="18"/>
        </w:rPr>
        <w:t xml:space="preserve">    }</w:t>
      </w:r>
    </w:p>
    <w:p w14:paraId="49320BC3">
      <w:pPr>
        <w:shd w:val="clear" w:fill="F3F3F3"/>
        <w:spacing w:after="0" w:line="240" w:lineRule="auto"/>
        <w:ind w:left="200" w:right="200"/>
      </w:pPr>
      <w:r>
        <w:rPr>
          <w:rFonts w:ascii="Courier New" w:hAnsi="Courier New" w:eastAsia="Courier New" w:cs="Courier New"/>
          <w:sz w:val="18"/>
          <w:szCs w:val="18"/>
        </w:rPr>
        <w:t>)</w:t>
      </w:r>
    </w:p>
    <w:p w14:paraId="4D5BAD8D">
      <w:pPr>
        <w:shd w:val="clear" w:fill="F3F3F3"/>
        <w:spacing w:after="0" w:line="240" w:lineRule="auto"/>
        <w:ind w:left="200" w:right="200"/>
      </w:pPr>
      <w:r>
        <w:rPr>
          <w:rFonts w:ascii="Courier New" w:hAnsi="Courier New" w:eastAsia="Courier New" w:cs="Courier New"/>
          <w:sz w:val="18"/>
          <w:szCs w:val="18"/>
        </w:rPr>
        <w:t xml:space="preserve"> </w:t>
      </w:r>
    </w:p>
    <w:p w14:paraId="35BBF3B0">
      <w:pPr>
        <w:shd w:val="clear" w:fill="F3F3F3"/>
        <w:spacing w:after="0" w:line="240" w:lineRule="auto"/>
        <w:ind w:left="200" w:right="200"/>
      </w:pPr>
      <w:r>
        <w:rPr>
          <w:rFonts w:ascii="Courier New" w:hAnsi="Courier New" w:eastAsia="Courier New" w:cs="Courier New"/>
          <w:sz w:val="18"/>
          <w:szCs w:val="18"/>
        </w:rPr>
        <w:t>Button(onClick = {</w:t>
      </w:r>
    </w:p>
    <w:p w14:paraId="5A11F640">
      <w:pPr>
        <w:shd w:val="clear" w:fill="F3F3F3"/>
        <w:spacing w:after="0" w:line="240" w:lineRule="auto"/>
        <w:ind w:left="200" w:right="200"/>
      </w:pPr>
      <w:r>
        <w:rPr>
          <w:rFonts w:ascii="Courier New" w:hAnsi="Courier New" w:eastAsia="Courier New" w:cs="Courier New"/>
          <w:sz w:val="18"/>
          <w:szCs w:val="18"/>
        </w:rPr>
        <w:t xml:space="preserve">    powerKw = Random.nextDouble(1.20, 7.40)</w:t>
      </w:r>
    </w:p>
    <w:p w14:paraId="173332F0">
      <w:pPr>
        <w:shd w:val="clear" w:fill="F3F3F3"/>
        <w:spacing w:after="0" w:line="240" w:lineRule="auto"/>
        <w:ind w:left="200" w:right="200"/>
      </w:pPr>
      <w:r>
        <w:rPr>
          <w:rFonts w:ascii="Courier New" w:hAnsi="Courier New" w:eastAsia="Courier New" w:cs="Courier New"/>
          <w:sz w:val="18"/>
          <w:szCs w:val="18"/>
        </w:rPr>
        <w:t>}) { Text("Оновити показники лічильника") }</w:t>
      </w:r>
    </w:p>
    <w:p w14:paraId="4FE2C089">
      <w:pPr>
        <w:spacing w:after="200"/>
      </w:pPr>
    </w:p>
    <w:p w14:paraId="1D2A6381">
      <w:pPr>
        <w:spacing w:before="0" w:after="80" w:line="276" w:lineRule="auto"/>
        <w:jc w:val="left"/>
      </w:pPr>
      <w:r>
        <w:rPr>
          <w:rFonts w:ascii="Times New Roman" w:hAnsi="Times New Roman" w:eastAsia="Times New Roman" w:cs="Times New Roman"/>
          <w:b/>
          <w:bCs/>
          <w:i w:val="0"/>
          <w:iCs w:val="0"/>
          <w:sz w:val="28"/>
          <w:szCs w:val="28"/>
        </w:rPr>
        <w:t>Результат виконання:</w:t>
      </w:r>
    </w:p>
    <w:p w14:paraId="081ECCCE">
      <w:pPr>
        <w:spacing w:after="240"/>
        <w:jc w:val="center"/>
        <w:rPr>
          <w:rFonts w:ascii="Times New Roman" w:hAnsi="Times New Roman" w:eastAsia="Times New Roman" w:cs="Times New Roman"/>
          <w:i/>
          <w:iCs/>
          <w:color w:val="444444"/>
          <w:sz w:val="22"/>
          <w:szCs w:val="22"/>
        </w:rPr>
      </w:pPr>
      <w:r>
        <w:drawing>
          <wp:inline distT="0" distB="0" distL="114300" distR="114300">
            <wp:extent cx="2359660" cy="52387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5"/>
                    <a:srcRect l="509" t="963"/>
                    <a:stretch>
                      <a:fillRect/>
                    </a:stretch>
                  </pic:blipFill>
                  <pic:spPr>
                    <a:xfrm>
                      <a:off x="0" y="0"/>
                      <a:ext cx="2359660" cy="5238750"/>
                    </a:xfrm>
                    <a:prstGeom prst="rect">
                      <a:avLst/>
                    </a:prstGeom>
                    <a:noFill/>
                    <a:ln>
                      <a:noFill/>
                    </a:ln>
                  </pic:spPr>
                </pic:pic>
              </a:graphicData>
            </a:graphic>
          </wp:inline>
        </w:drawing>
      </w:r>
    </w:p>
    <w:p w14:paraId="1C55B3B4">
      <w:pPr>
        <w:spacing w:after="240"/>
        <w:jc w:val="center"/>
        <w:rPr>
          <w:rFonts w:ascii="Times New Roman" w:hAnsi="Times New Roman" w:eastAsia="Times New Roman" w:cs="Times New Roman"/>
          <w:i/>
          <w:iCs/>
          <w:color w:val="444444"/>
          <w:sz w:val="22"/>
          <w:szCs w:val="22"/>
        </w:rPr>
      </w:pPr>
      <w:r>
        <w:rPr>
          <w:rFonts w:ascii="Times New Roman" w:hAnsi="Times New Roman" w:eastAsia="Times New Roman" w:cs="Times New Roman"/>
          <w:i/>
          <w:iCs/>
          <w:color w:val="444444"/>
          <w:sz w:val="22"/>
          <w:szCs w:val="22"/>
        </w:rPr>
        <w:t>Рисунок 2. Екран моніторингу — початковий стан</w:t>
      </w:r>
    </w:p>
    <w:p w14:paraId="44E10C04">
      <w:pPr>
        <w:spacing w:after="240"/>
        <w:jc w:val="center"/>
        <w:rPr>
          <w:rFonts w:ascii="Times New Roman" w:hAnsi="Times New Roman" w:eastAsia="Times New Roman" w:cs="Times New Roman"/>
          <w:i/>
          <w:iCs/>
          <w:color w:val="444444"/>
          <w:sz w:val="22"/>
          <w:szCs w:val="22"/>
        </w:rPr>
      </w:pPr>
    </w:p>
    <w:p w14:paraId="7C844504">
      <w:pPr>
        <w:spacing w:after="240"/>
        <w:jc w:val="center"/>
        <w:rPr>
          <w:rFonts w:ascii="Times New Roman" w:hAnsi="Times New Roman" w:eastAsia="Times New Roman" w:cs="Times New Roman"/>
          <w:i/>
          <w:iCs/>
          <w:color w:val="444444"/>
          <w:sz w:val="22"/>
          <w:szCs w:val="22"/>
        </w:rPr>
      </w:pPr>
      <w:r>
        <w:drawing>
          <wp:inline distT="0" distB="0" distL="114300" distR="114300">
            <wp:extent cx="2271395" cy="5095240"/>
            <wp:effectExtent l="0" t="0" r="1905" b="1016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2271395" cy="5095240"/>
                    </a:xfrm>
                    <a:prstGeom prst="rect">
                      <a:avLst/>
                    </a:prstGeom>
                    <a:noFill/>
                    <a:ln>
                      <a:noFill/>
                    </a:ln>
                  </pic:spPr>
                </pic:pic>
              </a:graphicData>
            </a:graphic>
          </wp:inline>
        </w:drawing>
      </w:r>
    </w:p>
    <w:p w14:paraId="668CCDD6">
      <w:pPr>
        <w:spacing w:after="240"/>
        <w:jc w:val="center"/>
      </w:pPr>
      <w:r>
        <w:rPr>
          <w:rFonts w:ascii="Times New Roman" w:hAnsi="Times New Roman" w:eastAsia="Times New Roman" w:cs="Times New Roman"/>
          <w:i/>
          <w:iCs/>
          <w:color w:val="444444"/>
          <w:sz w:val="22"/>
          <w:szCs w:val="22"/>
        </w:rPr>
        <w:t>Рисунок 3. Екран моніторингу після натискання кнопки оновлення (інший рівень навантаження)</w:t>
      </w:r>
    </w:p>
    <w:p w14:paraId="49BA0D4C">
      <w:pPr>
        <w:spacing w:before="0" w:after="80" w:line="276" w:lineRule="auto"/>
        <w:jc w:val="left"/>
      </w:pPr>
      <w:r>
        <w:rPr>
          <w:rFonts w:ascii="Times New Roman" w:hAnsi="Times New Roman" w:eastAsia="Times New Roman" w:cs="Times New Roman"/>
          <w:b/>
          <w:bCs/>
          <w:i w:val="0"/>
          <w:iCs w:val="0"/>
          <w:sz w:val="28"/>
          <w:szCs w:val="28"/>
        </w:rPr>
        <w:t>Перевірка:</w:t>
      </w:r>
    </w:p>
    <w:p w14:paraId="23B72E5C">
      <w:pPr>
        <w:spacing w:before="0" w:after="120" w:line="276" w:lineRule="auto"/>
        <w:jc w:val="left"/>
      </w:pPr>
      <w:r>
        <w:rPr>
          <w:rFonts w:ascii="Times New Roman" w:hAnsi="Times New Roman" w:eastAsia="Times New Roman" w:cs="Times New Roman"/>
          <w:b w:val="0"/>
          <w:bCs w:val="0"/>
          <w:i w:val="0"/>
          <w:iCs w:val="0"/>
          <w:sz w:val="28"/>
          <w:szCs w:val="28"/>
        </w:rPr>
        <w:t>Рівень навантаження визначається порогами: до 4.5 кВт — «Норма» (зелений колір), від 4.5 до 6.0 кВт — «Підвищене навантаження» (жовтий), від 6.0 кВт — «Перевантаження» (червоний). Наприклад, при powerKw = 5.2 кВт застосунок коректно показує жовтий індикатор і напис «Підвищене навантаження», що відповідає умові 4.5 ≤ 5.2 &lt; 6.0.</w:t>
      </w:r>
    </w:p>
    <w:p w14:paraId="29E5D163">
      <w:pPr>
        <w:spacing w:before="320" w:after="120"/>
      </w:pPr>
      <w:r>
        <w:rPr>
          <w:rFonts w:ascii="Times New Roman" w:hAnsi="Times New Roman" w:eastAsia="Times New Roman" w:cs="Times New Roman"/>
          <w:b/>
          <w:bCs/>
          <w:sz w:val="28"/>
          <w:szCs w:val="28"/>
        </w:rPr>
        <w:t>Завдання 2. Розрахунок споживання: Gradle, винесена логіка, графік</w:t>
      </w:r>
    </w:p>
    <w:p w14:paraId="0A129296">
      <w:pPr>
        <w:spacing w:before="0" w:after="120" w:line="276" w:lineRule="auto"/>
        <w:jc w:val="left"/>
      </w:pPr>
      <w:r>
        <w:rPr>
          <w:rFonts w:ascii="Times New Roman" w:hAnsi="Times New Roman" w:eastAsia="Times New Roman" w:cs="Times New Roman"/>
          <w:b w:val="0"/>
          <w:bCs w:val="0"/>
          <w:i w:val="0"/>
          <w:iCs w:val="0"/>
          <w:sz w:val="28"/>
          <w:szCs w:val="28"/>
        </w:rPr>
        <w:t>Уся бізнес-логіка обчислень винесена в пакет domain (EnergyCalculator, ConsumptionSimulator, Models, Formatting) і не містить жодного коду інтерфейсу. Екран CalculatorScreen лише збирає введені користувачем значення напруги, струму, коефіцієнта потужності та часу роботи, після чого викликає функції EnergyCalculator для обчислення активної, повної та реактивної потужності, спожитої енергії й вартості за обраним тарифом.</w:t>
      </w:r>
    </w:p>
    <w:p w14:paraId="7919E14A">
      <w:pPr>
        <w:spacing w:before="0" w:after="120" w:line="276" w:lineRule="auto"/>
        <w:jc w:val="left"/>
      </w:pPr>
      <w:r>
        <w:rPr>
          <w:rFonts w:ascii="Times New Roman" w:hAnsi="Times New Roman" w:eastAsia="Times New Roman" w:cs="Times New Roman"/>
          <w:b w:val="0"/>
          <w:bCs w:val="0"/>
          <w:i w:val="0"/>
          <w:iCs w:val="0"/>
          <w:sz w:val="28"/>
          <w:szCs w:val="28"/>
        </w:rPr>
        <w:t>Gradle оформлено через Version Catalog (gradle/libs.versions.toml): усі версії бібліотек зібрані в одному місці, включно зі сторонньою бібліотекою MPAndroidChart, яка підключена для побудови графіка добового профілю споживання (компонент ConsumptionChart).</w:t>
      </w:r>
    </w:p>
    <w:p w14:paraId="3E98BCAE">
      <w:pPr>
        <w:spacing w:before="0" w:after="80" w:line="276" w:lineRule="auto"/>
        <w:jc w:val="left"/>
      </w:pPr>
      <w:r>
        <w:rPr>
          <w:rFonts w:ascii="Times New Roman" w:hAnsi="Times New Roman" w:eastAsia="Times New Roman" w:cs="Times New Roman"/>
          <w:b/>
          <w:bCs/>
          <w:i w:val="0"/>
          <w:iCs w:val="0"/>
          <w:sz w:val="28"/>
          <w:szCs w:val="28"/>
        </w:rPr>
        <w:t>Ключові фрагменти коду:</w:t>
      </w:r>
    </w:p>
    <w:p w14:paraId="3BB6B38D">
      <w:pPr>
        <w:shd w:val="clear" w:fill="F3F3F3"/>
        <w:spacing w:after="0" w:line="240" w:lineRule="auto"/>
        <w:ind w:left="200" w:right="200"/>
      </w:pPr>
      <w:r>
        <w:rPr>
          <w:rFonts w:ascii="Courier New" w:hAnsi="Courier New" w:eastAsia="Courier New" w:cs="Courier New"/>
          <w:sz w:val="18"/>
          <w:szCs w:val="18"/>
        </w:rPr>
        <w:t>object EnergyCalculator {</w:t>
      </w:r>
    </w:p>
    <w:p w14:paraId="0EE4E4C5">
      <w:pPr>
        <w:shd w:val="clear" w:fill="F3F3F3"/>
        <w:spacing w:after="0" w:line="240" w:lineRule="auto"/>
        <w:ind w:left="200" w:right="200"/>
      </w:pPr>
      <w:r>
        <w:rPr>
          <w:rFonts w:ascii="Courier New" w:hAnsi="Courier New" w:eastAsia="Courier New" w:cs="Courier New"/>
          <w:sz w:val="18"/>
          <w:szCs w:val="18"/>
        </w:rPr>
        <w:t xml:space="preserve">    // P = U * I * cos(fi) / 1000</w:t>
      </w:r>
    </w:p>
    <w:p w14:paraId="073A1045">
      <w:pPr>
        <w:shd w:val="clear" w:fill="F3F3F3"/>
        <w:spacing w:after="0" w:line="240" w:lineRule="auto"/>
        <w:ind w:left="200" w:right="200"/>
      </w:pPr>
      <w:r>
        <w:rPr>
          <w:rFonts w:ascii="Courier New" w:hAnsi="Courier New" w:eastAsia="Courier New" w:cs="Courier New"/>
          <w:sz w:val="18"/>
          <w:szCs w:val="18"/>
        </w:rPr>
        <w:t xml:space="preserve">    fun activePowerKw(reading: MeterReading): Double =</w:t>
      </w:r>
    </w:p>
    <w:p w14:paraId="7D70FECF">
      <w:pPr>
        <w:shd w:val="clear" w:fill="F3F3F3"/>
        <w:spacing w:after="0" w:line="240" w:lineRule="auto"/>
        <w:ind w:left="200" w:right="200"/>
      </w:pPr>
      <w:r>
        <w:rPr>
          <w:rFonts w:ascii="Courier New" w:hAnsi="Courier New" w:eastAsia="Courier New" w:cs="Courier New"/>
          <w:sz w:val="18"/>
          <w:szCs w:val="18"/>
        </w:rPr>
        <w:t xml:space="preserve">        reading.voltage * reading.current * reading.powerFactor / 1000.0</w:t>
      </w:r>
    </w:p>
    <w:p w14:paraId="1D55C554">
      <w:pPr>
        <w:shd w:val="clear" w:fill="F3F3F3"/>
        <w:spacing w:after="0" w:line="240" w:lineRule="auto"/>
        <w:ind w:left="200" w:right="200"/>
      </w:pPr>
      <w:r>
        <w:rPr>
          <w:rFonts w:ascii="Courier New" w:hAnsi="Courier New" w:eastAsia="Courier New" w:cs="Courier New"/>
          <w:sz w:val="18"/>
          <w:szCs w:val="18"/>
        </w:rPr>
        <w:t xml:space="preserve"> </w:t>
      </w:r>
    </w:p>
    <w:p w14:paraId="3413142F">
      <w:pPr>
        <w:shd w:val="clear" w:fill="F3F3F3"/>
        <w:spacing w:after="0" w:line="240" w:lineRule="auto"/>
        <w:ind w:left="200" w:right="200"/>
      </w:pPr>
      <w:r>
        <w:rPr>
          <w:rFonts w:ascii="Courier New" w:hAnsi="Courier New" w:eastAsia="Courier New" w:cs="Courier New"/>
          <w:sz w:val="18"/>
          <w:szCs w:val="18"/>
        </w:rPr>
        <w:t xml:space="preserve">    fun energyKwh(powerKw: Double, hours: Double): Double =</w:t>
      </w:r>
    </w:p>
    <w:p w14:paraId="0BBCF65E">
      <w:pPr>
        <w:shd w:val="clear" w:fill="F3F3F3"/>
        <w:spacing w:after="0" w:line="240" w:lineRule="auto"/>
        <w:ind w:left="200" w:right="200"/>
      </w:pPr>
      <w:r>
        <w:rPr>
          <w:rFonts w:ascii="Courier New" w:hAnsi="Courier New" w:eastAsia="Courier New" w:cs="Courier New"/>
          <w:sz w:val="18"/>
          <w:szCs w:val="18"/>
        </w:rPr>
        <w:t xml:space="preserve">        powerKw * hours</w:t>
      </w:r>
    </w:p>
    <w:p w14:paraId="36DE8F92">
      <w:pPr>
        <w:shd w:val="clear" w:fill="F3F3F3"/>
        <w:spacing w:after="0" w:line="240" w:lineRule="auto"/>
        <w:ind w:left="200" w:right="200"/>
      </w:pPr>
      <w:r>
        <w:rPr>
          <w:rFonts w:ascii="Courier New" w:hAnsi="Courier New" w:eastAsia="Courier New" w:cs="Courier New"/>
          <w:sz w:val="18"/>
          <w:szCs w:val="18"/>
        </w:rPr>
        <w:t xml:space="preserve"> </w:t>
      </w:r>
    </w:p>
    <w:p w14:paraId="4B510B4C">
      <w:pPr>
        <w:shd w:val="clear" w:fill="F3F3F3"/>
        <w:spacing w:after="0" w:line="240" w:lineRule="auto"/>
        <w:ind w:left="200" w:right="200"/>
      </w:pPr>
      <w:r>
        <w:rPr>
          <w:rFonts w:ascii="Courier New" w:hAnsi="Courier New" w:eastAsia="Courier New" w:cs="Courier New"/>
          <w:sz w:val="18"/>
          <w:szCs w:val="18"/>
        </w:rPr>
        <w:t xml:space="preserve">    fun cost(energyKwh: Double, tariff: Double): Double =</w:t>
      </w:r>
    </w:p>
    <w:p w14:paraId="23722614">
      <w:pPr>
        <w:shd w:val="clear" w:fill="F3F3F3"/>
        <w:spacing w:after="0" w:line="240" w:lineRule="auto"/>
        <w:ind w:left="200" w:right="200"/>
      </w:pPr>
      <w:r>
        <w:rPr>
          <w:rFonts w:ascii="Courier New" w:hAnsi="Courier New" w:eastAsia="Courier New" w:cs="Courier New"/>
          <w:sz w:val="18"/>
          <w:szCs w:val="18"/>
        </w:rPr>
        <w:t xml:space="preserve">        energyKwh * tariff</w:t>
      </w:r>
    </w:p>
    <w:p w14:paraId="47BBD2FF">
      <w:pPr>
        <w:shd w:val="clear" w:fill="F3F3F3"/>
        <w:spacing w:after="0" w:line="240" w:lineRule="auto"/>
        <w:ind w:left="200" w:right="200"/>
      </w:pPr>
      <w:r>
        <w:rPr>
          <w:rFonts w:ascii="Courier New" w:hAnsi="Courier New" w:eastAsia="Courier New" w:cs="Courier New"/>
          <w:sz w:val="18"/>
          <w:szCs w:val="18"/>
        </w:rPr>
        <w:t>}</w:t>
      </w:r>
    </w:p>
    <w:p w14:paraId="09CC9875">
      <w:pPr>
        <w:spacing w:after="200"/>
      </w:pPr>
    </w:p>
    <w:p w14:paraId="3FF026B8">
      <w:pPr>
        <w:spacing w:before="0" w:after="80" w:line="276" w:lineRule="auto"/>
        <w:jc w:val="left"/>
      </w:pPr>
      <w:r>
        <w:rPr>
          <w:rFonts w:ascii="Times New Roman" w:hAnsi="Times New Roman" w:eastAsia="Times New Roman" w:cs="Times New Roman"/>
          <w:b/>
          <w:bCs/>
          <w:i w:val="0"/>
          <w:iCs w:val="0"/>
          <w:sz w:val="28"/>
          <w:szCs w:val="28"/>
        </w:rPr>
        <w:t>Результат виконання:</w:t>
      </w:r>
    </w:p>
    <w:p w14:paraId="52D4A9DD">
      <w:pPr>
        <w:spacing w:after="240"/>
        <w:jc w:val="center"/>
        <w:rPr>
          <w:rFonts w:ascii="Times New Roman" w:hAnsi="Times New Roman" w:eastAsia="Times New Roman" w:cs="Times New Roman"/>
          <w:i/>
          <w:iCs/>
          <w:color w:val="444444"/>
          <w:sz w:val="22"/>
          <w:szCs w:val="22"/>
        </w:rPr>
      </w:pPr>
    </w:p>
    <w:p w14:paraId="3FDFB4DB">
      <w:pPr>
        <w:spacing w:after="240"/>
        <w:jc w:val="center"/>
        <w:rPr>
          <w:rFonts w:ascii="Times New Roman" w:hAnsi="Times New Roman" w:eastAsia="Times New Roman" w:cs="Times New Roman"/>
          <w:i/>
          <w:iCs/>
          <w:color w:val="444444"/>
          <w:sz w:val="22"/>
          <w:szCs w:val="22"/>
        </w:rPr>
      </w:pPr>
      <w:r>
        <w:drawing>
          <wp:inline distT="0" distB="0" distL="114300" distR="114300">
            <wp:extent cx="2252345" cy="5022850"/>
            <wp:effectExtent l="0" t="0" r="8255"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7"/>
                    <a:srcRect l="1205" t="704"/>
                    <a:stretch>
                      <a:fillRect/>
                    </a:stretch>
                  </pic:blipFill>
                  <pic:spPr>
                    <a:xfrm>
                      <a:off x="0" y="0"/>
                      <a:ext cx="2252345" cy="5022850"/>
                    </a:xfrm>
                    <a:prstGeom prst="rect">
                      <a:avLst/>
                    </a:prstGeom>
                    <a:noFill/>
                    <a:ln>
                      <a:noFill/>
                    </a:ln>
                  </pic:spPr>
                </pic:pic>
              </a:graphicData>
            </a:graphic>
          </wp:inline>
        </w:drawing>
      </w:r>
    </w:p>
    <w:p w14:paraId="348E1145">
      <w:pPr>
        <w:spacing w:after="240"/>
        <w:jc w:val="center"/>
      </w:pPr>
      <w:r>
        <w:rPr>
          <w:rFonts w:ascii="Times New Roman" w:hAnsi="Times New Roman" w:eastAsia="Times New Roman" w:cs="Times New Roman"/>
          <w:i/>
          <w:iCs/>
          <w:color w:val="444444"/>
          <w:sz w:val="22"/>
          <w:szCs w:val="22"/>
        </w:rPr>
        <w:t>Рисунок 4. Екран розрахунку: введені параметри та результат обчислень</w:t>
      </w:r>
    </w:p>
    <w:p w14:paraId="217E1D0D">
      <w:pPr>
        <w:spacing w:after="240"/>
        <w:jc w:val="center"/>
        <w:rPr>
          <w:rFonts w:ascii="Times New Roman" w:hAnsi="Times New Roman" w:eastAsia="Times New Roman" w:cs="Times New Roman"/>
          <w:i/>
          <w:iCs/>
          <w:color w:val="444444"/>
          <w:sz w:val="22"/>
          <w:szCs w:val="22"/>
        </w:rPr>
      </w:pPr>
    </w:p>
    <w:p w14:paraId="1FC99551">
      <w:pPr>
        <w:spacing w:after="240"/>
        <w:jc w:val="center"/>
        <w:rPr>
          <w:rFonts w:ascii="Times New Roman" w:hAnsi="Times New Roman" w:eastAsia="Times New Roman" w:cs="Times New Roman"/>
          <w:i/>
          <w:iCs/>
          <w:color w:val="444444"/>
          <w:sz w:val="22"/>
          <w:szCs w:val="22"/>
        </w:rPr>
      </w:pPr>
      <w:r>
        <w:drawing>
          <wp:inline distT="0" distB="0" distL="114300" distR="114300">
            <wp:extent cx="2177415" cy="4885690"/>
            <wp:effectExtent l="0" t="0" r="6985"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8"/>
                    <a:stretch>
                      <a:fillRect/>
                    </a:stretch>
                  </pic:blipFill>
                  <pic:spPr>
                    <a:xfrm>
                      <a:off x="0" y="0"/>
                      <a:ext cx="2177415" cy="4885690"/>
                    </a:xfrm>
                    <a:prstGeom prst="rect">
                      <a:avLst/>
                    </a:prstGeom>
                    <a:noFill/>
                    <a:ln>
                      <a:noFill/>
                    </a:ln>
                  </pic:spPr>
                </pic:pic>
              </a:graphicData>
            </a:graphic>
          </wp:inline>
        </w:drawing>
      </w:r>
    </w:p>
    <w:p w14:paraId="4135B68E">
      <w:pPr>
        <w:spacing w:after="240"/>
        <w:jc w:val="center"/>
      </w:pPr>
      <w:r>
        <w:rPr>
          <w:rFonts w:ascii="Times New Roman" w:hAnsi="Times New Roman" w:eastAsia="Times New Roman" w:cs="Times New Roman"/>
          <w:i/>
          <w:iCs/>
          <w:color w:val="444444"/>
          <w:sz w:val="22"/>
          <w:szCs w:val="22"/>
        </w:rPr>
        <w:t>Рисунок 5. Графік добового профілю споживання (MPAndroidChart)</w:t>
      </w:r>
    </w:p>
    <w:p w14:paraId="2624192C">
      <w:pPr>
        <w:spacing w:after="240"/>
        <w:jc w:val="center"/>
        <w:rPr>
          <w:rFonts w:ascii="Times New Roman" w:hAnsi="Times New Roman" w:eastAsia="Times New Roman" w:cs="Times New Roman"/>
          <w:i/>
          <w:iCs/>
          <w:color w:val="444444"/>
          <w:sz w:val="22"/>
          <w:szCs w:val="22"/>
        </w:rPr>
      </w:pPr>
    </w:p>
    <w:p w14:paraId="71BF906D">
      <w:pPr>
        <w:spacing w:after="240"/>
        <w:jc w:val="center"/>
        <w:rPr>
          <w:rFonts w:ascii="Times New Roman" w:hAnsi="Times New Roman" w:eastAsia="Times New Roman" w:cs="Times New Roman"/>
          <w:i/>
          <w:iCs/>
          <w:color w:val="444444"/>
          <w:sz w:val="22"/>
          <w:szCs w:val="22"/>
        </w:rPr>
      </w:pPr>
      <w:r>
        <w:drawing>
          <wp:inline distT="0" distB="0" distL="114300" distR="114300">
            <wp:extent cx="2267585" cy="5111115"/>
            <wp:effectExtent l="0" t="0" r="5715" b="698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9"/>
                    <a:stretch>
                      <a:fillRect/>
                    </a:stretch>
                  </pic:blipFill>
                  <pic:spPr>
                    <a:xfrm>
                      <a:off x="0" y="0"/>
                      <a:ext cx="2267585" cy="5111115"/>
                    </a:xfrm>
                    <a:prstGeom prst="rect">
                      <a:avLst/>
                    </a:prstGeom>
                    <a:noFill/>
                    <a:ln>
                      <a:noFill/>
                    </a:ln>
                  </pic:spPr>
                </pic:pic>
              </a:graphicData>
            </a:graphic>
          </wp:inline>
        </w:drawing>
      </w:r>
    </w:p>
    <w:p w14:paraId="065A1A37">
      <w:pPr>
        <w:spacing w:after="240"/>
        <w:jc w:val="center"/>
      </w:pPr>
      <w:r>
        <w:rPr>
          <w:rFonts w:ascii="Times New Roman" w:hAnsi="Times New Roman" w:eastAsia="Times New Roman" w:cs="Times New Roman"/>
          <w:i/>
          <w:iCs/>
          <w:color w:val="444444"/>
          <w:sz w:val="22"/>
          <w:szCs w:val="22"/>
        </w:rPr>
        <w:t>Рисунок 6. Повідомлення про помилку при некоректному введенні даних</w:t>
      </w:r>
    </w:p>
    <w:p w14:paraId="2242BFDD">
      <w:pPr>
        <w:spacing w:before="0" w:after="80" w:line="276" w:lineRule="auto"/>
        <w:jc w:val="left"/>
      </w:pPr>
      <w:r>
        <w:rPr>
          <w:rFonts w:ascii="Times New Roman" w:hAnsi="Times New Roman" w:eastAsia="Times New Roman" w:cs="Times New Roman"/>
          <w:b/>
          <w:bCs/>
          <w:i w:val="0"/>
          <w:iCs w:val="0"/>
          <w:sz w:val="28"/>
          <w:szCs w:val="28"/>
        </w:rPr>
        <w:t>Перевірка:</w:t>
      </w:r>
    </w:p>
    <w:p w14:paraId="0EB20EBC">
      <w:pPr>
        <w:spacing w:before="0" w:after="120" w:line="276" w:lineRule="auto"/>
        <w:jc w:val="left"/>
      </w:pPr>
      <w:r>
        <w:rPr>
          <w:rFonts w:ascii="Times New Roman" w:hAnsi="Times New Roman" w:eastAsia="Times New Roman" w:cs="Times New Roman"/>
          <w:b w:val="0"/>
          <w:bCs w:val="0"/>
          <w:i w:val="0"/>
          <w:iCs w:val="0"/>
          <w:sz w:val="28"/>
          <w:szCs w:val="28"/>
        </w:rPr>
        <w:t>Перевірка формули активної потужності: при U = 220 В, I = 10 А, cos(φ) = 0,95 маємо P = 220 · 10 · 0,95 / 1000 = 2,09 кВт. Це значення збігається з результатом застосунку та підтверджується unit-тестом EnergyCalculatorTest (`активна потужність обчислюється правильно`).</w:t>
      </w:r>
    </w:p>
    <w:p w14:paraId="64C24B3F">
      <w:pPr>
        <w:spacing w:before="320" w:after="120"/>
      </w:pPr>
      <w:r>
        <w:rPr>
          <w:rFonts w:ascii="Times New Roman" w:hAnsi="Times New Roman" w:eastAsia="Times New Roman" w:cs="Times New Roman"/>
          <w:b/>
          <w:bCs/>
          <w:sz w:val="28"/>
          <w:szCs w:val="28"/>
        </w:rPr>
        <w:t>Завдання 3. Панель моніторингу: layout, зображення, адаптивність</w:t>
      </w:r>
    </w:p>
    <w:p w14:paraId="0BBD9DB6">
      <w:pPr>
        <w:spacing w:before="0" w:after="120" w:line="276" w:lineRule="auto"/>
        <w:jc w:val="left"/>
      </w:pPr>
      <w:r>
        <w:rPr>
          <w:rFonts w:ascii="Times New Roman" w:hAnsi="Times New Roman" w:eastAsia="Times New Roman" w:cs="Times New Roman"/>
          <w:b w:val="0"/>
          <w:bCs w:val="0"/>
          <w:i w:val="0"/>
          <w:iCs w:val="0"/>
          <w:sz w:val="28"/>
          <w:szCs w:val="28"/>
        </w:rPr>
        <w:t>Екран DashboardScreen складається з кількох composable-функцій (DashboardHeader, ModeSelector, MetricCard, DeviceRow), кожна з яких відповідає за окремий елемент інтерфейсу. Заголовок містить зображення (Image + painterResource), картки показників побудовані на Card і Column, а перелік споживачів — на Row з індикатором частки навантаження.</w:t>
      </w:r>
    </w:p>
    <w:p w14:paraId="0576438D">
      <w:pPr>
        <w:spacing w:before="0" w:after="120" w:line="276" w:lineRule="auto"/>
        <w:jc w:val="left"/>
      </w:pPr>
      <w:r>
        <w:rPr>
          <w:rFonts w:ascii="Times New Roman" w:hAnsi="Times New Roman" w:eastAsia="Times New Roman" w:cs="Times New Roman"/>
          <w:b w:val="0"/>
          <w:bCs w:val="0"/>
          <w:i w:val="0"/>
          <w:iCs w:val="0"/>
          <w:sz w:val="28"/>
          <w:szCs w:val="28"/>
        </w:rPr>
        <w:t>Адаптивність реалізована через BoxWithConstraints: якщо доступна ширина екрана перевищує 600 dp (планшет або альбомна орієнтація), картки показників розташовуються в один рядок; на вузькому екрані — стовпчиком. Дані (профіль споживання, перелік пристроїв) перераховуються через remember(mode, refreshKey) лише при зміні режиму роботи або натисканні кнопки оновлення.</w:t>
      </w:r>
    </w:p>
    <w:p w14:paraId="7C927BD2">
      <w:pPr>
        <w:spacing w:before="0" w:after="80" w:line="276" w:lineRule="auto"/>
        <w:jc w:val="left"/>
      </w:pPr>
      <w:r>
        <w:rPr>
          <w:rFonts w:ascii="Times New Roman" w:hAnsi="Times New Roman" w:eastAsia="Times New Roman" w:cs="Times New Roman"/>
          <w:b/>
          <w:bCs/>
          <w:i w:val="0"/>
          <w:iCs w:val="0"/>
          <w:sz w:val="28"/>
          <w:szCs w:val="28"/>
        </w:rPr>
        <w:t>Ключові фрагменти коду:</w:t>
      </w:r>
    </w:p>
    <w:p w14:paraId="4FCFA1EB">
      <w:pPr>
        <w:shd w:val="clear" w:fill="F3F3F3"/>
        <w:spacing w:after="0" w:line="240" w:lineRule="auto"/>
        <w:ind w:left="200" w:right="200"/>
      </w:pPr>
      <w:r>
        <w:rPr>
          <w:rFonts w:ascii="Courier New" w:hAnsi="Courier New" w:eastAsia="Courier New" w:cs="Courier New"/>
          <w:sz w:val="18"/>
          <w:szCs w:val="18"/>
        </w:rPr>
        <w:t>BoxWithConstraints(modifier = Modifier.fillMaxWidth()) {</w:t>
      </w:r>
    </w:p>
    <w:p w14:paraId="41E5316D">
      <w:pPr>
        <w:shd w:val="clear" w:fill="F3F3F3"/>
        <w:spacing w:after="0" w:line="240" w:lineRule="auto"/>
        <w:ind w:left="200" w:right="200"/>
      </w:pPr>
      <w:r>
        <w:rPr>
          <w:rFonts w:ascii="Courier New" w:hAnsi="Courier New" w:eastAsia="Courier New" w:cs="Courier New"/>
          <w:sz w:val="18"/>
          <w:szCs w:val="18"/>
        </w:rPr>
        <w:t xml:space="preserve">    val isWideScreen = maxWidth &gt; 600.dp</w:t>
      </w:r>
    </w:p>
    <w:p w14:paraId="5EE614B1">
      <w:pPr>
        <w:shd w:val="clear" w:fill="F3F3F3"/>
        <w:spacing w:after="0" w:line="240" w:lineRule="auto"/>
        <w:ind w:left="200" w:right="200"/>
      </w:pPr>
      <w:r>
        <w:rPr>
          <w:rFonts w:ascii="Courier New" w:hAnsi="Courier New" w:eastAsia="Courier New" w:cs="Courier New"/>
          <w:sz w:val="18"/>
          <w:szCs w:val="18"/>
        </w:rPr>
        <w:t xml:space="preserve">    if (isWideScreen) {</w:t>
      </w:r>
    </w:p>
    <w:p w14:paraId="5A9DEBC9">
      <w:pPr>
        <w:shd w:val="clear" w:fill="F3F3F3"/>
        <w:spacing w:after="0" w:line="240" w:lineRule="auto"/>
        <w:ind w:left="200" w:right="200"/>
      </w:pPr>
      <w:r>
        <w:rPr>
          <w:rFonts w:ascii="Courier New" w:hAnsi="Courier New" w:eastAsia="Courier New" w:cs="Courier New"/>
          <w:sz w:val="18"/>
          <w:szCs w:val="18"/>
        </w:rPr>
        <w:t xml:space="preserve">        Row(horizontalArrangement = Arrangement.spacedBy(12.dp)) {</w:t>
      </w:r>
    </w:p>
    <w:p w14:paraId="52C4684D">
      <w:pPr>
        <w:shd w:val="clear" w:fill="F3F3F3"/>
        <w:spacing w:after="0" w:line="240" w:lineRule="auto"/>
        <w:ind w:left="200" w:right="200"/>
      </w:pPr>
      <w:r>
        <w:rPr>
          <w:rFonts w:ascii="Courier New" w:hAnsi="Courier New" w:eastAsia="Courier New" w:cs="Courier New"/>
          <w:sz w:val="18"/>
          <w:szCs w:val="18"/>
        </w:rPr>
        <w:t xml:space="preserve">            MetricCard(title = "Навантаження", value = ..., ...)</w:t>
      </w:r>
    </w:p>
    <w:p w14:paraId="3C576DA0">
      <w:pPr>
        <w:shd w:val="clear" w:fill="F3F3F3"/>
        <w:spacing w:after="0" w:line="240" w:lineRule="auto"/>
        <w:ind w:left="200" w:right="200"/>
      </w:pPr>
      <w:r>
        <w:rPr>
          <w:rFonts w:ascii="Courier New" w:hAnsi="Courier New" w:eastAsia="Courier New" w:cs="Courier New"/>
          <w:sz w:val="18"/>
          <w:szCs w:val="18"/>
        </w:rPr>
        <w:t xml:space="preserve">            MetricCard(title = "За добу", value = ..., ...)</w:t>
      </w:r>
    </w:p>
    <w:p w14:paraId="7A5592D0">
      <w:pPr>
        <w:shd w:val="clear" w:fill="F3F3F3"/>
        <w:spacing w:after="0" w:line="240" w:lineRule="auto"/>
        <w:ind w:left="200" w:right="200"/>
      </w:pPr>
      <w:r>
        <w:rPr>
          <w:rFonts w:ascii="Courier New" w:hAnsi="Courier New" w:eastAsia="Courier New" w:cs="Courier New"/>
          <w:sz w:val="18"/>
          <w:szCs w:val="18"/>
        </w:rPr>
        <w:t xml:space="preserve">            MetricCard(title = "Вартість", value = ..., ...)</w:t>
      </w:r>
    </w:p>
    <w:p w14:paraId="110BEA2D">
      <w:pPr>
        <w:shd w:val="clear" w:fill="F3F3F3"/>
        <w:spacing w:after="0" w:line="240" w:lineRule="auto"/>
        <w:ind w:left="200" w:right="200"/>
      </w:pPr>
      <w:r>
        <w:rPr>
          <w:rFonts w:ascii="Courier New" w:hAnsi="Courier New" w:eastAsia="Courier New" w:cs="Courier New"/>
          <w:sz w:val="18"/>
          <w:szCs w:val="18"/>
        </w:rPr>
        <w:t xml:space="preserve">        }</w:t>
      </w:r>
    </w:p>
    <w:p w14:paraId="59F003D0">
      <w:pPr>
        <w:shd w:val="clear" w:fill="F3F3F3"/>
        <w:spacing w:after="0" w:line="240" w:lineRule="auto"/>
        <w:ind w:left="200" w:right="200"/>
      </w:pPr>
      <w:r>
        <w:rPr>
          <w:rFonts w:ascii="Courier New" w:hAnsi="Courier New" w:eastAsia="Courier New" w:cs="Courier New"/>
          <w:sz w:val="18"/>
          <w:szCs w:val="18"/>
        </w:rPr>
        <w:t xml:space="preserve">    } else {</w:t>
      </w:r>
    </w:p>
    <w:p w14:paraId="54F91ADC">
      <w:pPr>
        <w:shd w:val="clear" w:fill="F3F3F3"/>
        <w:spacing w:after="0" w:line="240" w:lineRule="auto"/>
        <w:ind w:left="200" w:right="200"/>
      </w:pPr>
      <w:r>
        <w:rPr>
          <w:rFonts w:ascii="Courier New" w:hAnsi="Courier New" w:eastAsia="Courier New" w:cs="Courier New"/>
          <w:sz w:val="18"/>
          <w:szCs w:val="18"/>
        </w:rPr>
        <w:t xml:space="preserve">        Column { /* картки одна під одною */ }</w:t>
      </w:r>
    </w:p>
    <w:p w14:paraId="2A053DCD">
      <w:pPr>
        <w:shd w:val="clear" w:fill="F3F3F3"/>
        <w:spacing w:after="0" w:line="240" w:lineRule="auto"/>
        <w:ind w:left="200" w:right="200"/>
      </w:pPr>
      <w:r>
        <w:rPr>
          <w:rFonts w:ascii="Courier New" w:hAnsi="Courier New" w:eastAsia="Courier New" w:cs="Courier New"/>
          <w:sz w:val="18"/>
          <w:szCs w:val="18"/>
        </w:rPr>
        <w:t xml:space="preserve">    }</w:t>
      </w:r>
    </w:p>
    <w:p w14:paraId="78B244CB">
      <w:pPr>
        <w:shd w:val="clear" w:fill="F3F3F3"/>
        <w:spacing w:after="0" w:line="240" w:lineRule="auto"/>
        <w:ind w:left="200" w:right="200"/>
      </w:pPr>
      <w:r>
        <w:rPr>
          <w:rFonts w:ascii="Courier New" w:hAnsi="Courier New" w:eastAsia="Courier New" w:cs="Courier New"/>
          <w:sz w:val="18"/>
          <w:szCs w:val="18"/>
        </w:rPr>
        <w:t>}</w:t>
      </w:r>
    </w:p>
    <w:p w14:paraId="7E390745">
      <w:pPr>
        <w:spacing w:after="200"/>
      </w:pPr>
    </w:p>
    <w:p w14:paraId="48379652">
      <w:pPr>
        <w:spacing w:before="0" w:after="80" w:line="276" w:lineRule="auto"/>
        <w:jc w:val="left"/>
      </w:pPr>
      <w:r>
        <w:rPr>
          <w:rFonts w:ascii="Times New Roman" w:hAnsi="Times New Roman" w:eastAsia="Times New Roman" w:cs="Times New Roman"/>
          <w:b/>
          <w:bCs/>
          <w:i w:val="0"/>
          <w:iCs w:val="0"/>
          <w:sz w:val="28"/>
          <w:szCs w:val="28"/>
        </w:rPr>
        <w:t>Результат виконання:</w:t>
      </w:r>
    </w:p>
    <w:p w14:paraId="69E904DF">
      <w:pPr>
        <w:spacing w:after="240"/>
        <w:jc w:val="center"/>
        <w:rPr>
          <w:rFonts w:ascii="Times New Roman" w:hAnsi="Times New Roman" w:eastAsia="Times New Roman" w:cs="Times New Roman"/>
          <w:i/>
          <w:iCs/>
          <w:color w:val="444444"/>
          <w:sz w:val="22"/>
          <w:szCs w:val="22"/>
        </w:rPr>
      </w:pPr>
    </w:p>
    <w:p w14:paraId="76CC6672">
      <w:pPr>
        <w:spacing w:after="240"/>
        <w:jc w:val="center"/>
        <w:rPr>
          <w:rFonts w:ascii="Times New Roman" w:hAnsi="Times New Roman" w:eastAsia="Times New Roman" w:cs="Times New Roman"/>
          <w:i/>
          <w:iCs/>
          <w:color w:val="444444"/>
          <w:sz w:val="22"/>
          <w:szCs w:val="22"/>
        </w:rPr>
      </w:pPr>
      <w:r>
        <w:drawing>
          <wp:inline distT="0" distB="0" distL="114300" distR="114300">
            <wp:extent cx="1925955" cy="4291330"/>
            <wp:effectExtent l="0" t="0" r="4445" b="127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0"/>
                    <a:stretch>
                      <a:fillRect/>
                    </a:stretch>
                  </pic:blipFill>
                  <pic:spPr>
                    <a:xfrm>
                      <a:off x="0" y="0"/>
                      <a:ext cx="1925955" cy="4291330"/>
                    </a:xfrm>
                    <a:prstGeom prst="rect">
                      <a:avLst/>
                    </a:prstGeom>
                    <a:noFill/>
                    <a:ln>
                      <a:noFill/>
                    </a:ln>
                  </pic:spPr>
                </pic:pic>
              </a:graphicData>
            </a:graphic>
          </wp:inline>
        </w:drawing>
      </w:r>
    </w:p>
    <w:p w14:paraId="3719ED2F">
      <w:pPr>
        <w:spacing w:after="240"/>
        <w:jc w:val="center"/>
      </w:pPr>
      <w:r>
        <w:rPr>
          <w:rFonts w:ascii="Times New Roman" w:hAnsi="Times New Roman" w:eastAsia="Times New Roman" w:cs="Times New Roman"/>
          <w:i/>
          <w:iCs/>
          <w:color w:val="444444"/>
          <w:sz w:val="22"/>
          <w:szCs w:val="22"/>
        </w:rPr>
        <w:t>Рисунок 7. Панель моніторингу у нічному режимі</w:t>
      </w:r>
    </w:p>
    <w:p w14:paraId="3153F8E5">
      <w:pPr>
        <w:spacing w:after="240"/>
        <w:jc w:val="center"/>
        <w:rPr>
          <w:rFonts w:ascii="Times New Roman" w:hAnsi="Times New Roman" w:eastAsia="Times New Roman" w:cs="Times New Roman"/>
          <w:i/>
          <w:iCs/>
          <w:color w:val="444444"/>
          <w:sz w:val="22"/>
          <w:szCs w:val="22"/>
        </w:rPr>
      </w:pPr>
    </w:p>
    <w:p w14:paraId="7B30FEDB">
      <w:pPr>
        <w:spacing w:after="240"/>
        <w:jc w:val="center"/>
        <w:rPr>
          <w:rFonts w:ascii="Times New Roman" w:hAnsi="Times New Roman" w:eastAsia="Times New Roman" w:cs="Times New Roman"/>
          <w:i/>
          <w:iCs/>
          <w:color w:val="444444"/>
          <w:sz w:val="22"/>
          <w:szCs w:val="22"/>
        </w:rPr>
      </w:pPr>
      <w:r>
        <w:drawing>
          <wp:inline distT="0" distB="0" distL="114300" distR="114300">
            <wp:extent cx="2051685" cy="4660265"/>
            <wp:effectExtent l="0" t="0" r="5715" b="6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1"/>
                    <a:stretch>
                      <a:fillRect/>
                    </a:stretch>
                  </pic:blipFill>
                  <pic:spPr>
                    <a:xfrm>
                      <a:off x="0" y="0"/>
                      <a:ext cx="2051685" cy="4660265"/>
                    </a:xfrm>
                    <a:prstGeom prst="rect">
                      <a:avLst/>
                    </a:prstGeom>
                    <a:noFill/>
                    <a:ln>
                      <a:noFill/>
                    </a:ln>
                  </pic:spPr>
                </pic:pic>
              </a:graphicData>
            </a:graphic>
          </wp:inline>
        </w:drawing>
      </w:r>
    </w:p>
    <w:p w14:paraId="1030F518">
      <w:pPr>
        <w:spacing w:after="240"/>
        <w:jc w:val="center"/>
      </w:pPr>
      <w:r>
        <w:rPr>
          <w:rFonts w:ascii="Times New Roman" w:hAnsi="Times New Roman" w:eastAsia="Times New Roman" w:cs="Times New Roman"/>
          <w:i/>
          <w:iCs/>
          <w:color w:val="444444"/>
          <w:sz w:val="22"/>
          <w:szCs w:val="22"/>
        </w:rPr>
        <w:t>Рисунок 8. Панель моніторингу у денному режимі</w:t>
      </w:r>
    </w:p>
    <w:p w14:paraId="28DD7FFB">
      <w:pPr>
        <w:spacing w:after="240"/>
        <w:jc w:val="center"/>
        <w:rPr>
          <w:rFonts w:ascii="Times New Roman" w:hAnsi="Times New Roman" w:eastAsia="Times New Roman" w:cs="Times New Roman"/>
          <w:i/>
          <w:iCs/>
          <w:color w:val="444444"/>
          <w:sz w:val="22"/>
          <w:szCs w:val="22"/>
        </w:rPr>
      </w:pPr>
    </w:p>
    <w:p w14:paraId="41552E72">
      <w:pPr>
        <w:spacing w:after="240"/>
        <w:jc w:val="center"/>
        <w:rPr>
          <w:rFonts w:ascii="Times New Roman" w:hAnsi="Times New Roman" w:eastAsia="Times New Roman" w:cs="Times New Roman"/>
          <w:i/>
          <w:iCs/>
          <w:color w:val="444444"/>
          <w:sz w:val="22"/>
          <w:szCs w:val="22"/>
        </w:rPr>
      </w:pPr>
      <w:r>
        <w:drawing>
          <wp:inline distT="0" distB="0" distL="114300" distR="114300">
            <wp:extent cx="2047875" cy="4607560"/>
            <wp:effectExtent l="0" t="0" r="9525" b="254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2"/>
                    <a:stretch>
                      <a:fillRect/>
                    </a:stretch>
                  </pic:blipFill>
                  <pic:spPr>
                    <a:xfrm>
                      <a:off x="0" y="0"/>
                      <a:ext cx="2047875" cy="4607560"/>
                    </a:xfrm>
                    <a:prstGeom prst="rect">
                      <a:avLst/>
                    </a:prstGeom>
                    <a:noFill/>
                    <a:ln>
                      <a:noFill/>
                    </a:ln>
                  </pic:spPr>
                </pic:pic>
              </a:graphicData>
            </a:graphic>
          </wp:inline>
        </w:drawing>
      </w:r>
    </w:p>
    <w:p w14:paraId="3E91C684">
      <w:pPr>
        <w:spacing w:after="240"/>
        <w:jc w:val="center"/>
      </w:pPr>
      <w:r>
        <w:rPr>
          <w:rFonts w:ascii="Times New Roman" w:hAnsi="Times New Roman" w:eastAsia="Times New Roman" w:cs="Times New Roman"/>
          <w:i/>
          <w:iCs/>
          <w:color w:val="444444"/>
          <w:sz w:val="22"/>
          <w:szCs w:val="22"/>
        </w:rPr>
        <w:t>Рисунок 9. Панель моніторингу у піковому режимі зі списком споживачів</w:t>
      </w:r>
    </w:p>
    <w:p w14:paraId="0D51C1D5">
      <w:pPr>
        <w:spacing w:before="0" w:after="80" w:line="276" w:lineRule="auto"/>
        <w:jc w:val="left"/>
      </w:pPr>
      <w:r>
        <w:rPr>
          <w:rFonts w:ascii="Times New Roman" w:hAnsi="Times New Roman" w:eastAsia="Times New Roman" w:cs="Times New Roman"/>
          <w:b/>
          <w:bCs/>
          <w:i w:val="0"/>
          <w:iCs w:val="0"/>
          <w:sz w:val="28"/>
          <w:szCs w:val="28"/>
        </w:rPr>
        <w:t>Перевірка:</w:t>
      </w:r>
    </w:p>
    <w:p w14:paraId="0B3FBBA6">
      <w:pPr>
        <w:spacing w:before="0" w:after="120" w:line="276" w:lineRule="auto"/>
        <w:jc w:val="left"/>
        <w:rPr>
          <w:rFonts w:hint="default"/>
          <w:lang w:val="en-US"/>
        </w:rPr>
      </w:pPr>
      <w:r>
        <w:rPr>
          <w:rFonts w:ascii="Times New Roman" w:hAnsi="Times New Roman" w:eastAsia="Times New Roman" w:cs="Times New Roman"/>
          <w:b w:val="0"/>
          <w:bCs w:val="0"/>
          <w:i w:val="0"/>
          <w:iCs w:val="0"/>
          <w:sz w:val="28"/>
          <w:szCs w:val="28"/>
        </w:rPr>
        <w:t>Перевірка сумарного навантаження: у режимі «Денний» (factor = 1.0) увімкнені споживачі — освітлення 0,42 кВт, опалення 2,15 кВт, серверна стійка 1,10 кВт, вентиляція 0,75 кВт — сумарно 4,42 кВт, що менше договірної потужності 6,0 кВт, тому застосунок коректно показує стан «Норма».</w:t>
      </w:r>
    </w:p>
    <w:p w14:paraId="4143F28D">
      <w:pPr>
        <w:spacing w:before="320" w:after="120"/>
      </w:pPr>
      <w:r>
        <w:rPr>
          <w:rFonts w:ascii="Times New Roman" w:hAnsi="Times New Roman" w:eastAsia="Times New Roman" w:cs="Times New Roman"/>
          <w:b/>
          <w:bCs/>
          <w:sz w:val="28"/>
          <w:szCs w:val="28"/>
        </w:rPr>
        <w:t>Завдання 4. Авторизація та реєстрація користувача</w:t>
      </w:r>
    </w:p>
    <w:p w14:paraId="7B617825">
      <w:pPr>
        <w:spacing w:before="0" w:after="120" w:line="276" w:lineRule="auto"/>
        <w:jc w:val="left"/>
      </w:pPr>
      <w:r>
        <w:rPr>
          <w:rFonts w:ascii="Times New Roman" w:hAnsi="Times New Roman" w:eastAsia="Times New Roman" w:cs="Times New Roman"/>
          <w:b w:val="0"/>
          <w:bCs w:val="0"/>
          <w:i w:val="0"/>
          <w:iCs w:val="0"/>
          <w:sz w:val="28"/>
          <w:szCs w:val="28"/>
        </w:rPr>
        <w:t>Екран AuthScreen розділений на окремі composable-функції: AuthHeader (заголовок), AuthTextField (поле введення), AuthPrimaryButton і AuthSwitchButton (кнопки), AuthMessage (повідомлення про результат), а також дві форми — LoginForm і RegistrationForm. Перевірка правильності введених даних винесена в окремий об'єкт AuthValidator (пакет domain) і не залежить від UI.</w:t>
      </w:r>
    </w:p>
    <w:p w14:paraId="492D2C3E">
      <w:pPr>
        <w:spacing w:before="0" w:after="120" w:line="276" w:lineRule="auto"/>
        <w:jc w:val="left"/>
      </w:pPr>
      <w:r>
        <w:rPr>
          <w:rFonts w:ascii="Times New Roman" w:hAnsi="Times New Roman" w:eastAsia="Times New Roman" w:cs="Times New Roman"/>
          <w:b w:val="0"/>
          <w:bCs w:val="0"/>
          <w:i w:val="0"/>
          <w:iCs w:val="0"/>
          <w:sz w:val="28"/>
          <w:szCs w:val="28"/>
        </w:rPr>
        <w:t>Під час обробки запиту (кнопка «Увійти» / «Зареєструватися») запускається корутина з невеликою затримкою (delay), що імітує звернення до сервера; на цей час показується CircularProgressIndicator, а кнопки блокуються. Після успішної перевірки викликається callback onAuthSuccess, який «відкриває» доступ до основного застосунку з екранами моніторингу, розрахунку та панелі.</w:t>
      </w:r>
    </w:p>
    <w:p w14:paraId="6ED06CD8">
      <w:pPr>
        <w:spacing w:before="0" w:after="80" w:line="276" w:lineRule="auto"/>
        <w:jc w:val="left"/>
      </w:pPr>
      <w:r>
        <w:rPr>
          <w:rFonts w:ascii="Times New Roman" w:hAnsi="Times New Roman" w:eastAsia="Times New Roman" w:cs="Times New Roman"/>
          <w:b/>
          <w:bCs/>
          <w:i w:val="0"/>
          <w:iCs w:val="0"/>
          <w:sz w:val="28"/>
          <w:szCs w:val="28"/>
        </w:rPr>
        <w:t>Ключові фрагменти коду:</w:t>
      </w:r>
    </w:p>
    <w:p w14:paraId="3A629669">
      <w:pPr>
        <w:shd w:val="clear" w:fill="F3F3F3"/>
        <w:spacing w:after="0" w:line="240" w:lineRule="auto"/>
        <w:ind w:left="200" w:right="200"/>
      </w:pPr>
      <w:r>
        <w:rPr>
          <w:rFonts w:ascii="Courier New" w:hAnsi="Courier New" w:eastAsia="Courier New" w:cs="Courier New"/>
          <w:sz w:val="18"/>
          <w:szCs w:val="18"/>
        </w:rPr>
        <w:t>fun validateLogin(login: String, password: String): ValidationResult = when {</w:t>
      </w:r>
    </w:p>
    <w:p w14:paraId="740FFA5E">
      <w:pPr>
        <w:shd w:val="clear" w:fill="F3F3F3"/>
        <w:spacing w:after="0" w:line="240" w:lineRule="auto"/>
        <w:ind w:left="200" w:right="200"/>
      </w:pPr>
      <w:r>
        <w:rPr>
          <w:rFonts w:ascii="Courier New" w:hAnsi="Courier New" w:eastAsia="Courier New" w:cs="Courier New"/>
          <w:sz w:val="18"/>
          <w:szCs w:val="18"/>
        </w:rPr>
        <w:t xml:space="preserve">    login.isBlank() || password.isBlank() -&gt;</w:t>
      </w:r>
    </w:p>
    <w:p w14:paraId="67B4E78B">
      <w:pPr>
        <w:shd w:val="clear" w:fill="F3F3F3"/>
        <w:spacing w:after="0" w:line="240" w:lineRule="auto"/>
        <w:ind w:left="200" w:right="200"/>
      </w:pPr>
      <w:r>
        <w:rPr>
          <w:rFonts w:ascii="Courier New" w:hAnsi="Courier New" w:eastAsia="Courier New" w:cs="Courier New"/>
          <w:sz w:val="18"/>
          <w:szCs w:val="18"/>
        </w:rPr>
        <w:t xml:space="preserve">        ValidationResult(false, "Заповніть усі поля")</w:t>
      </w:r>
    </w:p>
    <w:p w14:paraId="5760A0AD">
      <w:pPr>
        <w:shd w:val="clear" w:fill="F3F3F3"/>
        <w:spacing w:after="0" w:line="240" w:lineRule="auto"/>
        <w:ind w:left="200" w:right="200"/>
      </w:pPr>
      <w:r>
        <w:rPr>
          <w:rFonts w:ascii="Courier New" w:hAnsi="Courier New" w:eastAsia="Courier New" w:cs="Courier New"/>
          <w:sz w:val="18"/>
          <w:szCs w:val="18"/>
        </w:rPr>
        <w:t xml:space="preserve">    login.trim().length &lt; 3 -&gt;</w:t>
      </w:r>
    </w:p>
    <w:p w14:paraId="0E00B59A">
      <w:pPr>
        <w:shd w:val="clear" w:fill="F3F3F3"/>
        <w:spacing w:after="0" w:line="240" w:lineRule="auto"/>
        <w:ind w:left="200" w:right="200"/>
      </w:pPr>
      <w:r>
        <w:rPr>
          <w:rFonts w:ascii="Courier New" w:hAnsi="Courier New" w:eastAsia="Courier New" w:cs="Courier New"/>
          <w:sz w:val="18"/>
          <w:szCs w:val="18"/>
        </w:rPr>
        <w:t xml:space="preserve">        ValidationResult(false, "Логін надто короткий")</w:t>
      </w:r>
    </w:p>
    <w:p w14:paraId="252A93FA">
      <w:pPr>
        <w:shd w:val="clear" w:fill="F3F3F3"/>
        <w:spacing w:after="0" w:line="240" w:lineRule="auto"/>
        <w:ind w:left="200" w:right="200"/>
      </w:pPr>
      <w:r>
        <w:rPr>
          <w:rFonts w:ascii="Courier New" w:hAnsi="Courier New" w:eastAsia="Courier New" w:cs="Courier New"/>
          <w:sz w:val="18"/>
          <w:szCs w:val="18"/>
        </w:rPr>
        <w:t xml:space="preserve">    password.length &lt; 6 -&gt;</w:t>
      </w:r>
    </w:p>
    <w:p w14:paraId="177CC57C">
      <w:pPr>
        <w:shd w:val="clear" w:fill="F3F3F3"/>
        <w:spacing w:after="0" w:line="240" w:lineRule="auto"/>
        <w:ind w:left="200" w:right="200"/>
      </w:pPr>
      <w:r>
        <w:rPr>
          <w:rFonts w:ascii="Courier New" w:hAnsi="Courier New" w:eastAsia="Courier New" w:cs="Courier New"/>
          <w:sz w:val="18"/>
          <w:szCs w:val="18"/>
        </w:rPr>
        <w:t xml:space="preserve">        ValidationResult(false, "Пароль надто короткий")</w:t>
      </w:r>
    </w:p>
    <w:p w14:paraId="479798E4">
      <w:pPr>
        <w:shd w:val="clear" w:fill="F3F3F3"/>
        <w:spacing w:after="0" w:line="240" w:lineRule="auto"/>
        <w:ind w:left="200" w:right="200"/>
      </w:pPr>
      <w:r>
        <w:rPr>
          <w:rFonts w:ascii="Courier New" w:hAnsi="Courier New" w:eastAsia="Courier New" w:cs="Courier New"/>
          <w:sz w:val="18"/>
          <w:szCs w:val="18"/>
        </w:rPr>
        <w:t xml:space="preserve">    else -&gt;</w:t>
      </w:r>
    </w:p>
    <w:p w14:paraId="745DEFF8">
      <w:pPr>
        <w:shd w:val="clear" w:fill="F3F3F3"/>
        <w:spacing w:after="0" w:line="240" w:lineRule="auto"/>
        <w:ind w:left="200" w:right="200"/>
      </w:pPr>
      <w:r>
        <w:rPr>
          <w:rFonts w:ascii="Courier New" w:hAnsi="Courier New" w:eastAsia="Courier New" w:cs="Courier New"/>
          <w:sz w:val="18"/>
          <w:szCs w:val="18"/>
        </w:rPr>
        <w:t xml:space="preserve">        ValidationResult(true, "Авторизація успішна. Вітаємо, ${login.trim()}!")</w:t>
      </w:r>
    </w:p>
    <w:p w14:paraId="72F09A28">
      <w:pPr>
        <w:shd w:val="clear" w:fill="F3F3F3"/>
        <w:spacing w:after="0" w:line="240" w:lineRule="auto"/>
        <w:ind w:left="200" w:right="200"/>
      </w:pPr>
      <w:r>
        <w:rPr>
          <w:rFonts w:ascii="Courier New" w:hAnsi="Courier New" w:eastAsia="Courier New" w:cs="Courier New"/>
          <w:sz w:val="18"/>
          <w:szCs w:val="18"/>
        </w:rPr>
        <w:t>}</w:t>
      </w:r>
    </w:p>
    <w:p w14:paraId="14CC9016">
      <w:pPr>
        <w:spacing w:after="200"/>
      </w:pPr>
    </w:p>
    <w:p w14:paraId="51DE44F0">
      <w:pPr>
        <w:spacing w:before="0" w:after="80" w:line="276" w:lineRule="auto"/>
        <w:jc w:val="left"/>
      </w:pPr>
      <w:r>
        <w:rPr>
          <w:rFonts w:ascii="Times New Roman" w:hAnsi="Times New Roman" w:eastAsia="Times New Roman" w:cs="Times New Roman"/>
          <w:b/>
          <w:bCs/>
          <w:i w:val="0"/>
          <w:iCs w:val="0"/>
          <w:sz w:val="28"/>
          <w:szCs w:val="28"/>
        </w:rPr>
        <w:t>Результат виконання:</w:t>
      </w:r>
    </w:p>
    <w:p w14:paraId="50D1E3C6">
      <w:pPr>
        <w:spacing w:after="240"/>
        <w:jc w:val="center"/>
        <w:rPr>
          <w:rFonts w:ascii="Times New Roman" w:hAnsi="Times New Roman" w:eastAsia="Times New Roman" w:cs="Times New Roman"/>
          <w:i/>
          <w:iCs/>
          <w:color w:val="444444"/>
          <w:sz w:val="22"/>
          <w:szCs w:val="22"/>
        </w:rPr>
      </w:pPr>
    </w:p>
    <w:p w14:paraId="54B37E84">
      <w:pPr>
        <w:spacing w:after="240"/>
        <w:jc w:val="center"/>
        <w:rPr>
          <w:rFonts w:ascii="Times New Roman" w:hAnsi="Times New Roman" w:eastAsia="Times New Roman" w:cs="Times New Roman"/>
          <w:i/>
          <w:iCs/>
          <w:color w:val="444444"/>
          <w:sz w:val="22"/>
          <w:szCs w:val="22"/>
        </w:rPr>
      </w:pPr>
      <w:r>
        <w:drawing>
          <wp:inline distT="0" distB="0" distL="114300" distR="114300">
            <wp:extent cx="1997075" cy="4585970"/>
            <wp:effectExtent l="0" t="0" r="9525" b="1143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3"/>
                    <a:stretch>
                      <a:fillRect/>
                    </a:stretch>
                  </pic:blipFill>
                  <pic:spPr>
                    <a:xfrm>
                      <a:off x="0" y="0"/>
                      <a:ext cx="1997075" cy="4585970"/>
                    </a:xfrm>
                    <a:prstGeom prst="rect">
                      <a:avLst/>
                    </a:prstGeom>
                    <a:noFill/>
                    <a:ln>
                      <a:noFill/>
                    </a:ln>
                  </pic:spPr>
                </pic:pic>
              </a:graphicData>
            </a:graphic>
          </wp:inline>
        </w:drawing>
      </w:r>
    </w:p>
    <w:p w14:paraId="731A9D55">
      <w:pPr>
        <w:spacing w:after="240"/>
        <w:jc w:val="center"/>
      </w:pPr>
      <w:r>
        <w:rPr>
          <w:rFonts w:ascii="Times New Roman" w:hAnsi="Times New Roman" w:eastAsia="Times New Roman" w:cs="Times New Roman"/>
          <w:i/>
          <w:iCs/>
          <w:color w:val="444444"/>
          <w:sz w:val="22"/>
          <w:szCs w:val="22"/>
        </w:rPr>
        <w:t>Рисунок 10. Екран авторизації (форма входу)</w:t>
      </w:r>
    </w:p>
    <w:p w14:paraId="3B99A1AF">
      <w:pPr>
        <w:spacing w:after="240"/>
        <w:jc w:val="center"/>
        <w:rPr>
          <w:rFonts w:ascii="Times New Roman" w:hAnsi="Times New Roman" w:eastAsia="Times New Roman" w:cs="Times New Roman"/>
          <w:i/>
          <w:iCs/>
          <w:color w:val="444444"/>
          <w:sz w:val="22"/>
          <w:szCs w:val="22"/>
        </w:rPr>
      </w:pPr>
    </w:p>
    <w:p w14:paraId="5D0FE04F">
      <w:pPr>
        <w:spacing w:after="240"/>
        <w:jc w:val="center"/>
        <w:rPr>
          <w:rFonts w:ascii="Times New Roman" w:hAnsi="Times New Roman" w:eastAsia="Times New Roman" w:cs="Times New Roman"/>
          <w:i/>
          <w:iCs/>
          <w:color w:val="444444"/>
          <w:sz w:val="22"/>
          <w:szCs w:val="22"/>
        </w:rPr>
      </w:pPr>
      <w:r>
        <w:drawing>
          <wp:inline distT="0" distB="0" distL="114300" distR="114300">
            <wp:extent cx="1899285" cy="4281805"/>
            <wp:effectExtent l="0" t="0" r="5715" b="1079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4"/>
                    <a:stretch>
                      <a:fillRect/>
                    </a:stretch>
                  </pic:blipFill>
                  <pic:spPr>
                    <a:xfrm>
                      <a:off x="0" y="0"/>
                      <a:ext cx="1899285" cy="4281805"/>
                    </a:xfrm>
                    <a:prstGeom prst="rect">
                      <a:avLst/>
                    </a:prstGeom>
                    <a:noFill/>
                    <a:ln>
                      <a:noFill/>
                    </a:ln>
                  </pic:spPr>
                </pic:pic>
              </a:graphicData>
            </a:graphic>
          </wp:inline>
        </w:drawing>
      </w:r>
    </w:p>
    <w:p w14:paraId="53685FC2">
      <w:pPr>
        <w:spacing w:after="240"/>
        <w:jc w:val="center"/>
      </w:pPr>
      <w:r>
        <w:rPr>
          <w:rFonts w:ascii="Times New Roman" w:hAnsi="Times New Roman" w:eastAsia="Times New Roman" w:cs="Times New Roman"/>
          <w:i/>
          <w:iCs/>
          <w:color w:val="444444"/>
          <w:sz w:val="22"/>
          <w:szCs w:val="22"/>
        </w:rPr>
        <w:t>Рисунок 11. Екран реєстрації нового користувача</w:t>
      </w:r>
    </w:p>
    <w:p w14:paraId="703D7172">
      <w:pPr>
        <w:spacing w:after="240"/>
        <w:jc w:val="center"/>
        <w:rPr>
          <w:rFonts w:ascii="Times New Roman" w:hAnsi="Times New Roman" w:eastAsia="Times New Roman" w:cs="Times New Roman"/>
          <w:i/>
          <w:iCs/>
          <w:color w:val="444444"/>
          <w:sz w:val="22"/>
          <w:szCs w:val="22"/>
        </w:rPr>
      </w:pPr>
    </w:p>
    <w:p w14:paraId="0BA7A73B">
      <w:pPr>
        <w:spacing w:after="240"/>
        <w:jc w:val="center"/>
        <w:rPr>
          <w:rFonts w:ascii="Times New Roman" w:hAnsi="Times New Roman" w:eastAsia="Times New Roman" w:cs="Times New Roman"/>
          <w:i/>
          <w:iCs/>
          <w:color w:val="444444"/>
          <w:sz w:val="22"/>
          <w:szCs w:val="22"/>
        </w:rPr>
      </w:pPr>
      <w:r>
        <w:drawing>
          <wp:inline distT="0" distB="0" distL="114300" distR="114300">
            <wp:extent cx="1945005" cy="4433570"/>
            <wp:effectExtent l="0" t="0" r="10795" b="1143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5"/>
                    <a:stretch>
                      <a:fillRect/>
                    </a:stretch>
                  </pic:blipFill>
                  <pic:spPr>
                    <a:xfrm>
                      <a:off x="0" y="0"/>
                      <a:ext cx="1945005" cy="4433570"/>
                    </a:xfrm>
                    <a:prstGeom prst="rect">
                      <a:avLst/>
                    </a:prstGeom>
                    <a:noFill/>
                    <a:ln>
                      <a:noFill/>
                    </a:ln>
                  </pic:spPr>
                </pic:pic>
              </a:graphicData>
            </a:graphic>
          </wp:inline>
        </w:drawing>
      </w:r>
    </w:p>
    <w:p w14:paraId="0189F9D3">
      <w:pPr>
        <w:spacing w:after="240"/>
        <w:jc w:val="center"/>
      </w:pPr>
      <w:r>
        <w:rPr>
          <w:rFonts w:ascii="Times New Roman" w:hAnsi="Times New Roman" w:eastAsia="Times New Roman" w:cs="Times New Roman"/>
          <w:i/>
          <w:iCs/>
          <w:color w:val="444444"/>
          <w:sz w:val="22"/>
          <w:szCs w:val="22"/>
        </w:rPr>
        <w:t>Рисунок 12. Повідомлення про успіх</w:t>
      </w:r>
    </w:p>
    <w:p w14:paraId="6AD43D1B">
      <w:pPr>
        <w:spacing w:before="0" w:after="80" w:line="276" w:lineRule="auto"/>
        <w:jc w:val="left"/>
      </w:pPr>
      <w:r>
        <w:rPr>
          <w:rFonts w:ascii="Times New Roman" w:hAnsi="Times New Roman" w:eastAsia="Times New Roman" w:cs="Times New Roman"/>
          <w:b/>
          <w:bCs/>
          <w:i w:val="0"/>
          <w:iCs w:val="0"/>
          <w:sz w:val="28"/>
          <w:szCs w:val="28"/>
        </w:rPr>
        <w:t>Перевірка:</w:t>
      </w:r>
    </w:p>
    <w:p w14:paraId="533A9760">
      <w:pPr>
        <w:spacing w:before="0" w:after="120" w:line="276" w:lineRule="auto"/>
        <w:jc w:val="left"/>
      </w:pPr>
      <w:r>
        <w:rPr>
          <w:rFonts w:ascii="Times New Roman" w:hAnsi="Times New Roman" w:eastAsia="Times New Roman" w:cs="Times New Roman"/>
          <w:b w:val="0"/>
          <w:bCs w:val="0"/>
          <w:i w:val="0"/>
          <w:iCs w:val="0"/>
          <w:sz w:val="28"/>
          <w:szCs w:val="28"/>
        </w:rPr>
        <w:t>Перевірка валідації реєстрації: якщо пароль «energy2026», а підтвердження — «energy2025», функція AuthValidator.validateRegistration поверне ValidationResult(isSuccess = false, message = "Паролі не співпадають") — саме це підтверджує unit-тест `валідація реєстрації виявляє розбіжність паролів`.</w:t>
      </w:r>
    </w:p>
    <w:p w14:paraId="6D41EF07">
      <w:pPr>
        <w:spacing w:before="320" w:after="120"/>
      </w:pPr>
      <w:r>
        <w:rPr>
          <w:rFonts w:ascii="Times New Roman" w:hAnsi="Times New Roman" w:eastAsia="Times New Roman" w:cs="Times New Roman"/>
          <w:b/>
          <w:bCs/>
          <w:sz w:val="28"/>
          <w:szCs w:val="28"/>
        </w:rPr>
        <w:t>Висновок</w:t>
      </w:r>
    </w:p>
    <w:p w14:paraId="5D0D139A">
      <w:pPr>
        <w:spacing w:before="0" w:after="120" w:line="276" w:lineRule="auto"/>
        <w:jc w:val="left"/>
      </w:pPr>
      <w:r>
        <w:rPr>
          <w:rFonts w:ascii="Times New Roman" w:hAnsi="Times New Roman" w:eastAsia="Times New Roman" w:cs="Times New Roman"/>
          <w:b w:val="0"/>
          <w:bCs w:val="0"/>
          <w:i w:val="0"/>
          <w:iCs w:val="0"/>
          <w:sz w:val="28"/>
          <w:szCs w:val="28"/>
        </w:rPr>
        <w:t>У результаті виконання практичної роботи № 1 було створено Android-застосунок «Система моніторингу енергоспоживання» (варіант 15) мовою Kotlin з використанням Jetpack Compose. Засвоєно принципи роботи з Compose State та анімаціями (заняття 1), винесення бізнес-логіки в окремі файли та підключення сторонніх Gradle-залежностей для візуалізації даних (заняття 2), побудову складного UI з кількох composable-функцій і реалізацію адаптивного layout (заняття 3), а також розробку екрана авторизації з перевіркою введених даних і відображенням стану завантаження (заняття 4).</w:t>
      </w:r>
    </w:p>
    <w:p w14:paraId="2181C3AF">
      <w:pPr>
        <w:spacing w:before="0" w:after="120" w:line="276" w:lineRule="auto"/>
        <w:jc w:val="left"/>
      </w:pPr>
      <w:r>
        <w:rPr>
          <w:rFonts w:ascii="Times New Roman" w:hAnsi="Times New Roman" w:eastAsia="Times New Roman" w:cs="Times New Roman"/>
          <w:b w:val="0"/>
          <w:bCs w:val="0"/>
          <w:i w:val="0"/>
          <w:iCs w:val="0"/>
          <w:sz w:val="28"/>
          <w:szCs w:val="28"/>
        </w:rPr>
        <w:t>Усі чотири завдання виконані на просунутому рівні складності та зібрані в єдиному проєкті: кожне наступне заняття доповнює попереднє новими файлами, не змінюючи вже готові екрани, що підтверджується історією комітів у GitHub-репозиторії (посилання вказано на титульній сторінці). Бізнес-логіка додатково перевірена unit-тестами (EnergyCalculatorTest), що підтверджує коректність реалізованих формул та перевірок.</w:t>
      </w:r>
    </w:p>
    <w:sectPr>
      <w:pgSz w:w="12240" w:h="15840"/>
      <w:pgMar w:top="1134" w:right="850" w:bottom="1134" w:left="1701"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7"/>
  <w:displayBackgroundShape w:val="1"/>
  <w:documentProtection w:enforcement="0"/>
  <w:compat>
    <w:compatSetting w:name="compatibilityMode" w:uri="http://schemas.microsoft.com/office/word" w:val="15"/>
  </w:compat>
  <w:rsids>
    <w:rsidRoot w:val="00000000"/>
    <w:rsid w:val="386B3AD4"/>
    <w:rsid w:val="3C935F1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szCs w:val="22"/>
    </w:rPr>
  </w:style>
  <w:style w:type="paragraph" w:styleId="2">
    <w:name w:val="heading 1"/>
    <w:next w:val="1"/>
    <w:qFormat/>
    <w:uiPriority w:val="0"/>
    <w:rPr>
      <w:color w:val="2E74B5"/>
      <w:sz w:val="32"/>
      <w:szCs w:val="32"/>
    </w:rPr>
  </w:style>
  <w:style w:type="paragraph" w:styleId="3">
    <w:name w:val="heading 2"/>
    <w:next w:val="1"/>
    <w:qFormat/>
    <w:uiPriority w:val="0"/>
    <w:rPr>
      <w:color w:val="2E74B5"/>
      <w:sz w:val="26"/>
      <w:szCs w:val="26"/>
    </w:rPr>
  </w:style>
  <w:style w:type="paragraph" w:styleId="4">
    <w:name w:val="heading 3"/>
    <w:next w:val="1"/>
    <w:qFormat/>
    <w:uiPriority w:val="0"/>
    <w:rPr>
      <w:color w:val="1F4D78"/>
      <w:sz w:val="24"/>
      <w:szCs w:val="24"/>
    </w:rPr>
  </w:style>
  <w:style w:type="paragraph" w:styleId="5">
    <w:name w:val="heading 4"/>
    <w:next w:val="1"/>
    <w:qFormat/>
    <w:uiPriority w:val="0"/>
    <w:rPr>
      <w:i/>
      <w:iCs/>
      <w:color w:val="2E74B5"/>
      <w:sz w:val="21"/>
      <w:szCs w:val="22"/>
    </w:rPr>
  </w:style>
  <w:style w:type="paragraph" w:styleId="6">
    <w:name w:val="heading 5"/>
    <w:next w:val="1"/>
    <w:qFormat/>
    <w:uiPriority w:val="0"/>
    <w:rPr>
      <w:color w:val="2E74B5"/>
      <w:sz w:val="21"/>
      <w:szCs w:val="22"/>
    </w:rPr>
  </w:style>
  <w:style w:type="paragraph" w:styleId="7">
    <w:name w:val="heading 6"/>
    <w:next w:val="1"/>
    <w:qFormat/>
    <w:uiPriority w:val="0"/>
    <w:rPr>
      <w:color w:val="1F4D78"/>
      <w:sz w:val="21"/>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qFormat/>
    <w:uiPriority w:val="99"/>
    <w:pPr>
      <w:spacing w:after="0" w:line="240" w:lineRule="auto"/>
    </w:pPr>
    <w:rPr>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sz w:val="20"/>
      <w:szCs w:val="20"/>
    </w:rPr>
  </w:style>
  <w:style w:type="character" w:styleId="14">
    <w:name w:val="Hyperlink"/>
    <w:unhideWhenUsed/>
    <w:qFormat/>
    <w:uiPriority w:val="99"/>
    <w:rPr>
      <w:color w:val="0563C1"/>
      <w:u w:val="single"/>
    </w:rPr>
  </w:style>
  <w:style w:type="paragraph" w:styleId="15">
    <w:name w:val="Title"/>
    <w:qFormat/>
    <w:uiPriority w:val="0"/>
    <w:rPr>
      <w:sz w:val="56"/>
      <w:szCs w:val="56"/>
    </w:rPr>
  </w:style>
  <w:style w:type="paragraph" w:styleId="16">
    <w:name w:val="List Paragraph"/>
    <w:qFormat/>
    <w:uiPriority w:val="0"/>
    <w:rPr>
      <w:sz w:val="21"/>
      <w:szCs w:val="22"/>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16</Pages>
  <Words>1385</Words>
  <Characters>9547</Characters>
  <TotalTime>322</TotalTime>
  <ScaleCrop>false</ScaleCrop>
  <LinksUpToDate>false</LinksUpToDate>
  <CharactersWithSpaces>11015</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2026-09-20T13:02:00Z</dcterms:created>
  <dc:creator>Un-named</dc:creator>
  <cp:lastModifiedBy>Lera</cp:lastModifiedBy>
  <dcterms:modified xsi:type="dcterms:W3CDTF">2026-09-20T21:17:30Z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eyJoZGlkIjoiMjcyMjliOWM3ZWM4ZWIxY2E0NzY2ZDNiZGVjZjA0OTkiLCJ1c2VySWQiOiIyODg2MjIzNzcxNzczIn0=</vt:lpwstr>
  </property>
  <property fmtid="{D5CDD505-2E9C-101B-9397-08002B2CF9AE}" pid="3" name="KSOProductBuildVer">
    <vt:lpwstr>1033-12.1.0.28485</vt:lpwstr>
  </property>
  <property fmtid="{D5CDD505-2E9C-101B-9397-08002B2CF9AE}" pid="4" name="ICV">
    <vt:lpwstr>8A401C1DBEAC4B9B89F5AFD8A281F2DE_12</vt:lpwstr>
  </property>
</Properties>
</file>