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695"/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20"/>
        <w:gridCol w:w="2076"/>
      </w:tblGrid>
      <w:tr w:rsidR="00F52DC8" w14:paraId="5D6D81D5" w14:textId="602070AA" w:rsidTr="00F52DC8">
        <w:trPr>
          <w:trHeight w:val="416"/>
        </w:trPr>
        <w:tc>
          <w:tcPr>
            <w:tcW w:w="7920" w:type="dxa"/>
          </w:tcPr>
          <w:p w14:paraId="218744F7" w14:textId="3E96944A" w:rsidR="00F52DC8" w:rsidRPr="00C2416B" w:rsidRDefault="00F52DC8" w:rsidP="00F52DC8">
            <w:pPr>
              <w:rPr>
                <w:sz w:val="32"/>
                <w:szCs w:val="32"/>
              </w:rPr>
            </w:pPr>
            <w:r w:rsidRPr="00C2416B">
              <w:rPr>
                <w:sz w:val="32"/>
                <w:szCs w:val="32"/>
              </w:rPr>
              <w:t>1</w:t>
            </w:r>
            <w:r w:rsidRPr="00C2416B">
              <w:rPr>
                <w:b/>
                <w:bCs/>
                <w:sz w:val="32"/>
                <w:szCs w:val="32"/>
              </w:rPr>
              <w:t xml:space="preserve"> Introduction</w:t>
            </w:r>
          </w:p>
        </w:tc>
        <w:tc>
          <w:tcPr>
            <w:tcW w:w="2076" w:type="dxa"/>
          </w:tcPr>
          <w:p w14:paraId="578F1414" w14:textId="7A0CE7F1" w:rsidR="00F52DC8" w:rsidRPr="00C2416B" w:rsidRDefault="005C2C11" w:rsidP="00F52DC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1</w:t>
            </w:r>
          </w:p>
        </w:tc>
      </w:tr>
      <w:tr w:rsidR="00F52DC8" w14:paraId="157FC578" w14:textId="76462510" w:rsidTr="00F52DC8">
        <w:trPr>
          <w:trHeight w:val="1860"/>
        </w:trPr>
        <w:tc>
          <w:tcPr>
            <w:tcW w:w="7920" w:type="dxa"/>
          </w:tcPr>
          <w:p w14:paraId="07B13A4B" w14:textId="351605F2" w:rsidR="00F52DC8" w:rsidRPr="00C2416B" w:rsidRDefault="00F52DC8" w:rsidP="00F52DC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C2416B">
              <w:rPr>
                <w:sz w:val="28"/>
                <w:szCs w:val="28"/>
              </w:rPr>
              <w:t>Introduction</w:t>
            </w:r>
          </w:p>
          <w:p w14:paraId="67584DE1" w14:textId="77777777" w:rsidR="00F52DC8" w:rsidRPr="00C2416B" w:rsidRDefault="00F52DC8" w:rsidP="00F52DC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C2416B">
              <w:rPr>
                <w:sz w:val="28"/>
                <w:szCs w:val="28"/>
              </w:rPr>
              <w:t xml:space="preserve"> Purpose</w:t>
            </w:r>
          </w:p>
          <w:p w14:paraId="4E6CB9D6" w14:textId="77777777" w:rsidR="00F52DC8" w:rsidRPr="00C2416B" w:rsidRDefault="00F52DC8" w:rsidP="00F52DC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C2416B">
              <w:rPr>
                <w:sz w:val="28"/>
                <w:szCs w:val="28"/>
              </w:rPr>
              <w:t>Scope</w:t>
            </w:r>
          </w:p>
          <w:p w14:paraId="7EAE78F0" w14:textId="77777777" w:rsidR="00F52DC8" w:rsidRPr="00C2416B" w:rsidRDefault="00F52DC8" w:rsidP="00F52DC8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 w:rsidRPr="00C2416B">
              <w:rPr>
                <w:sz w:val="28"/>
                <w:szCs w:val="28"/>
              </w:rPr>
              <w:t>Motivation</w:t>
            </w:r>
          </w:p>
          <w:p w14:paraId="4D1ABADE" w14:textId="4CB27B75" w:rsidR="00F52DC8" w:rsidRDefault="00F52DC8" w:rsidP="00F52DC8">
            <w:pPr>
              <w:pStyle w:val="ListParagraph"/>
              <w:numPr>
                <w:ilvl w:val="1"/>
                <w:numId w:val="1"/>
              </w:numPr>
            </w:pPr>
            <w:r w:rsidRPr="00C2416B">
              <w:rPr>
                <w:sz w:val="28"/>
                <w:szCs w:val="28"/>
              </w:rPr>
              <w:t>Overview</w:t>
            </w:r>
          </w:p>
        </w:tc>
        <w:tc>
          <w:tcPr>
            <w:tcW w:w="2076" w:type="dxa"/>
          </w:tcPr>
          <w:p w14:paraId="3856CC08" w14:textId="77777777" w:rsidR="00F52DC8" w:rsidRDefault="004264C1" w:rsidP="00F52DC8">
            <w:r>
              <w:t xml:space="preserve">                    2</w:t>
            </w:r>
          </w:p>
          <w:p w14:paraId="5610E327" w14:textId="77777777" w:rsidR="004264C1" w:rsidRDefault="00A96481" w:rsidP="00F52DC8">
            <w:r>
              <w:t xml:space="preserve">                    3</w:t>
            </w:r>
          </w:p>
          <w:p w14:paraId="7C08D450" w14:textId="3FBCA64B" w:rsidR="00A96481" w:rsidRDefault="00A96481" w:rsidP="00F52DC8">
            <w:r>
              <w:t xml:space="preserve">                     </w:t>
            </w:r>
          </w:p>
        </w:tc>
      </w:tr>
      <w:tr w:rsidR="00F52DC8" w14:paraId="713B5428" w14:textId="2ACC2274" w:rsidTr="00F52DC8">
        <w:trPr>
          <w:trHeight w:val="636"/>
        </w:trPr>
        <w:tc>
          <w:tcPr>
            <w:tcW w:w="7920" w:type="dxa"/>
          </w:tcPr>
          <w:p w14:paraId="406EAEF9" w14:textId="69859139" w:rsidR="00F52DC8" w:rsidRPr="00C2416B" w:rsidRDefault="00F52DC8" w:rsidP="00F52DC8">
            <w:pPr>
              <w:rPr>
                <w:b/>
                <w:bCs/>
                <w:sz w:val="32"/>
                <w:szCs w:val="32"/>
              </w:rPr>
            </w:pPr>
            <w:r w:rsidRPr="00C2416B">
              <w:rPr>
                <w:sz w:val="32"/>
                <w:szCs w:val="32"/>
              </w:rPr>
              <w:t xml:space="preserve"> 2 </w:t>
            </w:r>
            <w:r w:rsidRPr="00C2416B">
              <w:rPr>
                <w:b/>
                <w:bCs/>
                <w:sz w:val="32"/>
                <w:szCs w:val="32"/>
              </w:rPr>
              <w:t>Literature Survey</w:t>
            </w:r>
          </w:p>
        </w:tc>
        <w:tc>
          <w:tcPr>
            <w:tcW w:w="2076" w:type="dxa"/>
          </w:tcPr>
          <w:p w14:paraId="74528EC9" w14:textId="77777777" w:rsidR="00F52DC8" w:rsidRPr="00C2416B" w:rsidRDefault="00F52DC8" w:rsidP="00F52DC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52DC8" w14:paraId="7D785DFA" w14:textId="3FCEABC3" w:rsidTr="00F52DC8">
        <w:trPr>
          <w:trHeight w:val="4284"/>
        </w:trPr>
        <w:tc>
          <w:tcPr>
            <w:tcW w:w="7920" w:type="dxa"/>
          </w:tcPr>
          <w:p w14:paraId="29B08590" w14:textId="77777777" w:rsidR="00F52DC8" w:rsidRDefault="00F52DC8" w:rsidP="00F52DC8">
            <w:pPr>
              <w:rPr>
                <w:sz w:val="28"/>
                <w:szCs w:val="28"/>
              </w:rPr>
            </w:pPr>
            <w:r w:rsidRPr="00FD2D37">
              <w:rPr>
                <w:sz w:val="28"/>
                <w:szCs w:val="28"/>
              </w:rPr>
              <w:t xml:space="preserve">     2.1 PERM: Practical Reputation-</w:t>
            </w:r>
            <w:proofErr w:type="spellStart"/>
            <w:r w:rsidRPr="00FD2D37">
              <w:rPr>
                <w:sz w:val="28"/>
                <w:szCs w:val="28"/>
              </w:rPr>
              <w:t>basedblacklisting</w:t>
            </w:r>
            <w:proofErr w:type="spellEnd"/>
            <w:r w:rsidRPr="00FD2D37">
              <w:rPr>
                <w:sz w:val="28"/>
                <w:szCs w:val="28"/>
              </w:rPr>
              <w:t xml:space="preserve"> Without TTPS</w:t>
            </w:r>
          </w:p>
          <w:p w14:paraId="38905A63" w14:textId="7777777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2.2 </w:t>
            </w:r>
            <w:proofErr w:type="spellStart"/>
            <w:r>
              <w:rPr>
                <w:sz w:val="28"/>
                <w:szCs w:val="28"/>
              </w:rPr>
              <w:t>Ttp</w:t>
            </w:r>
            <w:proofErr w:type="spellEnd"/>
            <w:r>
              <w:rPr>
                <w:sz w:val="28"/>
                <w:szCs w:val="28"/>
              </w:rPr>
              <w:t xml:space="preserve">-free blacklisting anonymous credentials with reputation </w:t>
            </w:r>
          </w:p>
          <w:p w14:paraId="533E4B4F" w14:textId="7777777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Constant size Dynamic K-TAA</w:t>
            </w:r>
          </w:p>
          <w:p w14:paraId="1D17E62C" w14:textId="7777777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2.3 Constant-size Dynamic K-TAA In SCN</w:t>
            </w:r>
          </w:p>
          <w:p w14:paraId="14177F8A" w14:textId="7777777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2.4 Secure cloud </w:t>
            </w:r>
            <w:proofErr w:type="gramStart"/>
            <w:r>
              <w:rPr>
                <w:sz w:val="28"/>
                <w:szCs w:val="28"/>
              </w:rPr>
              <w:t>computing based</w:t>
            </w:r>
            <w:proofErr w:type="gramEnd"/>
            <w:r>
              <w:rPr>
                <w:sz w:val="28"/>
                <w:szCs w:val="28"/>
              </w:rPr>
              <w:t xml:space="preserve"> framework for big data     </w:t>
            </w:r>
          </w:p>
          <w:p w14:paraId="2A13B2E3" w14:textId="128C78D2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Information management of smart grid </w:t>
            </w:r>
          </w:p>
          <w:p w14:paraId="6568B86F" w14:textId="32945E1D" w:rsidR="00F52DC8" w:rsidRPr="00FD2D37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2.5 ciphertext -policy </w:t>
            </w:r>
            <w:proofErr w:type="gramStart"/>
            <w:r>
              <w:rPr>
                <w:sz w:val="28"/>
                <w:szCs w:val="28"/>
              </w:rPr>
              <w:t>attribute based</w:t>
            </w:r>
            <w:proofErr w:type="gramEnd"/>
            <w:r>
              <w:rPr>
                <w:sz w:val="28"/>
                <w:szCs w:val="28"/>
              </w:rPr>
              <w:t xml:space="preserve"> encryption in IEEE                                                              Symposium On security and privacy</w:t>
            </w:r>
          </w:p>
        </w:tc>
        <w:tc>
          <w:tcPr>
            <w:tcW w:w="2076" w:type="dxa"/>
          </w:tcPr>
          <w:p w14:paraId="76A03DAA" w14:textId="77777777" w:rsidR="00F52DC8" w:rsidRPr="00FD2D37" w:rsidRDefault="00F52DC8" w:rsidP="00F52DC8">
            <w:pPr>
              <w:rPr>
                <w:sz w:val="28"/>
                <w:szCs w:val="28"/>
              </w:rPr>
            </w:pPr>
          </w:p>
        </w:tc>
      </w:tr>
      <w:tr w:rsidR="00F52DC8" w14:paraId="434BD878" w14:textId="7B329690" w:rsidTr="00F52DC8">
        <w:trPr>
          <w:trHeight w:val="648"/>
        </w:trPr>
        <w:tc>
          <w:tcPr>
            <w:tcW w:w="7920" w:type="dxa"/>
          </w:tcPr>
          <w:p w14:paraId="4CD5DB53" w14:textId="21928DC4" w:rsidR="00F52DC8" w:rsidRPr="00C2416B" w:rsidRDefault="00F52DC8" w:rsidP="00F52DC8">
            <w:pPr>
              <w:rPr>
                <w:b/>
                <w:bCs/>
                <w:sz w:val="32"/>
                <w:szCs w:val="32"/>
              </w:rPr>
            </w:pPr>
            <w:r w:rsidRPr="00C2416B">
              <w:rPr>
                <w:b/>
                <w:bCs/>
                <w:sz w:val="32"/>
                <w:szCs w:val="32"/>
              </w:rPr>
              <w:t>3 System Analysis</w:t>
            </w:r>
          </w:p>
        </w:tc>
        <w:tc>
          <w:tcPr>
            <w:tcW w:w="2076" w:type="dxa"/>
          </w:tcPr>
          <w:p w14:paraId="5EC719A2" w14:textId="77777777" w:rsidR="00F52DC8" w:rsidRPr="00C2416B" w:rsidRDefault="00F52DC8" w:rsidP="00F52DC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52DC8" w14:paraId="1272B725" w14:textId="522D8C0F" w:rsidTr="00F52DC8">
        <w:trPr>
          <w:trHeight w:val="5628"/>
        </w:trPr>
        <w:tc>
          <w:tcPr>
            <w:tcW w:w="7920" w:type="dxa"/>
          </w:tcPr>
          <w:p w14:paraId="7B823353" w14:textId="7777777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3.1 System Model</w:t>
            </w:r>
          </w:p>
          <w:p w14:paraId="42025340" w14:textId="6E408953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3.2 </w:t>
            </w:r>
          </w:p>
          <w:p w14:paraId="3CE13581" w14:textId="447272A4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3.3 Data and Query Privacy</w:t>
            </w:r>
          </w:p>
          <w:p w14:paraId="75A4CAC0" w14:textId="7511BA8D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3.4 Privacy for one-dimensional Data</w:t>
            </w:r>
          </w:p>
          <w:p w14:paraId="442EA39D" w14:textId="56E9C7A8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3.5 Existing System</w:t>
            </w:r>
          </w:p>
          <w:p w14:paraId="619D4FEC" w14:textId="0DF93AC7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3.5.1 Disadvantages</w:t>
            </w:r>
          </w:p>
          <w:p w14:paraId="2D509B11" w14:textId="673F96D0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3.6 Proposed System</w:t>
            </w:r>
          </w:p>
          <w:p w14:paraId="0D899131" w14:textId="09C4920F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3.6.1 Advantages</w:t>
            </w:r>
          </w:p>
          <w:p w14:paraId="55240444" w14:textId="2A88C85C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3.7 Feasibility Study</w:t>
            </w:r>
          </w:p>
          <w:p w14:paraId="5C7B4291" w14:textId="3A48392C" w:rsidR="00F52DC8" w:rsidRDefault="00F52DC8" w:rsidP="00F52D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3.7.1 Economic Feasibility </w:t>
            </w:r>
          </w:p>
          <w:p w14:paraId="785B2E54" w14:textId="77777777" w:rsidR="00F52DC8" w:rsidRDefault="00F52DC8" w:rsidP="00F52DC8">
            <w:pPr>
              <w:rPr>
                <w:sz w:val="28"/>
                <w:szCs w:val="28"/>
              </w:rPr>
            </w:pPr>
          </w:p>
          <w:p w14:paraId="032A8D13" w14:textId="5C9B0457" w:rsidR="00F52DC8" w:rsidRPr="00FD2D37" w:rsidRDefault="00F52DC8" w:rsidP="00F52DC8">
            <w:pPr>
              <w:rPr>
                <w:sz w:val="28"/>
                <w:szCs w:val="28"/>
              </w:rPr>
            </w:pPr>
          </w:p>
        </w:tc>
        <w:tc>
          <w:tcPr>
            <w:tcW w:w="2076" w:type="dxa"/>
          </w:tcPr>
          <w:p w14:paraId="3862EBA0" w14:textId="77777777" w:rsidR="00F52DC8" w:rsidRPr="00FD2D37" w:rsidRDefault="00F52DC8" w:rsidP="00F52DC8">
            <w:pPr>
              <w:rPr>
                <w:sz w:val="28"/>
                <w:szCs w:val="28"/>
              </w:rPr>
            </w:pPr>
          </w:p>
        </w:tc>
      </w:tr>
    </w:tbl>
    <w:p w14:paraId="7DC174BF" w14:textId="01A8BAFA" w:rsidR="000E0441" w:rsidRDefault="000E0441"/>
    <w:p w14:paraId="4119B866" w14:textId="77777777" w:rsidR="000E0441" w:rsidRDefault="000E0441"/>
    <w:p w14:paraId="397C19FB" w14:textId="77777777" w:rsidR="000E0441" w:rsidRDefault="000E0441"/>
    <w:sectPr w:rsidR="000E0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6EF9"/>
    <w:multiLevelType w:val="multilevel"/>
    <w:tmpl w:val="51545C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2" w:hanging="1440"/>
      </w:pPr>
      <w:rPr>
        <w:rFonts w:hint="default"/>
      </w:rPr>
    </w:lvl>
  </w:abstractNum>
  <w:num w:numId="1" w16cid:durableId="470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41"/>
    <w:rsid w:val="000E0441"/>
    <w:rsid w:val="00101222"/>
    <w:rsid w:val="004264C1"/>
    <w:rsid w:val="005C2C11"/>
    <w:rsid w:val="005E3A21"/>
    <w:rsid w:val="00A96481"/>
    <w:rsid w:val="00C2416B"/>
    <w:rsid w:val="00DD6064"/>
    <w:rsid w:val="00EC289F"/>
    <w:rsid w:val="00F52DC8"/>
    <w:rsid w:val="00FD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8455"/>
  <w15:chartTrackingRefBased/>
  <w15:docId w15:val="{8798C526-0070-4C1A-9CD0-3E16A9D6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SRIVALLI MUDUMBAI</dc:creator>
  <cp:keywords/>
  <dc:description/>
  <cp:lastModifiedBy>NAGA SATYA SRIVALLI MUDUMBAI</cp:lastModifiedBy>
  <cp:revision>5</cp:revision>
  <dcterms:created xsi:type="dcterms:W3CDTF">2022-09-11T14:51:00Z</dcterms:created>
  <dcterms:modified xsi:type="dcterms:W3CDTF">2022-09-12T21:28:00Z</dcterms:modified>
</cp:coreProperties>
</file>