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9B05A6" wp14:paraId="4FE1C986" wp14:textId="2A5C164C">
      <w:pPr>
        <w:pStyle w:val="Normal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green"/>
          <w:lang w:val="en-US"/>
        </w:rPr>
      </w:pPr>
      <w:r w:rsidRPr="4D9B05A6" w:rsidR="3D055C42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green"/>
          <w:lang w:val="en-US"/>
        </w:rPr>
        <w:t>https://www.overleaf.com/7553437744gyfmpdzcchyt#d2f163</w:t>
      </w:r>
    </w:p>
    <w:p xmlns:wp14="http://schemas.microsoft.com/office/word/2010/wordml" w:rsidP="4D9B05A6" wp14:paraId="5C1A07E2" wp14:textId="70B08EB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Reviewer 1 of INDUSCON 2025 submission 212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Comments to the author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======================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paper provides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 very interesting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review of the hosting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capacity of distributed generation, highlighting the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associated technical,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econo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mic, and regulatory challenges.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Hosting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capacity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analysis has gained significant importance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due to the growth and the need for integration of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distributed generation, becoming a fundamental tool to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support the planning and regulation of distribution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networks. Overall, the paper is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well written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presents a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good structure,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facilitating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readability.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Comments: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The resolution of Figure 2 should be improved, as the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numbers on the map are difficult to read. Enhancing the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clarity will significantly aid reader comprehension.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Please verify if all words in the figure captions need to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start with capital letters.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In the introduction, just below Figure 2, item 1) of the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main research questions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contains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the term “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arein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,” which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appears to be a typo and should be corrected.</w:t>
      </w:r>
      <w:r>
        <w:br/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It would be beneficial to include a reference that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clearly explains the snowball technique to help readers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unfamiliar with this methodology.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The title of Section III is currently written as “Results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Y Discussion.” Please correct this to “Results and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Discussion”.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- The paper mentions that MATLAB and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PowerFactory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are used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in combination with Python, while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OpenDSS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is used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independently. This wording might mislead readers into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thinking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OpenDSS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cannot be integrated with Python. It is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recommended to clarify that multiple Python libraries exist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that enable seamless integration with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OpenDSS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, enhancing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distribution network analysis capabilities.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Throughout the manuscript, the term “electric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concessionaires” is used. It is suggested to replace this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with “electric utilities".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>
        <w:br/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“In case the demand is unknown, 30% of the maximum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recorded demand in the circuit is estimated” should be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better explained. Does this 30% value apply to both daytime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and nighttime periods? Figure 7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indicates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that this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percentage is still notably lower than the minimum demand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for those periods. If possible,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provide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a rationale and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specifying the applicable scenarios for this assumption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will enhance clarity.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- </w:t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Please clarify whether the term “Annual share of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photovoltaic energy” refers to the annual energy injected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into the grid by PV systems or the penetration level based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on installed PV capacity.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For improved clarity, it is recommended to use the term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“Grid load” instead of “Load of the grid,” especially after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Figure 7.</w:t>
      </w:r>
      <w:r>
        <w:br/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In Section IV (Final Considerations), the phrase “reverse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flows in transmission lines” should be revised. Reverse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power flows typically occur in distribution lines rather</w:t>
      </w:r>
      <w:r>
        <w:br/>
      </w:r>
      <w:r w:rsidRPr="40D80B69" w:rsidR="40D80B69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than transmission lines.</w:t>
      </w:r>
    </w:p>
    <w:p w:rsidR="0D1F20DA" w:rsidP="4D9B05A6" w:rsidRDefault="0D1F20DA" w14:paraId="78DC993A" w14:textId="7282F21B">
      <w:pPr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Reviewer 2 of INDUSCON 2025 submission 212</w:t>
      </w:r>
      <w:r>
        <w:br/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Comments to the author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======================</w:t>
      </w:r>
      <w:r>
        <w:br/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This paper introduces an interesting bibliometric analysis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about hosting capacity. This paper covers aspects about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methods, software,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issues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specific problems about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hosting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capacity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. However, a section that includes a deep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discussion is necessary.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Here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some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comments: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- Section III-C: Please,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 include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references for each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one of the factors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determining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Hosting Capacity. Who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authors have covered each one of these factors?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- Section IV: Please,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 separate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final considerations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into two sections: discussions and conclusions.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- Page 2. A typographical error. “1) What calculation</w:t>
      </w:r>
      <w:r>
        <w:br/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methods 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arein</w:t>
      </w:r>
      <w:r w:rsidRPr="4D9B05A6" w:rsidR="0D1F20D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the literature”.</w:t>
      </w:r>
    </w:p>
    <w:p w:rsidR="0D1F20DA" w:rsidP="4D9B05A6" w:rsidRDefault="0D1F20DA" w14:paraId="450584C3" w14:textId="125F12B5">
      <w:pPr>
        <w:rPr>
          <w:rFonts w:ascii="Courier New" w:hAnsi="Courier New" w:eastAsia="Courier New" w:cs="Courier New"/>
          <w:noProof w:val="0"/>
          <w:sz w:val="21"/>
          <w:szCs w:val="21"/>
          <w:lang w:val="en-US"/>
        </w:rPr>
      </w:pP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Reviewer 3 of INDUSCON 2025 submission 212</w:t>
      </w:r>
      <w:r>
        <w:br/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Comments to the author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======================</w:t>
      </w:r>
      <w:r>
        <w:br/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The article is well-written and discusses the interesting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topic of hosting capacity.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It seems that just section III-C includes some comments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about the Honduras context. </w:t>
      </w:r>
      <w:r w:rsidRPr="23FA97CA" w:rsidR="23FA97CA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I suggest trying to extend that</w:t>
      </w:r>
      <w:r>
        <w:br/>
      </w:r>
      <w:r w:rsidRPr="23FA97CA" w:rsidR="23FA97CA">
        <w:rPr>
          <w:rFonts w:ascii="Courier New" w:hAnsi="Courier New" w:eastAsia="Courier New" w:cs="Courier Ne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Honduran perspective in other parts of the manuscript.</w:t>
      </w:r>
      <w:r>
        <w:br/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Specific comments: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a)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Correct “Y” in “RESULTS Y DISCUSSIONS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”.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Similarly,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“y” appears in several instances in the references, as in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[11] “Arguello y L. N. Ochoa”, [15] “L. F. Buitrago, y F.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Villada”, [27], and [33].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b)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According to the conference template, figure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captions end with a period (.).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The Abstract highlights “practical measures adopted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to mitigate the consequences of unregulated photovoltaic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integration” but only mentions “advanced inverter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functions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”.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Those practical measures could be mentioned in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the Abstract.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d)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The Abstract does not mention the term “Honduran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Perspective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”,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 xml:space="preserve"> which appears in the title.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e)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The sentence “Furthermore, multi-objective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generation expansion strategies have been proposed to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support the secure and cost-effective integration of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variable renewable energy sources, as in [12]” is not well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connected with the discussion about publications about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 xml:space="preserve">hosting 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>capacity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yellow"/>
          <w:lang w:val="en-US"/>
        </w:rPr>
        <w:t xml:space="preserve"> in Central America.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f)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Check “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arein</w:t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highlight w:val="cyan"/>
          <w:lang w:val="en-US"/>
        </w:rPr>
        <w:t>”.</w:t>
      </w:r>
      <w:r>
        <w:br/>
      </w:r>
      <w:commentRangeStart w:id="1919136288"/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g)</w:t>
      </w:r>
      <w:r>
        <w:tab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It is suggested to place figures and tables at the</w:t>
      </w:r>
      <w:r>
        <w:br/>
      </w:r>
      <w:r w:rsidRPr="23FA97CA" w:rsidR="23FA97CA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top of the page.</w:t>
      </w:r>
      <w:commentRangeEnd w:id="1919136288"/>
      <w:r>
        <w:rPr>
          <w:rStyle w:val="CommentReference"/>
        </w:rPr>
        <w:commentReference w:id="1919136288"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5-07-28T21:50:05" w:id="1919136288">
    <w:p xmlns:w14="http://schemas.microsoft.com/office/word/2010/wordml" xmlns:w="http://schemas.openxmlformats.org/wordprocessingml/2006/main" w:rsidR="3CCDF775" w:rsidRDefault="28917724" w14:paraId="2EF871E2" w14:textId="1FBD8A18">
      <w:pPr>
        <w:pStyle w:val="CommentText"/>
      </w:pPr>
      <w:r>
        <w:rPr>
          <w:rStyle w:val="CommentReference"/>
        </w:rPr>
        <w:annotationRef/>
      </w:r>
      <w:r w:rsidRPr="4A60A7DD" w:rsidR="14762B8F">
        <w:t>Ignorable</w:t>
      </w:r>
    </w:p>
    <w:p xmlns:w14="http://schemas.microsoft.com/office/word/2010/wordml" xmlns:w="http://schemas.openxmlformats.org/wordprocessingml/2006/main" w:rsidR="574B86F8" w:rsidRDefault="2D9FEE33" w14:paraId="1922A1AE" w14:textId="6DD9192E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922A1A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DDCF0D0" w16cex:dateUtc="2025-07-29T03:50:05.42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922A1AE" w16cid:durableId="3DDCF0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66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3AB00A"/>
    <w:rsid w:val="01817BAF"/>
    <w:rsid w:val="0239F78F"/>
    <w:rsid w:val="0292077E"/>
    <w:rsid w:val="0A857E77"/>
    <w:rsid w:val="0D1F20DA"/>
    <w:rsid w:val="0F05AFE8"/>
    <w:rsid w:val="219485DB"/>
    <w:rsid w:val="23FA97CA"/>
    <w:rsid w:val="283A4073"/>
    <w:rsid w:val="2CF06DFC"/>
    <w:rsid w:val="2E771543"/>
    <w:rsid w:val="321161E0"/>
    <w:rsid w:val="322986A5"/>
    <w:rsid w:val="343AB00A"/>
    <w:rsid w:val="37F29B66"/>
    <w:rsid w:val="381F46A0"/>
    <w:rsid w:val="3D055C42"/>
    <w:rsid w:val="3F7EDD05"/>
    <w:rsid w:val="40D80B69"/>
    <w:rsid w:val="49D0C13D"/>
    <w:rsid w:val="4D9B05A6"/>
    <w:rsid w:val="57BC40DE"/>
    <w:rsid w:val="61D505AB"/>
    <w:rsid w:val="634F0537"/>
    <w:rsid w:val="6A5C8848"/>
    <w:rsid w:val="6E04C82B"/>
    <w:rsid w:val="7291069D"/>
    <w:rsid w:val="79190079"/>
    <w:rsid w:val="7F16C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02C2"/>
  <w15:chartTrackingRefBased/>
  <w15:docId w15:val="{8E7193F4-E64B-4818-BF07-690C4FEF80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cf599832d2e04993" /><Relationship Type="http://schemas.microsoft.com/office/2011/relationships/people" Target="people.xml" Id="R1c15c47abc994d2f" /><Relationship Type="http://schemas.microsoft.com/office/2011/relationships/commentsExtended" Target="commentsExtended.xml" Id="Ra88611b21f3042b2" /><Relationship Type="http://schemas.microsoft.com/office/2016/09/relationships/commentsIds" Target="commentsIds.xml" Id="R9c273e1754904ab2" /><Relationship Type="http://schemas.microsoft.com/office/2018/08/relationships/commentsExtensible" Target="commentsExtensible.xml" Id="R947a0c2beee24b0b" /><Relationship Type="http://schemas.openxmlformats.org/officeDocument/2006/relationships/numbering" Target="numbering.xml" Id="R4294e8ca95d047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2025-07-23T18:07:33.1530398Z</dcterms:created>
  <dcterms:modified xsi:type="dcterms:W3CDTF">2025-08-23T02:16:29.2642329Z</dcterms:modified>
  <dc:creator>Asheyn Hellary Rivera Fajardo</dc:creator>
  <lastModifiedBy>Usuario invitado</lastModifiedBy>
</coreProperties>
</file>