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4967" w:rsidRDefault="00844967" w:rsidP="00844967">
      <w:pPr>
        <w:pStyle w:val="1"/>
      </w:pPr>
      <w:bookmarkStart w:id="0" w:name="_Toc243991768"/>
      <w:bookmarkStart w:id="1" w:name="_GoBack"/>
      <w:bookmarkEnd w:id="1"/>
      <w:r>
        <w:t>СОДЕРЖАНИЕ</w:t>
      </w:r>
      <w:bookmarkEnd w:id="0"/>
    </w:p>
    <w:p w:rsidR="00844967" w:rsidRDefault="00844967" w:rsidP="005A48E4">
      <w:pPr>
        <w:pStyle w:val="1"/>
      </w:pPr>
    </w:p>
    <w:p w:rsidR="00844967" w:rsidRDefault="00844967">
      <w:pPr>
        <w:pStyle w:val="11"/>
      </w:pPr>
    </w:p>
    <w:p w:rsidR="00844967" w:rsidRDefault="00844967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3991768" w:history="1">
        <w:r w:rsidRPr="00FE3516">
          <w:rPr>
            <w:rStyle w:val="a4"/>
            <w:noProof/>
          </w:rPr>
          <w:t>СОДЕРЖАНИЕ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_Toc243991768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844967" w:rsidRDefault="00844967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3991769" w:history="1">
        <w:r w:rsidRPr="00FE3516">
          <w:rPr>
            <w:rStyle w:val="a4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_Toc243991769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844967" w:rsidRDefault="00844967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3991770" w:history="1">
        <w:r w:rsidRPr="00FE3516">
          <w:rPr>
            <w:rStyle w:val="a4"/>
            <w:noProof/>
          </w:rPr>
          <w:t>ТЕОРЕТИЧЕСКИЕ ОСНОВЫ РАЗРАБОТКИ ИНТЕРАКТИВНЫХ ОБУЧАЮЩИХ ИГР ДЛЯ МЛАДШИХ ШКОЛЬНИКОВ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_Toc243991770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44967" w:rsidRDefault="00844967">
      <w:pPr>
        <w:pStyle w:val="21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3991771" w:history="1">
        <w:r w:rsidRPr="00FE3516">
          <w:rPr>
            <w:rStyle w:val="a4"/>
            <w:noProof/>
          </w:rPr>
          <w:t>1.1. Анализ предметной области и психолого-педагогические особенности обучения алфавиту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_Toc243991771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44967" w:rsidRDefault="00844967">
      <w:pPr>
        <w:pStyle w:val="21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3991772" w:history="1">
        <w:r w:rsidRPr="00FE3516">
          <w:rPr>
            <w:rStyle w:val="a4"/>
            <w:noProof/>
          </w:rPr>
          <w:t>1.2. Обзор технологий разработки клиентских веб-приложений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_Toc243991772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44967" w:rsidRDefault="00844967">
      <w:pPr>
        <w:pStyle w:val="21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3991773" w:history="1">
        <w:r w:rsidRPr="00FE3516">
          <w:rPr>
            <w:rStyle w:val="a4"/>
            <w:noProof/>
          </w:rPr>
          <w:t>1.3. Выбор стека технологий и обоснование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_Toc243991773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44967" w:rsidRDefault="00844967">
      <w:pPr>
        <w:pStyle w:val="21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3991774" w:history="1">
        <w:r w:rsidRPr="00FE3516">
          <w:rPr>
            <w:rStyle w:val="a4"/>
            <w:noProof/>
          </w:rPr>
          <w:t>1.4. Анализ готовых продуктов и сравнение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_Toc243991774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844967" w:rsidRDefault="00844967">
      <w:pPr>
        <w:pStyle w:val="21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3991775" w:history="1">
        <w:r w:rsidRPr="00FE3516">
          <w:rPr>
            <w:rStyle w:val="a4"/>
            <w:noProof/>
          </w:rPr>
          <w:t>1.5. Функциональные требования к игре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_Toc243991775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844967" w:rsidRDefault="00844967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3991776" w:history="1">
        <w:r w:rsidRPr="00FE3516">
          <w:rPr>
            <w:rStyle w:val="a4"/>
            <w:noProof/>
          </w:rPr>
          <w:t>2. ПРОЕКТИРОВАНИЕ И РЕАЛИЗАЦИЯ ИНТЕРАКТИВНОЙ ИГРЫ «ABC EXPLORER»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_Toc243991776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844967" w:rsidRDefault="00844967">
      <w:pPr>
        <w:pStyle w:val="21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3991777" w:history="1">
        <w:r w:rsidRPr="00FE3516">
          <w:rPr>
            <w:rStyle w:val="a4"/>
            <w:noProof/>
          </w:rPr>
          <w:t>2.1. Архитектура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_Toc243991777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844967" w:rsidRDefault="00844967">
      <w:pPr>
        <w:pStyle w:val="21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3991778" w:history="1">
        <w:r w:rsidRPr="00FE3516">
          <w:rPr>
            <w:rStyle w:val="a4"/>
            <w:noProof/>
          </w:rPr>
          <w:t>2.2. Проектирование структуры данных и хранения прогресса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_Toc243991778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844967" w:rsidRDefault="00844967">
      <w:pPr>
        <w:pStyle w:val="21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3991779" w:history="1">
        <w:r w:rsidRPr="00FE3516">
          <w:rPr>
            <w:rStyle w:val="a4"/>
            <w:noProof/>
          </w:rPr>
          <w:t>2.3. Реализация базовых экранов и навигации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_Toc243991779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844967" w:rsidRDefault="00844967">
      <w:pPr>
        <w:pStyle w:val="21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3991780" w:history="1">
        <w:r w:rsidRPr="00FE3516">
          <w:rPr>
            <w:rStyle w:val="a4"/>
            <w:noProof/>
          </w:rPr>
          <w:t>2.4. Разработка пользовательского интерфейса и дизайн-системы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_Toc243991780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844967" w:rsidRDefault="00844967">
      <w:pPr>
        <w:pStyle w:val="21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3991781" w:history="1">
        <w:r w:rsidRPr="00FE3516">
          <w:rPr>
            <w:rStyle w:val="a4"/>
            <w:noProof/>
          </w:rPr>
          <w:t>2.5. Реализация игровых модулей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_Toc243991781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844967" w:rsidRDefault="00844967">
      <w:pPr>
        <w:pStyle w:val="21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3991782" w:history="1">
        <w:r w:rsidRPr="00FE3516">
          <w:rPr>
            <w:rStyle w:val="a4"/>
            <w:noProof/>
          </w:rPr>
          <w:t>2.6. Тестирование и внедрение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_Toc243991782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844967" w:rsidRDefault="00844967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3991783" w:history="1">
        <w:r w:rsidRPr="00FE3516">
          <w:rPr>
            <w:rStyle w:val="a4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_Toc243991783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844967" w:rsidRDefault="00844967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3991784" w:history="1">
        <w:r w:rsidRPr="00FE3516">
          <w:rPr>
            <w:rStyle w:val="a4"/>
            <w:noProof/>
          </w:rPr>
          <w:t>СПИСОК ИСПОЛЬЗОВАННЫХ ИСТОЧНИКОВ И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_Toc243991784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844967" w:rsidRDefault="00844967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3991785" w:history="1">
        <w:r w:rsidRPr="00FE3516">
          <w:rPr>
            <w:rStyle w:val="a4"/>
            <w:noProof/>
          </w:rPr>
          <w:t>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_Toc243991785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844967" w:rsidRDefault="00844967">
      <w:pPr>
        <w:pStyle w:val="21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3991786" w:history="1">
        <w:r w:rsidRPr="00FE3516">
          <w:rPr>
            <w:rStyle w:val="a4"/>
            <w:noProof/>
          </w:rPr>
          <w:t>Приложение 1.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_Toc243991786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844967" w:rsidRDefault="00844967">
      <w:pPr>
        <w:pStyle w:val="21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3991787" w:history="1">
        <w:r w:rsidRPr="00FE3516">
          <w:rPr>
            <w:rStyle w:val="a4"/>
            <w:noProof/>
          </w:rPr>
          <w:t>Руководство пользователя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_Toc243991787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844967" w:rsidRDefault="00844967">
      <w:pPr>
        <w:pStyle w:val="21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3991788" w:history="1">
        <w:r w:rsidRPr="00FE3516">
          <w:rPr>
            <w:rStyle w:val="a4"/>
            <w:noProof/>
          </w:rPr>
          <w:t>Приложение 2.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_Toc243991788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844967" w:rsidRDefault="00844967">
      <w:pPr>
        <w:pStyle w:val="21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3991789" w:history="1">
        <w:r w:rsidRPr="00FE3516">
          <w:rPr>
            <w:rStyle w:val="a4"/>
            <w:noProof/>
          </w:rPr>
          <w:t>Скриншоты интерфейса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_Toc243991789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844967" w:rsidRDefault="00844967">
      <w:pPr>
        <w:pStyle w:val="21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3991790" w:history="1">
        <w:r w:rsidRPr="00FE3516">
          <w:rPr>
            <w:rStyle w:val="a4"/>
            <w:noProof/>
          </w:rPr>
          <w:t>Приложение 3.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_Toc243991790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844967" w:rsidRDefault="00844967">
      <w:pPr>
        <w:pStyle w:val="21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3991791" w:history="1">
        <w:r w:rsidRPr="00FE3516">
          <w:rPr>
            <w:rStyle w:val="a4"/>
            <w:noProof/>
          </w:rPr>
          <w:t>Результаты тестирования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_Toc243991791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844967" w:rsidRDefault="00844967" w:rsidP="005A48E4">
      <w:pPr>
        <w:pStyle w:val="1"/>
      </w:pPr>
      <w:r>
        <w:fldChar w:fldCharType="end"/>
      </w:r>
    </w:p>
    <w:p w:rsidR="00844967" w:rsidRDefault="00844967" w:rsidP="005A48E4">
      <w:pPr>
        <w:pStyle w:val="1"/>
      </w:pPr>
    </w:p>
    <w:p w:rsidR="00844967" w:rsidRDefault="00844967" w:rsidP="005A48E4">
      <w:pPr>
        <w:pStyle w:val="1"/>
        <w:sectPr w:rsidR="00844967" w:rsidSect="00336CE5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567" w:bottom="1134" w:left="1701" w:header="709" w:footer="709" w:gutter="0"/>
          <w:cols w:space="708"/>
          <w:titlePg/>
          <w:docGrid w:linePitch="381"/>
        </w:sectPr>
      </w:pPr>
    </w:p>
    <w:p w:rsidR="003E21E5" w:rsidRDefault="00F37D23" w:rsidP="005A48E4">
      <w:pPr>
        <w:pStyle w:val="1"/>
      </w:pPr>
      <w:bookmarkStart w:id="2" w:name="_Toc243991769"/>
      <w:r>
        <w:lastRenderedPageBreak/>
        <w:t>ВВЕДЕНИЕ</w:t>
      </w:r>
      <w:bookmarkEnd w:id="2"/>
    </w:p>
    <w:p w:rsidR="003E21E5" w:rsidRDefault="003E21E5">
      <w:pPr>
        <w:ind w:firstLine="0"/>
      </w:pPr>
    </w:p>
    <w:p w:rsidR="003E21E5" w:rsidRDefault="00F37D23">
      <w:pPr>
        <w:ind w:firstLine="850"/>
      </w:pPr>
      <w:r>
        <w:rPr>
          <w:rFonts w:eastAsia="Times New Roman" w:cs="Times New Roman"/>
        </w:rPr>
        <w:t>Актуальность темы курсовой работы обусловлена процессами цифровой трансформации начального общего образования и требованиями федерального государственного образовательного стандарта начального общего образования, согласно которым изучение иностранного языка начинается со второго класса, а формирование универсальных учебных действий предполагает активное использование интерактивных средств обучения. Английский алфавит представляет собой базовый элемент иноязычной грамотности: без уверенного узнавания букв, соотнесения их с соответствующими звуками и навыка различения сходных графем невозможно дальнейшее обучение чтению и письму. Практика показывает, что учащиеся вторых и третьих классов испытывают значительные трудности при запоминании названий букв, поскольку русский и английский алфавиты используют общую графическую основу, но различное звучание и порядок следования символов. Традиционные упражнения в прописях и учебниках не всегда обеспечивают достаточный уровень наглядности и обратной связи, а фронтальная работа с классом не позволяет учитывать индивидуальный темп каждого ребёнка. В этих условиях разработка интерактивной игры, объединяющей визуальный, аудиальный и кинестетический каналы восприятия, приобретает особую педагогическую ценность.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Цель курсовой работы – разработка и реализация интерактивной игры «ABC Explorer» для изучения английского алфавита учащимися начальной школы.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Для достижения поставленной цели необходимо решить следующие задачи: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Проанализировать психолого-педагогические особенности обучения английскому алфавиту в начальной школе.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Изучить существующие цифровые образовательные ресурсы и игровые платформы, оценить их достоинства и ограничения.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lastRenderedPageBreak/>
        <w:t>Обосновать выбор технологического стека для разработки клиентского веб-приложения.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Спроектировать архитектуру приложения, структуру учебных данных и модель сохранения прогресса.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Реализовать основные экраны: главную страницу, алфавит, карточку буквы, прописи, игровой экран и экран результатов.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Разработать семь игровых режимов, обеспечивающих узнавание букв, тренировку слуха, чтения и мелкой моторики.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Реализовать систему звёзд, рекордов и сохранения прогресса в локальном хранилище браузера.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Провести тестирование приложения на различных устройствах и подготовить руководство пользователя.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Объект исследования – процесс обучения английскому алфавиту учащихся начальной школы.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Предмет исследования – методы и средства проектирования интерактивной обучающей игры, реализуемой средствами клиентских веб-технологий.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Методы исследования: анализ научной и методической литературы, изучение существующих цифровых продуктов, педагогическое наблюдение, объектно-ориентированное и модульное проектирование, веб-программирование, функциональное и пользовательское тестирование.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Теоретическая значимость работы заключается в систематизации подходов к созданию интерактивных обучающих игр для младших школьников и в обосновании педагогических требований, которым должен соответствовать цифровой ресурс, используемый на уроке английского языка.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Практическая значимость состоит в создании готового к применению веб-приложения, которое не требует установки, работает на школьных компьютерах, планшетах и интерактивных досках и может использоваться как разминка, индивидуальная тренировка или домашнее задание.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lastRenderedPageBreak/>
        <w:t>Курсовая работа состоит из введения, двух глав, заключения, списка использованных источников и литературы и трёх приложений. В первой главе рассматриваются теоретические основы обучения алфавиту и анализируются существующие решения, во второй – архитектура, интерфейс и реализация игры, а также результаты её тестирования.</w:t>
      </w:r>
    </w:p>
    <w:p w:rsidR="003E21E5" w:rsidRDefault="00F37D23">
      <w:pPr>
        <w:spacing w:line="240" w:lineRule="auto"/>
        <w:ind w:firstLine="0"/>
      </w:pPr>
      <w:r>
        <w:br w:type="page"/>
      </w:r>
    </w:p>
    <w:p w:rsidR="003E21E5" w:rsidRDefault="00F37D23">
      <w:pPr>
        <w:pStyle w:val="1"/>
      </w:pPr>
      <w:bookmarkStart w:id="3" w:name="_Toc243991770"/>
      <w:r>
        <w:lastRenderedPageBreak/>
        <w:t>ТЕОРЕТИЧЕСКИЕ ОСНОВЫ РАЗРАБОТКИ ИНТЕРАКТИВНЫХ ОБУЧАЮЩИХ ИГР ДЛЯ МЛАДШИХ ШКОЛЬНИКОВ</w:t>
      </w:r>
      <w:bookmarkEnd w:id="3"/>
    </w:p>
    <w:p w:rsidR="003E21E5" w:rsidRDefault="003E21E5">
      <w:pPr>
        <w:ind w:firstLine="0"/>
      </w:pPr>
    </w:p>
    <w:p w:rsidR="003E21E5" w:rsidRDefault="00F37D23">
      <w:pPr>
        <w:pStyle w:val="2"/>
        <w:jc w:val="both"/>
      </w:pPr>
      <w:bookmarkStart w:id="4" w:name="_Toc243991771"/>
      <w:r>
        <w:t>1.1. Анализ предметной области и психолого-педагогические особенности обучения алфавиту</w:t>
      </w:r>
      <w:bookmarkEnd w:id="4"/>
    </w:p>
    <w:p w:rsidR="003E21E5" w:rsidRDefault="00F37D23">
      <w:pPr>
        <w:ind w:firstLine="850"/>
      </w:pPr>
      <w:r>
        <w:rPr>
          <w:rFonts w:eastAsia="Times New Roman" w:cs="Times New Roman"/>
        </w:rPr>
        <w:t>Обучение иностранному языку в начальной школе строится с учётом возрастных возможностей ребёнка и опирается на принципы наглядности, доступности, активности и эмоциональной вовлечённости. Согласно требованиям федерального государственного образовательного стандарта, у выпускника начальной школы должны быть сформированы первоначальные навыки общения на иностранном языке, элементарные представления о культуре стран изучаемого языка и универсальные учебные действия, обеспечивающие дальнейшее самообразование. Алфавит занимает в этой системе особое место, поскольку выступает одновременно объектом изучения и инструментом для овладения чтением и письмом. Ошибки на этапе знакомства с буквами впоследствии закрепляются и требуют значительных усилий для коррекции, поэтому именно начальному этапу следует уделять повышенное внимание.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 xml:space="preserve">Младший школьный возраст охватывает период от семи до десяти лет и характеризуется постепенным переходом от игровой деятельности к учебной, при этом игра сохраняет свою ведущую роль в качестве средства познания окружающего мира. Внимание ребёнка остаётся непроизвольным и неустойчивым: без смены видов деятельности и ярких стимулов оно удерживается не более десяти–пятнадцати минут. Мышление имеет наглядно-образный характер, поэтому абстрактные сведения о звуках и графемах должны подкрепляться зрительными образами, ассоциациями и практическими действиями. Память в этом возрасте лучше всего работает при многократном повторении в эмоционально окрашенной ситуации, а успех вызывает сильные положительные переживания и повышает мотивацию. Следовательно, обучающий ресурс должен предлагать короткие задания, немедленную </w:t>
      </w:r>
      <w:r>
        <w:rPr>
          <w:rFonts w:eastAsia="Times New Roman" w:cs="Times New Roman"/>
        </w:rPr>
        <w:lastRenderedPageBreak/>
        <w:t>обратную связь, крупные визуальные элементы и понятную систему вознаграждений.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Основные трудности при освоении английского алфавита связаны с межъязыковой интерференцией и графическим сходством букв. Учащиеся переносят на английский язык навыки чтения, сформированные на русском языке, и часто называют английские буквы русскими звуками либо путают название буквы с её звучанием в слове. Особую сложность представляют пары и группы символов, различающихся лишь положением или размером элемента: b и d, p и q, m и n, u и w, i, j и l. Не меньше проблем вызывает различение заглавных и строчных форм, а также запоминание порядка букв в алфавите. Перечисленные особенности требуют специально организованной тренировки, в которой графический образ, звучание и слово-ассоциация предъявляются одновременно и многократно повторяются в изменяющихся условиях.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Игровые технологии позволяют соединить учебную задачу с привычной для ребёнка деятельностью и тем самым снизить тревожность, вызванную страхом ошибки. Дидактическая игра обеспечивает активную позицию ученика, возможность действовать самостоятельно, получать немедленный отклик на каждое действие и переживать ситуацию успеха. В отличие от фронтального опроса, индивидуальная игра позволяет каждому ребёнку работать в собственном темпе и возвращаться к трудным заданиям столько раз, сколько необходимо. Кроме того, игровая форма естественно включает соревновательный элемент, однако в младшем возрасте предпочтительно соревнование не с другими детьми, а с собственным предыдущим результатом, что поддерживает внутреннюю мотивацию и не создаёт негативных переживаний у отстающих.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 xml:space="preserve">Анализ методической литературы и практики преподавания позволяет сформулировать требования, которым должен соответствовать цифровой ресурс для изучения алфавита. Во-первых, он должен охватывать все двадцать шесть букв, предъявлять их в заглавном и строчном варианте, сопровождать транскрипцией и примером слова с переводом и наглядным образом. Во-вторых, </w:t>
      </w:r>
      <w:r>
        <w:rPr>
          <w:rFonts w:eastAsia="Times New Roman" w:cs="Times New Roman"/>
        </w:rPr>
        <w:lastRenderedPageBreak/>
        <w:t>необходимо обеспечить качественное произношение, поскольку правильный акустический эталон важен для формирования фонематического слуха. В-третьих, задания должны быть короткими, состоять из четырёх вариантов ответа и допускать исправление ошибки без наказания. В-четвёртых, интерфейс обязан быть крупным, контрастным и понятным без чтения длинных инструкций. Наконец, ресурс должен сохранять достижения ученика и позволять учителю использовать его на уроке без длительной подготовки.</w:t>
      </w:r>
    </w:p>
    <w:p w:rsidR="003E21E5" w:rsidRDefault="00F37D23">
      <w:pPr>
        <w:pStyle w:val="2"/>
        <w:jc w:val="both"/>
      </w:pPr>
      <w:bookmarkStart w:id="5" w:name="_Toc243991772"/>
      <w:r>
        <w:t>1.2. Обзор технологий разработки клиентских веб-приложений</w:t>
      </w:r>
      <w:bookmarkEnd w:id="5"/>
    </w:p>
    <w:p w:rsidR="003E21E5" w:rsidRDefault="00F37D23">
      <w:pPr>
        <w:ind w:firstLine="850"/>
      </w:pPr>
      <w:r>
        <w:rPr>
          <w:rFonts w:eastAsia="Times New Roman" w:cs="Times New Roman"/>
        </w:rPr>
        <w:t>Технологическую основу современного клиентского веб-приложения составляют три взаимодополняющих стандарта: HTML5, CSS3 и JavaScript. Язык разметки HTML5 задаёт семантическую структуру документа, позволяет создавать кнопки, диалоговые окна, формы и мультимедийные элементы, а также обеспечивает корректную работу вспомогательных технологий. Каскадные таблицы стилей CSS3 отвечают за визуальное оформление, адаптивную сетку, анимации и поддержку различных разрешений экрана. JavaScript реализует поведение интерфейса, обработку событий, игровую логику и взаимодействие с браузерными программными интерфейсами. Совместное использование этих технологий не требует установки дополнительного программного обеспечения на компьютер пользователя и обеспечивает широкую совместимость с современными браузерами.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 xml:space="preserve">Архитектура одностраничного приложения (Single Page Application) предполагает, что все экраны размещаются в одном HTML-документе, а переход между ними выполняется средствами JavaScript без перезагрузки страницы. Такой подход устраняет задержки, связанные с сетевыми запросами, сохраняет состояние игры и позволяет применять плавные анимации перехода. Для небольшого образовательного проекта, рассчитанного на работу в локальной сети или непосредственно из файловой системы, одностраничная архитектура оказывается оптимальной: она не требует серверной части, базы данных и сложной системы сборки, а весь код может быть прочитан и проверен преподавателем. Отсутствие сборщика, в свою очередь, упрощает </w:t>
      </w:r>
      <w:r>
        <w:rPr>
          <w:rFonts w:eastAsia="Times New Roman" w:cs="Times New Roman"/>
        </w:rPr>
        <w:lastRenderedPageBreak/>
        <w:t>развёртывание: достаточно скопировать папку проекта на компьютер и открыть главный файл.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Для реализации режима прописей используется элемент canvas и программный интерфейс Canvas 2D. Канва представляет собой растровую поверхность, на которую с помощью методов рисования наносятся линии, дуги и текст. Обработка указателя строится на событиях Pointer Events, объединяющих мышь, палец и стилус, что обеспечивает одинаковое поведение на настольных компьютерах, планшетах и интерактивных досках. Координаты указателя пересчитываются с учётом масштабирования канвы и плотности пикселей экрана, благодаря чему линия рисуется точно под курсором или пальцем. Поддержка захвата указателя позволяет продолжать рисование даже при выходе за границы элемента.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Произношение букв и слов реализуется через Web Speech API – стандартный интерфейс синтеза речи, встроенный в современные браузеры. Объект SpeechSynthesisUtterance содержит текст для озвучивания, язык, скорость, высоту и громкость; выбор конкретного голоса выполняется из списка, предоставляемого операционной системой. Для учебных целей предпочтителен британский вариант английского языка, поэтому при инициализации приоритет отдаётся голосам с кодом en-GB, затем en-US и любому английскому голосу. Скорость произношения буквы снижается, чтобы ребёнок успевал различить звуки, а перед новым высказыванием предыдущее отменяется, что исключает наложение аудиофрагментов.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 xml:space="preserve">Звуковые эффекты генерируются средствами Web Audio API без использования внешних аудиофайлов. Осциллятор создаёт тон заданной частоты и формы, а узел усиления формирует плавное нарастание и затухание сигнала, предотвращая щелчки. Комбинация нескольких тонов с различной задержкой позволяет получить узнаваемые звуки правильного ответа, ошибки, победы и нажатия кнопки. Синтез экономит место в проекте, исключает проблемы с лицензированием аудиоматериалов и гарантирует единообразие звучания на всех устройствах. Единственное ограничение связано с политикой браузеров, </w:t>
      </w:r>
      <w:r>
        <w:rPr>
          <w:rFonts w:eastAsia="Times New Roman" w:cs="Times New Roman"/>
        </w:rPr>
        <w:lastRenderedPageBreak/>
        <w:t>которые разрешают воспроизведение только после первого действия пользователя, поэтому аудиоконтекст инициализируется при первом касании или щелчке.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Сохранение прогресса выполняется в localStorage – локальном хранилище браузера, доступном по ключу и сохраняющем данные между сеансами. Данные сериализуются в формат JSON и включают количество звёзд, массивы изученных и обведённых букв, лучшие результаты по каждой игре и настройку звука. При загрузке приложения выполняется чтение и проверка типов, что защищает игру от повреждённых или устаревших записей. Если хранилище недоступно, например при открытии файла по протоколу file:// в некоторых браузерах, приложение продолжает работать, но прогресс сохраняется только до перезагрузки страницы. Для полноценной работы рекомендуется запуск через локальный веб-сервер.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Адаптивность интерфейса обеспечивается относительными единицами измерения, гибкой сеткой, медиазапросами и перестройкой блоков при изменении ширины экрана. Проект рассчитан на диапазон от 390 до 1296 пикселей, охватывающий современные телефоны, планшеты, ноутбуки и интерактивные панели. Отдельное внимание уделяется доступности: интерактивные элементы имеют текстовые подписи для экранных дикторов, цветовые сочетания обладают достаточным контрастом, анимации отключаются при системной настройке prefers-reduced-motion. Перечисленные меры делают ресурс пригодным для использования в инклюзивной образовательной среде.</w:t>
      </w:r>
    </w:p>
    <w:p w:rsidR="003E21E5" w:rsidRDefault="00F37D23">
      <w:pPr>
        <w:pStyle w:val="2"/>
        <w:jc w:val="both"/>
      </w:pPr>
      <w:bookmarkStart w:id="6" w:name="_Toc243991773"/>
      <w:r>
        <w:t>1.3. Выбор стека технологий и обоснование</w:t>
      </w:r>
      <w:bookmarkEnd w:id="6"/>
    </w:p>
    <w:p w:rsidR="003E21E5" w:rsidRDefault="00F37D23">
      <w:pPr>
        <w:ind w:firstLine="850"/>
      </w:pPr>
      <w:r>
        <w:rPr>
          <w:rFonts w:eastAsia="Times New Roman" w:cs="Times New Roman"/>
        </w:rPr>
        <w:t xml:space="preserve">На основании анализа предметной области и требований к учебному ресурсу был сформирован технологический стек, включающий HTML5, CSS3 и JavaScript стандарта ES6. Разметка строится на семантических элементах, стили оформлены в виде собственной дизайн-системы с переменными, а сценарии организованы в модули, объединённые глобальным пространством имён ABC. Такое решение сохраняет преимущества модульности, но не требует транспиляции, сборки и установки зависимостей. Для хранения учебных </w:t>
      </w:r>
      <w:r>
        <w:rPr>
          <w:rFonts w:eastAsia="Times New Roman" w:cs="Times New Roman"/>
        </w:rPr>
        <w:lastRenderedPageBreak/>
        <w:t>материалов используется отдельный файл data.js, что позволяет дополнять словарь и список игр без изменения логики. Вспомогательные функции, работа с прогрессом, озвучка, звуковые эффекты и конфетти вынесены в core.js, экраны и оболочка игр – в screens.js, а каждый игровой режим размещён в отдельном файле.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При выборе технологий рассматривались альтернативные варианты. Фреймворки React и Vue обеспечивают удобное управление состоянием и компонентный подход, однако требуют настройки инструментов сборки, установки зависимостей и существенно увеличивают объём итогового кода. Игровые движки Phaser и Unity WebGL предоставляют мощные средства для сложных игр, но избыточны для набора коротких учебных заданий и предъявляют повышенные требования к аппаратному обеспечению. Серверная архитектура с базой данных позволила бы вести централизованную статистику, однако для индивидуальной игры в начальной школе она создаёт лишние риски, связанные с персональными данными, сетевой доступностью и администрированием. Выбранный стек обеспечивает минимальный порог входа, прозрачность кода и возможность работы без подключения к интернету.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Ограничения выбранного подхода также учитывались при проектировании. Отсутствие сборщика означает, что разработчик самостоятельно отвечает за порядок подключения сценариев и совместимость синтаксиса с целевыми браузерами. Отказ от серверной части приводит к тому, что прогресс хранится только на конкретном устройстве и не синхронизируется между компьютерами. Зависимость озвучки от установленных в системе голосов может стать проблемой на старых машинах, поэтому предусмотрен резервный сценарий: при отсутствии синтеза речи игра предлагает текстовую подсказку и продолжает работу. Перечисленные ограничения не являются критичными для заявленной цели и компенсируются простотой развёртывания и эксплуатации.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 xml:space="preserve">Инструментами разработки служили текстовый редактор Visual Studio Code, встроенные средства разработчика браузера для отладки разметки, стилей и сценариев, а также локальный веб-сервер, запускаемый командой python -m </w:t>
      </w:r>
      <w:r>
        <w:rPr>
          <w:rFonts w:eastAsia="Times New Roman" w:cs="Times New Roman"/>
        </w:rPr>
        <w:lastRenderedPageBreak/>
        <w:t>http.server. Такой набор не требует приобретения лицензий и доступен на любом компьютере образовательной организации. Контроль версий в рамках учебного проекта может осуществляться средствами Git, однако итоговый продукт распространяется в виде папки с файлами, что упрощает передачу работы руководителю и использование на уроке.</w:t>
      </w:r>
    </w:p>
    <w:p w:rsidR="003E21E5" w:rsidRDefault="00F37D23">
      <w:pPr>
        <w:pStyle w:val="2"/>
        <w:jc w:val="both"/>
      </w:pPr>
      <w:bookmarkStart w:id="7" w:name="_Toc243991774"/>
      <w:r>
        <w:t>1.4. Анализ готовых продуктов и сравнение</w:t>
      </w:r>
      <w:bookmarkEnd w:id="7"/>
    </w:p>
    <w:p w:rsidR="003E21E5" w:rsidRDefault="00F37D23">
      <w:pPr>
        <w:pStyle w:val="my-2"/>
        <w:spacing w:before="0" w:after="0" w:line="360" w:lineRule="auto"/>
        <w:ind w:firstLine="850"/>
      </w:pPr>
      <w:r>
        <w:rPr>
          <w:sz w:val="28"/>
        </w:rPr>
        <w:t>Для обоснования собственного решения был проведён анализ существующих цифровых продуктов, применяемых для обучения английскому алфавиту в начальной школе. Сравнение выполнялось по функциональности, используемым технологиям, стоимости, возможностям адаптации и ориентации на российскую школу. В выборку вошли как массовые образовательные платформы, так и специализированные мобильные приложения.</w:t>
      </w:r>
    </w:p>
    <w:p w:rsidR="003E21E5" w:rsidRDefault="00F37D23">
      <w:pPr>
        <w:pStyle w:val="my-2"/>
        <w:spacing w:before="0" w:after="0" w:line="360" w:lineRule="auto"/>
        <w:ind w:firstLine="850"/>
      </w:pPr>
      <w:r>
        <w:rPr>
          <w:sz w:val="28"/>
        </w:rPr>
        <w:t>Платформа «Учи.ру» предлагает интерактивные карточки, задания по английскому языку и автоматическую проверку результатов. К достоинствам относятся большой каталог упражнений, поддержка учителя и привычный для школ интерфейс. Однако доступ к полному содержанию предоставляется по подписке, задания не всегда посвящены именно алфавиту, а возможность изменения структуры урока и добавления собственных слов ограничена. Разработанное приложение бесплатно, полностью открыто и позволяет учителю использовать любой режим независимо от тарифного плана.</w:t>
      </w:r>
    </w:p>
    <w:p w:rsidR="003E21E5" w:rsidRDefault="00F37D23">
      <w:pPr>
        <w:pStyle w:val="my-2"/>
        <w:spacing w:before="0" w:after="0" w:line="360" w:lineRule="auto"/>
        <w:ind w:firstLine="850"/>
      </w:pPr>
      <w:r>
        <w:rPr>
          <w:sz w:val="28"/>
        </w:rPr>
        <w:t>Сервис LearningApps.org предназначен для создания интерактивных упражнений и поддерживает шаблоны «Найди пару», «Классификация», «Викторина». Он удобен для быстрого конструирования заданий, но не содержит готовой методики обучения алфавиту, не обеспечивает качественную озвучку английских букв и не сохраняет индивидуальный прогресс ученика в рамках одного игрового сценария. Кроме того, для работы необходима регистрация и подключение к интернету, тогда как разработанная игра функционирует автономно.</w:t>
      </w:r>
    </w:p>
    <w:p w:rsidR="003E21E5" w:rsidRDefault="00F37D23">
      <w:pPr>
        <w:pStyle w:val="my-2"/>
        <w:spacing w:before="0" w:after="0" w:line="360" w:lineRule="auto"/>
        <w:ind w:firstLine="850"/>
      </w:pPr>
      <w:r>
        <w:rPr>
          <w:sz w:val="28"/>
        </w:rPr>
        <w:lastRenderedPageBreak/>
        <w:t>Quizlet известен как сервис учебных карточек с режимами заучивания и игровыми тренировками. Платформа поддерживает озвучивание и работу с изображениями, однако ориентирована преимущественно на лексику и требует создания собственного набора карточек. Интерфейс насыщен текстом и элементами управления, что затрудняет самостоятельную работу младшего школьника. В разработанном приложении все двадцать шесть букв уже подготовлены, а управление сведено к крупным кнопкам и понятным пиктограммам.</w:t>
      </w:r>
    </w:p>
    <w:p w:rsidR="003E21E5" w:rsidRDefault="00F37D23">
      <w:pPr>
        <w:pStyle w:val="my-2"/>
        <w:spacing w:before="0" w:after="0" w:line="360" w:lineRule="auto"/>
        <w:ind w:firstLine="850"/>
      </w:pPr>
      <w:r>
        <w:rPr>
          <w:sz w:val="28"/>
        </w:rPr>
        <w:t>Мобильное приложение ABC Kids – Tracing &amp; Phonics построено на обведении букв и фонетических упражнениях, имеет яркую мультипликационную графику и хорошо удерживает внимание ребёнка. Вместе с тем оно распространяется на мобильных платформах, содержит рекламу в бесплатной версии и не предназначено для работы на школьном компьютере или интерактивной доске. Разработанная игра является веб-приложением, одинаково доступным на компьютере, планшете и панели, и не содержит рекламных материалов.</w:t>
      </w:r>
    </w:p>
    <w:p w:rsidR="003E21E5" w:rsidRDefault="00F37D23">
      <w:pPr>
        <w:pStyle w:val="my-2"/>
        <w:spacing w:before="0" w:after="0" w:line="360" w:lineRule="auto"/>
        <w:ind w:firstLine="850"/>
      </w:pPr>
      <w:r>
        <w:rPr>
          <w:sz w:val="28"/>
        </w:rPr>
        <w:t>Проект Starfall ABCs предлагает песни, анимации и простые задания для знакомства с буквами. Его сильная сторона – качественный контент и многолетняя методическая база, однако интерфейс ориентирован на носителей языка, часть материалов доступна только по подписке, а русификация отсутствует. Для российских учащихся, начинающих изучать язык, важны подсказки на родном языке, перевод слов и привычная система оценивания, реализованные в разработанном приложении.</w:t>
      </w:r>
    </w:p>
    <w:p w:rsidR="003E21E5" w:rsidRDefault="00F37D23">
      <w:pPr>
        <w:pStyle w:val="my-2"/>
        <w:spacing w:before="0" w:after="0" w:line="360" w:lineRule="auto"/>
        <w:ind w:firstLine="850"/>
      </w:pPr>
      <w:r>
        <w:rPr>
          <w:sz w:val="28"/>
        </w:rPr>
        <w:t xml:space="preserve">Приложение Duolingo ABC использует короткие уроки, игровые механики и адаптивную сложность, но фокусируется на обучении чтению на английском как родном языке. Оно не учитывает особенности русскоязычной аудитории, требует установки и создания учётной записи, а его методика не сводится к изучению алфавита. Разработанная игра решает более узкую и </w:t>
      </w:r>
      <w:r>
        <w:rPr>
          <w:sz w:val="28"/>
        </w:rPr>
        <w:lastRenderedPageBreak/>
        <w:t>конкретную задачу, благодаря чему обеспечивает целенаправленную тренировку букв, их названий, звуков и графических форм.</w:t>
      </w:r>
    </w:p>
    <w:p w:rsidR="003E21E5" w:rsidRDefault="00F37D23">
      <w:pPr>
        <w:pStyle w:val="my-2"/>
        <w:spacing w:before="0" w:after="0" w:line="360" w:lineRule="auto"/>
        <w:ind w:firstLine="850"/>
      </w:pPr>
      <w:r>
        <w:rPr>
          <w:sz w:val="28"/>
        </w:rPr>
        <w:t>Сравнение показывает, что существующие продукты либо избыточны и платны, либо не адаптированы к русскоязычной начальной школе, либо не работают автономно на школьном оборудовании. Разработанное решение сочетает бесплатность и открытость, полный охват алфавита, русскоязычный интерфейс, качественную озвучку, семь игровых режимов, сохранение прогресса и адаптивность. Совокупность этих свойств делает его оптимальным для использования в качестве вспомогательного инструмента на уроках английского языка и для самостоятельной тренировки дома.</w:t>
      </w:r>
    </w:p>
    <w:p w:rsidR="003E21E5" w:rsidRDefault="00F37D23">
      <w:pPr>
        <w:pStyle w:val="2"/>
        <w:jc w:val="both"/>
      </w:pPr>
      <w:bookmarkStart w:id="8" w:name="_Toc243991775"/>
      <w:r>
        <w:t>1.5. Функциональные требования к игре</w:t>
      </w:r>
      <w:bookmarkEnd w:id="8"/>
    </w:p>
    <w:p w:rsidR="003E21E5" w:rsidRDefault="00F37D23">
      <w:pPr>
        <w:ind w:firstLine="850"/>
      </w:pPr>
      <w:r>
        <w:rPr>
          <w:rFonts w:eastAsia="Times New Roman" w:cs="Times New Roman"/>
        </w:rPr>
        <w:t>На основе анализа предметной области и существующих продуктов были определены функциональные требования к интерактивной игре. Приложение должно обеспечивать изучение всех двадцати шести букв английского алфавита в заглавном и строчном начертании, отображать транскрипцию, русское название буквы, пример слова, его перевод и графический образ. Для каждой буквы и слова должна быть предусмотрена озвучка на английском языке с возможностью повторного воспроизведения. Режим прописей обязан позволять обводить заглавную и строчную буквы мышью, пальцем или стилусом, очищать холст и переходить к следующей букве. Игровая часть должна включать режимы «Найди букву», «Слушай и выбирай», «Собери слово», «По порядку» и «Пары букв», каждый из которых имеет собственные правила, количество раундов и критерии завершения. Система должна начислять звёзды за изученные буквы, обведённые буквы и успешно выполненные игры, сохранять лучший результат по каждому режиму и отображать общую статистику на главной странице. Пользователь должен иметь возможность отключить звук, открыть справку о проекте и сбросить накопленный прогресс после подтверждения действия.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 xml:space="preserve">К нефункциональным требованиям относятся интуитивно понятный интерфейс, рассчитанный на ребёнка семи–девяти лет, крупные интерактивные </w:t>
      </w:r>
      <w:r>
        <w:rPr>
          <w:rFonts w:eastAsia="Times New Roman" w:cs="Times New Roman"/>
        </w:rPr>
        <w:lastRenderedPageBreak/>
        <w:t>элементы, высокий контраст и отсутствие перегруженности текстом. Приложение должно корректно работать в современных версиях Chrome, Edge, Firefox и Safari, не требовать установки и подключения к интернету, обеспечивать отзывчивость при переходах между экранами и не содержать рекламы, сборщиков аналитики и запросов персональных данных. Время загрузки на школьном компьютере не должно превышать нескольких секунд, а объём проекта – оставаться небольшим, чтобы его можно было передать на носителе. Кроме того, интерфейс должен сохранять работоспособность при ширине экрана от 390 до 1296 пикселей и поддерживать управление с клавиатуры для основных модальных окон.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Основными пользователями приложения являются учащиеся вторых и третьих классов, учителя английского языка и родители. Ученик работает с игрой самостоятельно или под наблюдением взрослого, выбирая режим на главном экране и ориентируясь на крупные пиктограммы. Учитель использует игру как разминку в начале урока, элемент фронтальной работы на интерактивной доске или индивидуальное задание для отстающих. Родитель может организовать домашнюю тренировку, не устанавливая дополнительное программное обеспечение. Разнообразие ролей определяет требования к простоте навигации, наглядности статистики и устойчивости приложения к случайным действиям.</w:t>
      </w:r>
    </w:p>
    <w:p w:rsidR="003E21E5" w:rsidRDefault="00F37D23">
      <w:pPr>
        <w:spacing w:line="240" w:lineRule="auto"/>
        <w:ind w:firstLine="0"/>
      </w:pPr>
      <w:r>
        <w:br w:type="page"/>
      </w:r>
    </w:p>
    <w:p w:rsidR="003E21E5" w:rsidRDefault="00F37D23">
      <w:pPr>
        <w:pStyle w:val="1"/>
      </w:pPr>
      <w:bookmarkStart w:id="9" w:name="_Toc243991776"/>
      <w:r>
        <w:lastRenderedPageBreak/>
        <w:t>2. ПРОЕКТИРОВАНИЕ И РЕАЛИЗАЦИЯ ИНТЕРАКТИВНОЙ ИГРЫ «ABC EXPLORER»</w:t>
      </w:r>
      <w:bookmarkEnd w:id="9"/>
    </w:p>
    <w:p w:rsidR="003E21E5" w:rsidRDefault="003E21E5">
      <w:pPr>
        <w:ind w:firstLine="0"/>
      </w:pPr>
    </w:p>
    <w:p w:rsidR="003E21E5" w:rsidRDefault="00F37D23">
      <w:pPr>
        <w:pStyle w:val="2"/>
        <w:jc w:val="both"/>
      </w:pPr>
      <w:bookmarkStart w:id="10" w:name="_Toc243991777"/>
      <w:r>
        <w:t>2.1. Архитектура приложения</w:t>
      </w:r>
      <w:bookmarkEnd w:id="10"/>
    </w:p>
    <w:p w:rsidR="003E21E5" w:rsidRDefault="00F37D23">
      <w:pPr>
        <w:ind w:firstLine="850"/>
      </w:pPr>
      <w:r>
        <w:rPr>
          <w:rFonts w:eastAsia="Times New Roman" w:cs="Times New Roman"/>
        </w:rPr>
        <w:t>Разработанное приложение построено по архитектуре одностраничного клиентского приложения и не имеет серверной части. Все экраны размещены в единственном файле index.html и переключаются путем изменения CSS-класса активности, что обеспечивает мгновенные переходы и сохранение состояния игры. Логика разделена на несколько слоёв: слой данных содержит учебные материалы и описание режимов, ядро предоставляет общие утилиты, хранилище прогресса, синтез речи, звуковые эффекты и конфетти, слой экранов отвечает за главную страницу, алфавит, карточку буквы и оболочку игр, а игровые модули реализуют правила конкретных режимов. Такое разделение упрощает сопровождение и позволяет добавлять новые задания без изменения остальных компонентов.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Файл data.js содержит массив букв, где каждая запись включает заглавную букву, русское название, транскрипцию, английское слово, перевод и эмодзи. Здесь же хранятся двадцать слов для игры «Собери слово», группы похожих по начертанию букв, группы звучащих похоже букв и перечень игровых режимов с указанием идентификатора, типа, названия, описания, цветовой схемы и количества заданий. Файл core.js реализует пространство имён ABC, функции поиска элементов, перемешивания массива, генерации вариантов ответа, а также хранилище прогресса и сервисы озвучки и звука. Файл screens.js создаёт главный экран и сетку алфавита, управляет модальным окном буквы, запускает и останавливает игры, подсчитывает результат и отображает экран наград. Файл app.js выполняет инициализацию, привязывает глобальные обработчики и отвечает за навигацию.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 xml:space="preserve">Жизненный цикл игрового экрана организован следующим образом. При выборе режима оболочка очищает контейнер stage, устанавливает заголовок и начальные значения счётчика и полосы прогресса, после чего вызывает метод </w:t>
      </w:r>
      <w:r>
        <w:rPr>
          <w:rFonts w:eastAsia="Times New Roman" w:cs="Times New Roman"/>
        </w:rPr>
        <w:lastRenderedPageBreak/>
        <w:t>start соответствующего модуля, передавая ему контекст. Контекст предоставляет функции обновления счёта и прогресса, безопасного таймера и завершения игры. Таймеры регистрируются в специальном множестве, что позволяет отменить все отложенные действия при выходе из режима и избежать ошибок, связанных с обращением к удалённым элементам. По завершении модуль передаёт количество правильных ответов и общее число раундов, а оболочка вычисляет процент, определяет количество звёзд и показывает экран результатов.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Взаимодействие компонентов построено на событиях. Изменение прогресса сопровождается пользовательским событием abc:progress, на которое подписан экран статистики; благодаря этому главная страница обновляет счётчики без прямых вызовов из игровых модулей. Навигационные кнопки используют атрибут data-nav, игровые карточки – атрибут data-game, а модальные окна закрываются по клику на фон или нажатию клавиши Escape. Подобная событийная модель снижает связанность кода и упрощает добавление новых элементов управления. Схематично главный экран приложения, отражающий результаты работы всех слоёв, представлен на рисунке 1.</w:t>
      </w:r>
    </w:p>
    <w:p w:rsidR="003E21E5" w:rsidRDefault="00F37D23">
      <w:pPr>
        <w:keepNext/>
        <w:spacing w:before="120" w:after="40" w:line="240" w:lineRule="auto"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112000" cy="607773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m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607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1E5" w:rsidRDefault="00F37D23">
      <w:pPr>
        <w:pStyle w:val="af"/>
        <w:ind w:firstLine="0"/>
        <w:jc w:val="center"/>
      </w:pPr>
      <w:r>
        <w:rPr>
          <w:rFonts w:eastAsia="Times New Roman" w:cs="Times New Roman"/>
          <w:sz w:val="28"/>
        </w:rPr>
        <w:t>Рис. 1. Главный экран игры</w:t>
      </w:r>
    </w:p>
    <w:p w:rsidR="003E21E5" w:rsidRDefault="00F37D23">
      <w:pPr>
        <w:pStyle w:val="2"/>
        <w:jc w:val="both"/>
      </w:pPr>
      <w:bookmarkStart w:id="11" w:name="_Toc243991778"/>
      <w:r>
        <w:t>2.2. Проектирование структуры данных и хранения прогресса</w:t>
      </w:r>
      <w:bookmarkEnd w:id="11"/>
    </w:p>
    <w:p w:rsidR="003E21E5" w:rsidRDefault="00F37D23">
      <w:pPr>
        <w:ind w:firstLine="850"/>
      </w:pPr>
      <w:r>
        <w:rPr>
          <w:rFonts w:eastAsia="Times New Roman" w:cs="Times New Roman"/>
        </w:rPr>
        <w:t xml:space="preserve">Структура учебных данных спроектирована так, чтобы обеспечить единообразие представления букв и возможность многократного использования одной и той же информации в разных режимах. Массив LETTERS содержит двадцать шесть объектов с полями l, name, ipa, word, ru и emoji. Поле l хранит заглавную букву, name – русское название, ipa – международную транскрипцию, word – английское слово, начинающееся с этой буквы, ru – перевод, emoji – графический образ. Массив WORDS включает двадцать коротких слов с переводом и эмодзи, из которых игра «Собери слово» случайным образом </w:t>
      </w:r>
      <w:r>
        <w:rPr>
          <w:rFonts w:eastAsia="Times New Roman" w:cs="Times New Roman"/>
        </w:rPr>
        <w:lastRenderedPageBreak/>
        <w:t>выбирает восемь. Массив SIMILAR описывает группы графически похожих букв, а константа SOUND_ALIKE в модуле прослушивания – группы букв, сходных по звучанию. Такое разделение позволяет генерировать правдоподобные отвлекающие варианты, не храня их вручную.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Модель прогресса представляет собой JSON-объект с полями stars, learned, traced, best и sound. Поле stars хранит общее количество заработанных звёзд, learned – массив изученных букв, traced – массив обведённых букв, best – объект с лучшими процентами по идентификаторам игр, sound – логическое значение настройки звука. При загрузке данные читаются из localStorage по ключу abc-explorer-progress-v1, после чего выполняется проверка типов: числовые значения приводятся к числу, массивы проверяются на соответствие типу, объект рекордов – на корректность структуры. Если запись отсутствует или повреждена, используется состояние по умолчанию. Сохранение выполняется после каждого изменения и сопровождается событием обновления интерфейса.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Начисление звёзд подчинено простым и понятным правилам. За каждую новую изученную букву начисляется одна звезда, за каждую впервые обведённую букву – также одна звезда. В мини-играх количество звёзд зависит от процента правильных ответов: при результате не ниже девяноста процентов начисляются три звезды, от семидесяти до восьмидесяти девяти – две, от пятидесяти до шестидесяти девяти – одна, ниже пятидесяти – ноль. В игре «Пары букв» дополнительно учитывается количество ходов: при завершении за восемь ходов и менее начисляются три звезды, за двенадцать и менее – две, в остальных случаях – одна. Лучший результат сохраняется отдельно для каждого режима и отображается на главной странице вместо количества заданий, как только ученик завершает игру.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 xml:space="preserve">Надёжность хранения обеспечена обработкой исключений. Операции чтения и записи обёрнуты в конструкции try/catch, поскольку localStorage может быть недоступен при открытии файла по протоколу file://, в режиме приватного просмотра или при переполнении хранилища. В случае ошибки приложение не прерывает работу, а продолжает функционировать с данными в оперативной </w:t>
      </w:r>
      <w:r>
        <w:rPr>
          <w:rFonts w:eastAsia="Times New Roman" w:cs="Times New Roman"/>
        </w:rPr>
        <w:lastRenderedPageBreak/>
        <w:t>памяти. Сброс прогресса выполняется только после подтверждения в диалоговом окне: хранилище очищается, массивы изученных и обведённых букв обнуляются, рекорды удаляются, а настройка звука сохраняется. После сброса главная страница и сетка алфавита перестраиваются, что исключает расхождение между данными и отображением.</w:t>
      </w:r>
    </w:p>
    <w:p w:rsidR="003E21E5" w:rsidRDefault="00F37D23">
      <w:pPr>
        <w:pStyle w:val="2"/>
        <w:jc w:val="both"/>
      </w:pPr>
      <w:bookmarkStart w:id="12" w:name="_Toc243991779"/>
      <w:r>
        <w:t>2.3. Реализация базовых экранов и навигации</w:t>
      </w:r>
      <w:bookmarkEnd w:id="12"/>
    </w:p>
    <w:p w:rsidR="003E21E5" w:rsidRDefault="00F37D23">
      <w:pPr>
        <w:ind w:firstLine="850"/>
      </w:pPr>
      <w:r>
        <w:rPr>
          <w:rFonts w:eastAsia="Times New Roman" w:cs="Times New Roman"/>
        </w:rPr>
        <w:t>Файл index.html содержит верхнюю панель с логотипом, счётчиком звёзд, кнопкой звука и кнопкой справки, а также пять основных экранов: главный, алфавит, прописи, игру и результаты. Дополнительно включены два модальных окна – карточка буквы и окно «О проекте», а также контейнер для конфетти и всплывающее уведомление. Каждый экран имеет идентификатор screen- с соответствующим суффиксом, что позволяет оболочке переключать их централизованно. Главный экран содержит вводный блок с призывом начать обучение, панель статистики из трёх показателей, сетку игр и методическую заметку для учителя. Сетка алфавита и карточки игр формируются динамически на основе данных, поэтому добавление новой буквы или режима не требует правки разметки.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Инициализация приложения выполняется в файле app.js после загрузки документа. Сначала создаётся декоративный фон из случайно расположенных букв, затем загружается прогресс, инициализируется синтез речи, строятся экраны, подготавливается холст прописей и привязываются глобальные обработчики. Завершающим шагом становится обновление статистики и кнопки звука. Если документ ещё не готов, инициализация откладывается до события DOMContentLoaded. Такая последовательность гарантирует, что к моменту обработки первого пользовательского действия все элементы уже существуют, а данные прогресса восстановлены.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 xml:space="preserve">Навигация реализована через делегирование событий: единый обработчик на уровне документа определяет, был ли клик совершен по элементу с атрибутом data-nav, data-game, data-open-about или data-close-about, и вызывает соответствующее действие. Переход на главную страницу останавливает </w:t>
      </w:r>
      <w:r>
        <w:rPr>
          <w:rFonts w:eastAsia="Times New Roman" w:cs="Times New Roman"/>
        </w:rPr>
        <w:lastRenderedPageBreak/>
        <w:t>активную игру, отменяет озвучку и закрывает модальные окна. Переход в алфавит и прописи предварительно закрывает справку и очищает состояние предыдущего экрана. Кнопка возврата в игровом экране также останавливает таймеры, что предотвращает продолжение игры после выхода. Подобный подход исключает необходимость назначать отдельные обработчики каждой кнопке и снижает риск дублирования событий.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Модальные окна управляются через атрибут hidden и класс блокировки прокрутки body. Карточка буквы открывается по клику на плитку алфавита, показывает заглавную и строчную буквы, транскрипцию, русское название, слово, перевод и эмодзи, а также позволяет переходить к предыдущей и следующей букве. Закрытие выполняется по кнопке, клику на затемнённый фон или нажатию Escape. В окне доступны кнопки озвучивания буквы и слова. При открытии новой буквы она автоматически добавляется в список изученных и приносит звезду, если встречается впервые. Клавиши стрелок влево и вправо дублируют навигацию, что важно для работы на устройствах без мыши.</w:t>
      </w:r>
    </w:p>
    <w:p w:rsidR="003E21E5" w:rsidRDefault="00F37D23">
      <w:pPr>
        <w:pStyle w:val="2"/>
        <w:jc w:val="both"/>
      </w:pPr>
      <w:bookmarkStart w:id="13" w:name="_Toc243991780"/>
      <w:r>
        <w:t>2.4. Разработка пользовательского интерфейса и дизайн-системы</w:t>
      </w:r>
      <w:bookmarkEnd w:id="13"/>
    </w:p>
    <w:p w:rsidR="003E21E5" w:rsidRDefault="00F37D23">
      <w:pPr>
        <w:ind w:firstLine="850"/>
      </w:pPr>
      <w:r>
        <w:rPr>
          <w:rFonts w:eastAsia="Times New Roman" w:cs="Times New Roman"/>
        </w:rPr>
        <w:t>Пользовательский интерфейс построен на собственной дизайн-системе, описанной в файле styles.css. В основе лежат CSS-переменные, задающие палитру, радиусы скругления, тени и основной шрифт. Палитра включает глубокий синий для текста, фиолетовый как основной акцент, голубой, мятный, солнечный и коралловый цвета для игровых карточек, а также светлый фон с мягкими градиентами. Шрифт Nunito с округлыми формами выбран благодаря дружелюбному виду и хорошей читаемости на экране. Заголовки имеют крупный размер и высокую насыщенность, основной текст – достаточный контраст, а второстепенные подписи выполнены более спокойным оттенком.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 xml:space="preserve">Композиция главного экрана строится на чередовании крупного вводного блока, панели статистики и сетки игровых карточек. Каждая карточка получает собственный акцентный цвет и мягкий оттеночный фон, что помогает ребёнку быстро различать режимы. Карточки снабжены пиктограммой, названием, кратким описанием и указанием объёма задания; после первого прохождения </w:t>
      </w:r>
      <w:r>
        <w:rPr>
          <w:rFonts w:eastAsia="Times New Roman" w:cs="Times New Roman"/>
        </w:rPr>
        <w:lastRenderedPageBreak/>
        <w:t>место описания занимает лучший результат. Панель статистики показывает количество изученных букв, обведённых букв и заработанных звёзд, сопровождая числовые значения полосами прогресса. Визуальная иерархия выстроена так, чтобы взгляд ребёнка последовательно перемещался от призыва к действию к выбору конкретной игры.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Адаптивность обеспечивается набором медиазапросов для ширины 900, 760 и 560 пикселей. На больших экранах сетка игр содержит три колонки, на планшетах – две, на телефонах – одну. Панель статистики из трёх колонок постепенно преобразуется в вертикальный список, а вводный блок меняет расположение иллюстрации и текста. Размеры кнопок остаются не менее сорока четырёх пикселей, что соответствует рекомендациям по удобству использования на сенсорных экранах. Горизонтальная прокрутка отсутствует на всех проверенных разрешениях, а длинные подписи переносятся без обрезки. Отдельные правила корректируют размеры игровых полей, карточек памяти и прописей, чтобы они помещались на экране телефона.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Анимации применяются дозированно и выполняют вспомогательную роль. Появление экранов сопровождается плавным изменением прозрачности и сдвигом, карточки игр реагируют на наведение и нажатие, счётчик звёзд пульсирует при начислении, а конфетти создаёт эффект праздника после успешного завершения. Переворот карточек памяти реализован средствами трёхмерного преобразования CSS. Для пользователей, предпочитающих уменьшенное движение, предусмотрен медиазапрос prefers-reduced-motion, отключающий длительные анимации. Все интерактивные элементы имеют текстовые описания aria-label, а модальные окна закрываются доступными способами, что повышает совместимость с вспомогательными технологиями.</w:t>
      </w:r>
    </w:p>
    <w:p w:rsidR="003E21E5" w:rsidRDefault="00F37D23">
      <w:pPr>
        <w:keepNext/>
        <w:spacing w:before="120" w:after="40" w:line="240" w:lineRule="auto"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940000" cy="4097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phabe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9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1E5" w:rsidRDefault="00F37D23">
      <w:pPr>
        <w:pStyle w:val="af"/>
        <w:ind w:firstLine="0"/>
        <w:jc w:val="center"/>
      </w:pPr>
      <w:r>
        <w:rPr>
          <w:rFonts w:eastAsia="Times New Roman" w:cs="Times New Roman"/>
          <w:sz w:val="28"/>
        </w:rPr>
        <w:t>Рис. 2. Экран алфавита</w:t>
      </w:r>
    </w:p>
    <w:p w:rsidR="003E21E5" w:rsidRDefault="00F37D23">
      <w:pPr>
        <w:pStyle w:val="2"/>
        <w:jc w:val="both"/>
      </w:pPr>
      <w:bookmarkStart w:id="14" w:name="_Toc243991781"/>
      <w:r>
        <w:t>2.5. Реализация игровых модулей</w:t>
      </w:r>
      <w:bookmarkEnd w:id="14"/>
    </w:p>
    <w:p w:rsidR="003E21E5" w:rsidRDefault="00F37D23">
      <w:pPr>
        <w:ind w:firstLine="850"/>
      </w:pPr>
      <w:r>
        <w:rPr>
          <w:rFonts w:eastAsia="Times New Roman" w:cs="Times New Roman"/>
        </w:rPr>
        <w:t>Режим «Алфавит» представляет собой сетку из двадцати шести плиток, каждая из которых содержит заглавную букву, строчную букву и эмодзи слова. Плитки изученных букв визуально выделяются, а кнопка «Слушать всё» последовательно произносит весь алфавит, подсвечивая текущую букву. При открытии карточки буквы отображаются её графические формы, транскрипция, русское название, английское слово, перевод и изображение. Одновременно звучит название буквы, а кнопки позволяют повторить букву или слово. Если буква встречается впервые, она добавляется в список изученных и приносит звезду. Карточка буквы A с озвучкой и примером слова показана на рисунке 3.</w:t>
      </w:r>
    </w:p>
    <w:p w:rsidR="003E21E5" w:rsidRDefault="00F37D23">
      <w:pPr>
        <w:keepNext/>
        <w:spacing w:before="120" w:after="40" w:line="240" w:lineRule="auto"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940000" cy="4097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tter-car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9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1E5" w:rsidRDefault="00F37D23">
      <w:pPr>
        <w:pStyle w:val="af"/>
        <w:ind w:firstLine="0"/>
        <w:jc w:val="center"/>
      </w:pPr>
      <w:r>
        <w:rPr>
          <w:rFonts w:eastAsia="Times New Roman" w:cs="Times New Roman"/>
          <w:sz w:val="28"/>
        </w:rPr>
        <w:t>Рис. 3. Карточка буквы A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Режим «Прописи» реализован на элементе canvas и предназначен для тренировки мелкой моторики и запоминания начертания букв. На холсте отображаются заглавная и строчная буквы с направляющими линиями, которые ребёнок обводит мышью, пальцем или стилусом. Обработка указателя начинается по событию pointerdown, продолжается при pointermove и завершается при pointerup или pointercancel; захват указателя позволяет не прерывать линию при выходе за пределы холста. Координаты пересчитываются с учётом масштаба и плотности пикселей, поэтому линия точно следует за курсором. Кнопка очистки удаляет рисунок, кнопка завершения проверяет наличие штрихов и начисляет звезду за новую букву, после чего выполняется переход к следующей букве. Внешний вид режима представлен на рисунке 4.</w:t>
      </w:r>
    </w:p>
    <w:p w:rsidR="003E21E5" w:rsidRDefault="00F37D23">
      <w:pPr>
        <w:keepNext/>
        <w:spacing w:before="120" w:after="40" w:line="240" w:lineRule="auto"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940000" cy="41454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4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1E5" w:rsidRDefault="00F37D23">
      <w:pPr>
        <w:pStyle w:val="af"/>
        <w:ind w:firstLine="0"/>
        <w:jc w:val="center"/>
      </w:pPr>
      <w:r>
        <w:rPr>
          <w:rFonts w:eastAsia="Times New Roman" w:cs="Times New Roman"/>
          <w:sz w:val="28"/>
        </w:rPr>
        <w:t>Рис. 4. Режим «Прописи»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Игра «Найди букву» формирует десять раундов, в каждом из которых предъявляется заглавная или строчная буква и четыре варианта ответа. Целевая буква выбирается случайным образом, а направление задания (от заглавной к строчной или наоборот) определяется случайно для каждого раунда. Дистракторы подбираются из групп графически похожих букв, благодаря чему ребёнку приходится внимательно сравнивать формы, а не угадывать по общему виду. При правильном ответе вариант подсвечивается, звучит одобрительный сигнал и произношение буквы, после чего через короткую паузу загружается следующий раунд. Ошибочный вариант блокируется и помечается красным, но раунд продолжается, что даёт возможность исправить ответ. Балл начисляется только за правильный ответ с первой попытки.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 xml:space="preserve">Игра «Слушай и выбирай» тренирует фонематический слух и умение соотносить звучание буквы с её графическим образом. В каждом из десяти раундов система случайно выбирает букву и автоматически произносит её, а ребёнок выбирает один из четырёх вариантов. Дистракторы формируются из </w:t>
      </w:r>
      <w:r>
        <w:rPr>
          <w:rFonts w:eastAsia="Times New Roman" w:cs="Times New Roman"/>
        </w:rPr>
        <w:lastRenderedPageBreak/>
        <w:t>групп букв, сходных по звучанию, например b, c, d, e, g, p, t, v, z, что делает задание содержательным. Кнопка с изображением наушников позволяет прослушать букву повторно. При отсутствии синтеза речи или выключенном звуке игра показывает букву визуально и предлагает текстовую инструкцию, сохраняя работоспособность в любых условиях. Правильный ответ сопровождается звуковым сигналом и повторным произношением.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Игра «Собери слово» предлагает составить английское слово из перемешанных букв, опираясь на картинку и перевод. Из двадцати слов случайным образом выбираются восемь, среди которых есть слова с повторяющимися буквами, например BALL, EGG, MOON. Ребёнок нажимает на плитки с буквами, и они последовательно заполняют свободные ячейки; нажатие на заполненную ячейку возвращает букву обратно. Когда все ячейки заполнены, слово проверяется автоматически. При совпадении ячейки подсвечиваются, звучит произношение слова, запускается конфетти и происходит переход к следующему заданию; при ошибке содержимое сбрасывается, а ребёнок может попробовать снова. Кнопка подсказки на короткое время показывает правильное написание, кнопка озвучивания произносит слово. Интерфейс режима показан на рисунке 5.</w:t>
      </w:r>
    </w:p>
    <w:p w:rsidR="003E21E5" w:rsidRDefault="00F37D23">
      <w:pPr>
        <w:keepNext/>
        <w:spacing w:before="120" w:after="40" w:line="240" w:lineRule="auto"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940000" cy="4097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d-gam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9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1E5" w:rsidRDefault="00F37D23">
      <w:pPr>
        <w:pStyle w:val="af"/>
        <w:ind w:firstLine="0"/>
        <w:jc w:val="center"/>
      </w:pPr>
      <w:r>
        <w:rPr>
          <w:rFonts w:eastAsia="Times New Roman" w:cs="Times New Roman"/>
          <w:sz w:val="28"/>
        </w:rPr>
        <w:t>Рис. 5. Игра «Собери слово»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Игра «По порядку» формирует шесть наборов по пять букв, выбранных из алфавита случайным образом. Задача ребёнка – выкладывать буквы в алфавитной последовательности, нажимая на плитки. Если выбрана правильная буква, она занимает очередную позицию; если неправильная, плитка кратковременно вздрагивает и звучит сигнал ошибки. После заполнения всех пяти позиций набор считается завершённым, начисляется балл, запускается конфетти и загружается следующий набор. Подсказка внизу экрана показывает первую и последнюю буквы набора, что помогает ребёнку, испытывающему трудности. Механика исключает случайное заполнение, поскольку неверные нажатия не изменяют состояние задания.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 xml:space="preserve">Игра «Пары букв» представляет собой поле из двенадцати карточек, образующих шесть пар «заглавная – строчная». Карточки перемешиваются и закрыты рубашкой; при нажатии карточка переворачивается и показывает букву. Если открыты две карточки одной пары, они помечаются совпавшими и остаются открытыми; в противном случае через короткую паузу обе </w:t>
      </w:r>
      <w:r>
        <w:rPr>
          <w:rFonts w:eastAsia="Times New Roman" w:cs="Times New Roman"/>
        </w:rPr>
        <w:lastRenderedPageBreak/>
        <w:t>возвращаются в исходное положение. Игра завершается, когда найдены все шесть пар. Количество ходов подсчитывается и влияет на количество звёзд, что стимулирует внимание и запоминание расположения карточек. Режим развивает зрительную память, концентрацию и узнавание вариантов одной и той же буквы.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Экран результатов служит общим завершением всех мини-игр. Он показывает крупную пиктограмму, заголовок, соответствующий количеству звёзд, название игры и процент правильных ответов, а также три звезды, часть которых может быть неактивной. Дополнительная строка сообщает количество начисленных звёзд, а для игры «Пары букв» – число ходов. Кнопка повторного прохождения запускает тот же режим заново, кнопка возврата ведёт на главную страницу. Если результат не ниже двух звёзд, запускается конфетти и победный звук. Экран результатов показан на рисунке 10 приложения 2.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Звуковое сопровождение и визуальные эффекты реализованы как единые сервисы, доступные всем режимам. Сервис sfx создаёт аудиоконтекст при первом действии пользователя и синтезирует короткие тоны для щелчка, правильного ответа, ошибки и победы. Сервис confetti создаёт на отдельном холсте частицы, которые движутся под действием силы тяжести, вращаются и исчезают за пределами экрана; количество частиц зависит от значимости события. Оба сервиса учитывают настройку звука и не требуют внешних ресурсов. Перед переходом между экранами озвучка отменяется, чтобы произношение предыдущей буквы не накладывалось на новое задание.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Оболочка игр отвечает за единообразие поведения всех режимов. Она отображает заголовок и описание выбранной игры, счётчик звёзд и полосу прогресса, очищает контейнер задания и передаёт модулю контекст с функциями обновления состояния. Все отложенные действия выполняются через контекстный таймер, который проверяет, что игровой экран всё ещё активен, а контейнер подключён к документу. При выходе из игры таймеры отменяются, что предотвращает появление ошибок и звуков после возврата на главную страницу. Завершение игры защищено флагом, исключающим повторное начисление звёзд при случайном двойном вызове.</w:t>
      </w:r>
    </w:p>
    <w:p w:rsidR="003E21E5" w:rsidRDefault="00F37D23">
      <w:pPr>
        <w:pStyle w:val="2"/>
        <w:jc w:val="both"/>
      </w:pPr>
      <w:bookmarkStart w:id="15" w:name="_Toc243991782"/>
      <w:r>
        <w:lastRenderedPageBreak/>
        <w:t>2.6. Тестирование и внедрение</w:t>
      </w:r>
      <w:bookmarkEnd w:id="15"/>
    </w:p>
    <w:p w:rsidR="003E21E5" w:rsidRDefault="00F37D23">
      <w:pPr>
        <w:ind w:firstLine="850"/>
      </w:pPr>
      <w:r>
        <w:rPr>
          <w:rFonts w:eastAsia="Times New Roman" w:cs="Times New Roman"/>
        </w:rPr>
        <w:t>Тестирование разработанного приложения выполнялось комплексно и включало функциональную проверку, интеграционное тестирование, оценку пользовательского интерфейса, проверку адаптивности и совместимости с браузерами. На первом этапе каждый режим проходился вручную от начала до конца: проверялись правильность подсчёта баллов, начисление звёзд, сохранение рекорда, поведение при ошибках и корректность перехода к следующему заданию. Особое внимание уделялось граничным случаям: выбору последней буквы алфавита, повторяющимся буквам в слове, завершению игры при нулевом результате и повторному запуску режима без перезагрузки страницы.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Интеграционное тестирование подтвердило согласованность работы всех слоёв. Открытие карточки буквы немедленно отражалось на счётчике изученных букв и на главной странице; завершение игры обновляло лучший результат и общее количество звёзд; сброс прогресса возвращал все показатели к нулю и перестраивал сетку алфавита. Проверялась и работа модальных окон: закрытие по кнопке, клику на фон и клавише Escape, блокировка прокрутки страницы, сохранение фокуса и отсутствие наложения окон друг на друга. Отдельно проверялось поведение при быстрых многократных нажатиях, которые могли привести к повторному запуску таймера или двойному начислению звезды.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Проверка адаптивности выполнялась при ширине окна 390, 560, 768, 1024 и 1296 пикселей. На всех разрешениях отсутствовала горизонтальная прокрутка, кнопки оставались доступными, а игровые поля не выходили за пределы экрана. На узких экранах сетка игр перестраивалась в одну колонку, панель статистики становилась вертикальной, а карточки памяти уменьшались до размера, позволяющего разместить четыре колонки без обрезки. Дополнительно проверялась работа с сенсорным вводом на планшете и с мышью на настольном компьютере, включая точность рисования в прописях и корректность переворота карточек.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lastRenderedPageBreak/>
        <w:t>Тестирование совместимости проводилось в браузерах Chrome, Edge, Firefox и Safari. Во всех перечисленных браузерах приложение загружалось без ошибок в консоли, корректно переключало экраны и сохраняло прогресс. Были выявлены и устранены несколько недостатков: в игре «Собери слово» повторяющиеся буквы первоначально могли выбираться некорректно из-за совпадения идентификаторов, в прописях линия смещалась при изменении масштаба страницы, а аудиоконтекст не запускался до первого действия пользователя. Кроме того, была добавлена обработка недоступного localStorage и резервный текстовый сценарий для устройств без синтеза речи. После внесённых исправлений повторное тестирование не выявило критических ошибок.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Результаты проверки функциональных требований сведены в таблицу приложения 3. Все заявленные возможности подтверждены: приложение открывается без сборки и ошибок, содержит двадцать шесть карточек алфавита с озвучкой, поддерживает семь режимов, сохраняет и сбрасывает прогресс, корректно отображается на экранах от 390 до 1296 пикселей. Внедрение игры в образовательный процесс предполагает несколько сценариев: разминку в начале урока продолжительностью три–пять минут, индивидуальную работу на планшете, работу в парах за одним устройством, фронтальную демонстрацию на интерактивной доске и домашнюю тренировку. Простота запуска и отсутствие установки позволяют учителю использовать ресурс без специальной технической подготовки.</w:t>
      </w:r>
    </w:p>
    <w:p w:rsidR="003E21E5" w:rsidRDefault="00F37D23">
      <w:pPr>
        <w:spacing w:line="240" w:lineRule="auto"/>
        <w:ind w:firstLine="0"/>
      </w:pPr>
      <w:r>
        <w:br w:type="page"/>
      </w:r>
    </w:p>
    <w:p w:rsidR="003E21E5" w:rsidRDefault="00F37D23">
      <w:pPr>
        <w:pStyle w:val="1"/>
      </w:pPr>
      <w:bookmarkStart w:id="16" w:name="_Toc243991783"/>
      <w:r>
        <w:lastRenderedPageBreak/>
        <w:t>ЗАКЛЮЧЕНИЕ</w:t>
      </w:r>
      <w:bookmarkEnd w:id="16"/>
    </w:p>
    <w:p w:rsidR="003E21E5" w:rsidRDefault="003E21E5">
      <w:pPr>
        <w:ind w:firstLine="0"/>
      </w:pPr>
    </w:p>
    <w:p w:rsidR="003E21E5" w:rsidRDefault="00F37D23">
      <w:pPr>
        <w:ind w:firstLine="850"/>
      </w:pPr>
      <w:r>
        <w:rPr>
          <w:rFonts w:eastAsia="Times New Roman" w:cs="Times New Roman"/>
        </w:rPr>
        <w:t>В рамках выполнения курсовой работы была спроектирована и реализована интерактивная игра «ABC Explorer», предназначенная для изучения английского алфавита учащимися начальной школы. Работа охватила полный цикл создания программного продукта: анализ предметной области и психолого-педагогических особенностей детей младшего школьного возраста, обзор существующих цифровых решений, обоснование технологического стека, проектирование архитектуры и структуры данных, программную реализацию, тестирование и подготовку пользовательской документации. Проведённое исследование подтвердило, что изучение алфавита требует многоканального предъявления материала, коротких заданий, немедленной обратной связи и положительного подкрепления, а игровая форма позволяет естественно включить эти элементы в учебную деятельность.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В теоретической части были систематизированы требования к обучающему ресурсу и выполнен сравнительный анализ платформ «Учи.ру», LearningApps.org, Quizlet, ABC Kids, Starfall ABCs и Duolingo ABC. Анализ показал, что существующие продукты либо избыточны и платны, либо не адаптированы к русскоязычной аудитории, либо не рассчитаны на автономную работу на школьном оборудовании. Это позволило обосновать выбор собственного клиентского веб-приложения, построенного на HTML5, CSS3 и JavaScript без серверной части и системы сборки. Отказ от фреймворков и внешних библиотек обеспечил компактность, прозрачность кода, быстрый запуск и возможность работы без подключения к интернету.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 xml:space="preserve">В практической части реализована архитектура одностраничного приложения с разделением на данные, ядро, экраны и игровые модули. Разработаны семь режимов: «Алфавит» с карточками букв, транскрипцией, словами и озвучкой, «Прописи» на canvas с поддержкой мыши, пальца и стилуса, «Найди букву» с вариантами-ловушками, «Слушай и выбирай» с тренировкой фонематического слуха, «Собери слово» с подсказками и повторяющимися </w:t>
      </w:r>
      <w:r>
        <w:rPr>
          <w:rFonts w:eastAsia="Times New Roman" w:cs="Times New Roman"/>
        </w:rPr>
        <w:lastRenderedPageBreak/>
        <w:t>буквами, «По порядку» с расстановкой букв по алфавиту и «Пары букв» с переворотом карточек. Реализованы синтез речи на британском варианте английского языка, генерация звуковых эффектов, конфетти, система звёзд, рекорды, сохранение прогресса в localStorage, переключение звука, справка и сброс достижений.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Интерфейс приложения построен на собственной дизайн-системе с крупными элементами, контрастной палитрой и адаптивной сеткой. Проверка на разрешениях от 390 до 1296 пикселей подтвердила отсутствие горизонтальной прокрутки и корректное перестроение блоков. Функциональное, интеграционное и кросс-браузерное тестирование не выявило критических ошибок после устранения найденных недостатков. Приложение готово к использованию на уроках английского языка в качестве разминки, индивидуальной и парной работы, фронтальной демонстрации на интерактивной доске и домашней тренировки.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Таким образом, цель курсовой работы достигнута, все поставленные задачи решены. Практическая значимость проекта состоит в создании бесплатного, компактного и простого в эксплуатации образовательного ресурса, не требующего установки и специальной подготовки. Перспективы развития связаны с расширением словарного запаса, добавлением новых игровых механик, внедрением статистики для учителя, поддержкой нескольких уровней сложности и адаптацией интерфейса для детей с особыми образовательными потребностями.</w:t>
      </w:r>
    </w:p>
    <w:p w:rsidR="003E21E5" w:rsidRDefault="00F37D23">
      <w:pPr>
        <w:spacing w:line="240" w:lineRule="auto"/>
        <w:ind w:firstLine="0"/>
      </w:pPr>
      <w:r>
        <w:br w:type="page"/>
      </w:r>
    </w:p>
    <w:p w:rsidR="003E21E5" w:rsidRDefault="00F37D23">
      <w:pPr>
        <w:pStyle w:val="1"/>
      </w:pPr>
      <w:bookmarkStart w:id="17" w:name="_Toc243991784"/>
      <w:r>
        <w:lastRenderedPageBreak/>
        <w:t>СПИСОК ИСПОЛЬЗОВАННЫХ ИСТОЧНИКОВ И ЛИТЕРАТУРЫ</w:t>
      </w:r>
      <w:bookmarkEnd w:id="17"/>
    </w:p>
    <w:p w:rsidR="003E21E5" w:rsidRDefault="003E21E5">
      <w:pPr>
        <w:ind w:firstLine="0"/>
      </w:pPr>
    </w:p>
    <w:p w:rsidR="003E21E5" w:rsidRDefault="00F37D23">
      <w:pPr>
        <w:ind w:firstLine="0"/>
        <w:jc w:val="center"/>
      </w:pPr>
      <w:r>
        <w:rPr>
          <w:rFonts w:eastAsia="Times New Roman" w:cs="Times New Roman"/>
          <w:i/>
        </w:rPr>
        <w:t>Стандарты</w:t>
      </w:r>
    </w:p>
    <w:p w:rsidR="003E21E5" w:rsidRDefault="00F37D23">
      <w:pPr>
        <w:pStyle w:val="af8"/>
        <w:ind w:left="0" w:firstLine="850"/>
      </w:pPr>
      <w:r>
        <w:rPr>
          <w:rFonts w:eastAsia="Times New Roman" w:cs="Times New Roman"/>
        </w:rPr>
        <w:t>ГОСТ 7.32-2021. Система стандартов по информации, библиотечному и издательскому делу. Отчёт о научно-исследовательской работе. Структура и правила оформления. – М.: Стандартинформ, 2023.</w:t>
      </w:r>
    </w:p>
    <w:p w:rsidR="003E21E5" w:rsidRDefault="00F37D23">
      <w:pPr>
        <w:pStyle w:val="af8"/>
        <w:ind w:left="0" w:firstLine="850"/>
      </w:pPr>
      <w:r>
        <w:rPr>
          <w:rFonts w:eastAsia="Times New Roman" w:cs="Times New Roman"/>
        </w:rPr>
        <w:t>ГОСТ Р 7.0.97-2021. Система стандартов по информации, библиотечному и издательскому делу. Организационно-распорядительная документация. Требования к оформлению документов. – М.: Стандартинформ, 2023.</w:t>
      </w:r>
    </w:p>
    <w:p w:rsidR="003E21E5" w:rsidRDefault="00F37D23">
      <w:pPr>
        <w:pStyle w:val="af8"/>
        <w:ind w:left="0" w:firstLine="850"/>
      </w:pPr>
      <w:r>
        <w:rPr>
          <w:rFonts w:eastAsia="Times New Roman" w:cs="Times New Roman"/>
        </w:rPr>
        <w:t>Федеральный государственный образовательный стандарт начального общего образования, утверждённый приказом Минпросвещения России от 31.05.2021 № 286. – М.: Просвещение, 2022.</w:t>
      </w:r>
    </w:p>
    <w:p w:rsidR="003E21E5" w:rsidRDefault="003E21E5">
      <w:pPr>
        <w:ind w:firstLine="0"/>
      </w:pPr>
    </w:p>
    <w:p w:rsidR="003E21E5" w:rsidRDefault="00F37D23">
      <w:pPr>
        <w:ind w:firstLine="0"/>
        <w:jc w:val="center"/>
      </w:pPr>
      <w:r>
        <w:rPr>
          <w:rFonts w:eastAsia="Times New Roman" w:cs="Times New Roman"/>
          <w:i/>
        </w:rPr>
        <w:t>Книга под фамилией автора</w:t>
      </w:r>
    </w:p>
    <w:p w:rsidR="003E21E5" w:rsidRDefault="00F37D23">
      <w:pPr>
        <w:pStyle w:val="af8"/>
        <w:ind w:left="0" w:firstLine="850"/>
      </w:pPr>
      <w:r>
        <w:rPr>
          <w:rFonts w:eastAsia="Times New Roman" w:cs="Times New Roman"/>
        </w:rPr>
        <w:t>Асмолов А.Г. Формирование универсальных учебных действий в основной школе: от действия к мысли. – М.: Просвещение, 2021. – 159 с.</w:t>
      </w:r>
    </w:p>
    <w:p w:rsidR="003E21E5" w:rsidRDefault="00F37D23">
      <w:pPr>
        <w:pStyle w:val="af8"/>
        <w:ind w:left="0" w:firstLine="850"/>
      </w:pPr>
      <w:r>
        <w:rPr>
          <w:rFonts w:eastAsia="Times New Roman" w:cs="Times New Roman"/>
        </w:rPr>
        <w:t>Выготский Л.С. Психология развития человека. – М.: Смысл, 2021. – 1136 с.</w:t>
      </w:r>
    </w:p>
    <w:p w:rsidR="003E21E5" w:rsidRDefault="00F37D23">
      <w:pPr>
        <w:pStyle w:val="af8"/>
        <w:ind w:left="0" w:firstLine="850"/>
      </w:pPr>
      <w:r>
        <w:rPr>
          <w:rFonts w:eastAsia="Times New Roman" w:cs="Times New Roman"/>
        </w:rPr>
        <w:t>Гальскова Н.Д., Гез Н.И. Теория обучения иностранным языкам. Лингводидактика и методика. – М.: Академия, 2020. – 336 с.</w:t>
      </w:r>
    </w:p>
    <w:p w:rsidR="003E21E5" w:rsidRDefault="00F37D23">
      <w:pPr>
        <w:pStyle w:val="af8"/>
        <w:ind w:left="0" w:firstLine="850"/>
      </w:pPr>
      <w:r>
        <w:rPr>
          <w:rFonts w:eastAsia="Times New Roman" w:cs="Times New Roman"/>
        </w:rPr>
        <w:t>Дунаева Л.А. Иностранный язык в начальной школе: теория и практика. – СПб.: Питер, 2022. – 288 с.</w:t>
      </w:r>
    </w:p>
    <w:p w:rsidR="003E21E5" w:rsidRDefault="00F37D23">
      <w:pPr>
        <w:pStyle w:val="af8"/>
        <w:ind w:left="0" w:firstLine="850"/>
      </w:pPr>
      <w:r>
        <w:rPr>
          <w:rFonts w:eastAsia="Times New Roman" w:cs="Times New Roman"/>
        </w:rPr>
        <w:t>Зимняя И.А. Педагогическая психология. – М.: МПСИ, 2020. – 448 с.</w:t>
      </w:r>
    </w:p>
    <w:p w:rsidR="003E21E5" w:rsidRDefault="00F37D23">
      <w:pPr>
        <w:pStyle w:val="af8"/>
        <w:ind w:left="0" w:firstLine="850"/>
      </w:pPr>
      <w:r>
        <w:rPr>
          <w:rFonts w:eastAsia="Times New Roman" w:cs="Times New Roman"/>
        </w:rPr>
        <w:t>Куприянов Б.В. Игровые технологии в образовании. – М.: Юрайт, 2023. – 262 с.</w:t>
      </w:r>
    </w:p>
    <w:p w:rsidR="003E21E5" w:rsidRDefault="00F37D23">
      <w:pPr>
        <w:pStyle w:val="af8"/>
        <w:ind w:left="0" w:firstLine="850"/>
      </w:pPr>
      <w:r>
        <w:rPr>
          <w:rFonts w:eastAsia="Times New Roman" w:cs="Times New Roman"/>
        </w:rPr>
        <w:t>Леонтьев А.А. Язык и речевая деятельность в общей и педагогической психологии. – М.: Смысл, 2021. – 536 с.</w:t>
      </w:r>
    </w:p>
    <w:p w:rsidR="003E21E5" w:rsidRDefault="00F37D23">
      <w:pPr>
        <w:pStyle w:val="af8"/>
        <w:ind w:left="0" w:firstLine="850"/>
      </w:pPr>
      <w:r>
        <w:rPr>
          <w:rFonts w:eastAsia="Times New Roman" w:cs="Times New Roman"/>
        </w:rPr>
        <w:t>Никитина Т.П. HTML5, CSS3 и JavaScript: практическое руководство. – М.: Эксмо, 2023. – 416 с.</w:t>
      </w:r>
    </w:p>
    <w:p w:rsidR="003E21E5" w:rsidRDefault="00F37D23">
      <w:pPr>
        <w:pStyle w:val="af8"/>
        <w:ind w:left="0" w:firstLine="850"/>
      </w:pPr>
      <w:r>
        <w:rPr>
          <w:rFonts w:eastAsia="Times New Roman" w:cs="Times New Roman"/>
        </w:rPr>
        <w:t>Пассов Е.И. Урок иностранного языка. – М.: Глосса, 2021. – 640 с.</w:t>
      </w:r>
    </w:p>
    <w:p w:rsidR="003E21E5" w:rsidRDefault="00F37D23">
      <w:pPr>
        <w:pStyle w:val="af8"/>
        <w:ind w:left="0" w:firstLine="850"/>
      </w:pPr>
      <w:r>
        <w:rPr>
          <w:rFonts w:eastAsia="Times New Roman" w:cs="Times New Roman"/>
        </w:rPr>
        <w:lastRenderedPageBreak/>
        <w:t>Соловова Е.Н. Методика обучения иностранным языкам: базовый курс. – М.: АСТ, 2021. – 238 с.</w:t>
      </w:r>
    </w:p>
    <w:p w:rsidR="003E21E5" w:rsidRDefault="00F37D23">
      <w:pPr>
        <w:pStyle w:val="af8"/>
        <w:ind w:left="0" w:firstLine="850"/>
      </w:pPr>
      <w:r>
        <w:rPr>
          <w:rFonts w:eastAsia="Times New Roman" w:cs="Times New Roman"/>
        </w:rPr>
        <w:t>Флэнаган Д. JavaScript. Подробное руководство. – М.: Эксмо, 2023. – 720 с.</w:t>
      </w:r>
    </w:p>
    <w:p w:rsidR="003E21E5" w:rsidRDefault="00F37D23">
      <w:pPr>
        <w:pStyle w:val="af8"/>
        <w:ind w:left="0" w:firstLine="850"/>
      </w:pPr>
      <w:r>
        <w:rPr>
          <w:rFonts w:eastAsia="Times New Roman" w:cs="Times New Roman"/>
        </w:rPr>
        <w:t>Хоган Б. HTML5 и CSS3. Разработка современных веб-сайтов. – М.: Вильямс, 2021. – 304 с.</w:t>
      </w:r>
    </w:p>
    <w:p w:rsidR="003E21E5" w:rsidRDefault="00F37D23">
      <w:pPr>
        <w:pStyle w:val="af8"/>
        <w:ind w:left="0" w:firstLine="850"/>
      </w:pPr>
      <w:r>
        <w:rPr>
          <w:rFonts w:eastAsia="Times New Roman" w:cs="Times New Roman"/>
        </w:rPr>
        <w:t>Шоу З. Веб-анимация: CSS, JavaScript и SVG. – М.: Эксмо, 2022. – 288 с.</w:t>
      </w:r>
    </w:p>
    <w:p w:rsidR="003E21E5" w:rsidRDefault="00F37D23">
      <w:pPr>
        <w:pStyle w:val="af8"/>
        <w:ind w:left="0" w:firstLine="850"/>
      </w:pPr>
      <w:r>
        <w:rPr>
          <w:rFonts w:eastAsia="Times New Roman" w:cs="Times New Roman"/>
        </w:rPr>
        <w:t>Эльконин Д.Б. Психология игры. – М.: Владос, 2020. – 360 с.</w:t>
      </w:r>
    </w:p>
    <w:p w:rsidR="003E21E5" w:rsidRDefault="003E21E5">
      <w:pPr>
        <w:ind w:firstLine="0"/>
      </w:pPr>
    </w:p>
    <w:p w:rsidR="003E21E5" w:rsidRDefault="00F37D23">
      <w:pPr>
        <w:ind w:firstLine="0"/>
        <w:jc w:val="center"/>
      </w:pPr>
      <w:r>
        <w:rPr>
          <w:rFonts w:eastAsia="Times New Roman" w:cs="Times New Roman"/>
          <w:i/>
        </w:rPr>
        <w:t>Электронные ресурсы</w:t>
      </w:r>
    </w:p>
    <w:p w:rsidR="003E21E5" w:rsidRDefault="00F37D23">
      <w:pPr>
        <w:pStyle w:val="af8"/>
        <w:ind w:left="0" w:firstLine="850"/>
      </w:pPr>
      <w:r>
        <w:rPr>
          <w:rFonts w:eastAsia="Times New Roman" w:cs="Times New Roman"/>
        </w:rPr>
        <w:t>ABC Kids – Tracing &amp; Phonics. Режим доступа: https://www.rvappstudios.com/ – 15.05.2026.</w:t>
      </w:r>
    </w:p>
    <w:p w:rsidR="003E21E5" w:rsidRDefault="00F37D23">
      <w:pPr>
        <w:pStyle w:val="af8"/>
        <w:ind w:left="0" w:firstLine="850"/>
      </w:pPr>
      <w:r w:rsidRPr="005A48E4">
        <w:rPr>
          <w:rFonts w:eastAsia="Times New Roman" w:cs="Times New Roman"/>
          <w:lang w:val="en-US"/>
        </w:rPr>
        <w:t xml:space="preserve">Can I use. Browser support tables. </w:t>
      </w:r>
      <w:r>
        <w:rPr>
          <w:rFonts w:eastAsia="Times New Roman" w:cs="Times New Roman"/>
        </w:rPr>
        <w:t>Режим доступа: https://caniuse.com/ – 15.05.2026.</w:t>
      </w:r>
    </w:p>
    <w:p w:rsidR="003E21E5" w:rsidRDefault="00F37D23">
      <w:pPr>
        <w:pStyle w:val="af8"/>
        <w:ind w:left="0" w:firstLine="850"/>
      </w:pPr>
      <w:r>
        <w:rPr>
          <w:rFonts w:eastAsia="Times New Roman" w:cs="Times New Roman"/>
        </w:rPr>
        <w:t>Duolingo ABC. Режим доступа: https://www.duolingo.com/abc – 15.05.2026.</w:t>
      </w:r>
    </w:p>
    <w:p w:rsidR="003E21E5" w:rsidRDefault="00F37D23">
      <w:pPr>
        <w:pStyle w:val="af8"/>
        <w:ind w:left="0" w:firstLine="850"/>
      </w:pPr>
      <w:r>
        <w:rPr>
          <w:rFonts w:eastAsia="Times New Roman" w:cs="Times New Roman"/>
        </w:rPr>
        <w:t>LearningApps.org. Режим доступа: https://learningapps.org/ – 15.05.2026.</w:t>
      </w:r>
    </w:p>
    <w:p w:rsidR="003E21E5" w:rsidRDefault="00F37D23">
      <w:pPr>
        <w:pStyle w:val="af8"/>
        <w:ind w:left="0" w:firstLine="850"/>
      </w:pPr>
      <w:r w:rsidRPr="005A48E4">
        <w:rPr>
          <w:rFonts w:eastAsia="Times New Roman" w:cs="Times New Roman"/>
          <w:lang w:val="en-US"/>
        </w:rPr>
        <w:t xml:space="preserve">MDN Web Docs. Canvas API. </w:t>
      </w:r>
      <w:r>
        <w:rPr>
          <w:rFonts w:eastAsia="Times New Roman" w:cs="Times New Roman"/>
        </w:rPr>
        <w:t>Режим доступа: https://developer.mozilla.org/ru/docs/Web/API/Canvas_API – 15.05.2026.</w:t>
      </w:r>
    </w:p>
    <w:p w:rsidR="003E21E5" w:rsidRDefault="00F37D23">
      <w:pPr>
        <w:pStyle w:val="af8"/>
        <w:ind w:left="0" w:firstLine="850"/>
      </w:pPr>
      <w:r w:rsidRPr="005A48E4">
        <w:rPr>
          <w:rFonts w:eastAsia="Times New Roman" w:cs="Times New Roman"/>
          <w:lang w:val="en-US"/>
        </w:rPr>
        <w:t xml:space="preserve">MDN Web Docs. Web Audio API. </w:t>
      </w:r>
      <w:r>
        <w:rPr>
          <w:rFonts w:eastAsia="Times New Roman" w:cs="Times New Roman"/>
        </w:rPr>
        <w:t>Режим доступа: https://developer.mozilla.org/ru/docs/Web/API/Web_Audio_API – 15.05.2026.</w:t>
      </w:r>
    </w:p>
    <w:p w:rsidR="003E21E5" w:rsidRDefault="00F37D23">
      <w:pPr>
        <w:pStyle w:val="af8"/>
        <w:ind w:left="0" w:firstLine="850"/>
      </w:pPr>
      <w:r w:rsidRPr="005A48E4">
        <w:rPr>
          <w:rFonts w:eastAsia="Times New Roman" w:cs="Times New Roman"/>
          <w:lang w:val="en-US"/>
        </w:rPr>
        <w:t xml:space="preserve">MDN Web Docs. Web Speech API. </w:t>
      </w:r>
      <w:r>
        <w:rPr>
          <w:rFonts w:eastAsia="Times New Roman" w:cs="Times New Roman"/>
        </w:rPr>
        <w:t>Режим доступа: https://developer.mozilla.org/ru/docs/Web/API/Web_Speech_API – 15.05.2026.</w:t>
      </w:r>
    </w:p>
    <w:p w:rsidR="003E21E5" w:rsidRDefault="00F37D23">
      <w:pPr>
        <w:pStyle w:val="af8"/>
        <w:ind w:left="0" w:firstLine="850"/>
      </w:pPr>
      <w:r>
        <w:rPr>
          <w:rFonts w:eastAsia="Times New Roman" w:cs="Times New Roman"/>
        </w:rPr>
        <w:t>Starfall ABCs. Режим доступа: https://www.starfall.com/ – 15.05.2026.</w:t>
      </w:r>
    </w:p>
    <w:p w:rsidR="003E21E5" w:rsidRDefault="00F37D23">
      <w:pPr>
        <w:pStyle w:val="af8"/>
        <w:ind w:left="0" w:firstLine="850"/>
      </w:pPr>
      <w:r>
        <w:rPr>
          <w:rFonts w:eastAsia="Times New Roman" w:cs="Times New Roman"/>
        </w:rPr>
        <w:t>Uchi.ru. Английский язык для начальной школы. Режим доступа: https://uchi.ru/ – 15.05.2026.</w:t>
      </w:r>
    </w:p>
    <w:p w:rsidR="003E21E5" w:rsidRDefault="00F37D23">
      <w:pPr>
        <w:pStyle w:val="af8"/>
        <w:ind w:left="0" w:firstLine="850"/>
      </w:pPr>
      <w:r w:rsidRPr="005A48E4">
        <w:rPr>
          <w:rFonts w:eastAsia="Times New Roman" w:cs="Times New Roman"/>
          <w:lang w:val="en-US"/>
        </w:rPr>
        <w:t xml:space="preserve">W3C. Web Content Accessibility Guidelines (WCAG) 2.1. </w:t>
      </w:r>
      <w:r>
        <w:rPr>
          <w:rFonts w:eastAsia="Times New Roman" w:cs="Times New Roman"/>
        </w:rPr>
        <w:t>Режим доступа: https://www.w3.org/TR/WCAG21/ – 15.05.2026.</w:t>
      </w:r>
    </w:p>
    <w:p w:rsidR="003E21E5" w:rsidRDefault="00F37D23">
      <w:pPr>
        <w:spacing w:line="240" w:lineRule="auto"/>
        <w:ind w:firstLine="0"/>
      </w:pPr>
      <w:r>
        <w:br w:type="page"/>
      </w:r>
    </w:p>
    <w:p w:rsidR="003E21E5" w:rsidRDefault="00F37D23">
      <w:pPr>
        <w:pStyle w:val="1"/>
      </w:pPr>
      <w:bookmarkStart w:id="18" w:name="_Toc243991785"/>
      <w:r>
        <w:lastRenderedPageBreak/>
        <w:t>ПРИЛОЖЕНИЯ</w:t>
      </w:r>
      <w:bookmarkEnd w:id="18"/>
    </w:p>
    <w:p w:rsidR="003E21E5" w:rsidRDefault="003E21E5">
      <w:pPr>
        <w:ind w:firstLine="0"/>
      </w:pPr>
    </w:p>
    <w:p w:rsidR="003E21E5" w:rsidRDefault="00F37D23">
      <w:pPr>
        <w:pStyle w:val="2"/>
        <w:ind w:firstLine="850"/>
        <w:jc w:val="right"/>
      </w:pPr>
      <w:bookmarkStart w:id="19" w:name="_Toc243991786"/>
      <w:r>
        <w:t>Приложение 1.</w:t>
      </w:r>
      <w:bookmarkEnd w:id="19"/>
    </w:p>
    <w:p w:rsidR="003E21E5" w:rsidRDefault="00F37D23">
      <w:pPr>
        <w:pStyle w:val="2"/>
        <w:jc w:val="both"/>
      </w:pPr>
      <w:bookmarkStart w:id="20" w:name="_Toc243991787"/>
      <w:r>
        <w:t>Руководство пользователя</w:t>
      </w:r>
      <w:bookmarkEnd w:id="20"/>
    </w:p>
    <w:p w:rsidR="003E21E5" w:rsidRDefault="00F37D23">
      <w:pPr>
        <w:ind w:firstLine="850"/>
      </w:pPr>
      <w:r>
        <w:rPr>
          <w:rFonts w:eastAsia="Times New Roman" w:cs="Times New Roman"/>
        </w:rPr>
        <w:t>Установка и запуск: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Распаковать архив с проектом в любую папку на компьютере.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Открыть файл index.html двойным щелчком мыши – игра запустится без установки и сборки.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Для стабильной работы озвучки и сохранения прогресса рекомендуется запустить локальный веб-сервер. При наличии Python следует выполнить в папке проекта команду:</w:t>
      </w:r>
    </w:p>
    <w:p w:rsidR="003E21E5" w:rsidRDefault="00F37D23">
      <w:pPr>
        <w:ind w:firstLine="0"/>
        <w:jc w:val="left"/>
      </w:pPr>
      <w:r>
        <w:rPr>
          <w:rFonts w:eastAsia="Times New Roman" w:cs="Times New Roman"/>
        </w:rPr>
        <w:t>python -m http.server 8000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Открыть в браузере адрес http://localhost:8000.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Убедиться, что в операционной системе установлен английский голос: в Windows – «Параметры → Время и язык → Речь», в macOS – «Системные настройки → Универсальный доступ → Речь».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Основные операции: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Для изучения буквы перейти в раздел «Алфавит», нажать на плитку с нужной буквой и прослушать её название и слово. Переход к соседним буквам выполняется стрелками или кнопками в карточке.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Для тренировки письма открыть раздел «Прописи», обвести заглавную и строчную буквы мышью или пальцем и нажать кнопку завершения. Кнопка очистки удаляет рисунок, кнопка перехода открывает следующую букву.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Для запуска мини-игры выбрать одну из карточек на главной странице. Внутри режима отображаются задание, варианты ответа, счётчик звёзд и полоса прогресса.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Для повторного прохождения нажать кнопку «Ещё раз» на экране результатов; для возврата на главную страницу – кнопку «На главную».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lastRenderedPageBreak/>
        <w:t>Для отключения или включения звука использовать кнопку с изображением динамика в верхней панели. Настройка сохраняется между сеансами.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Для сброса прогресса открыть окно «О проекте» кнопкой с вопросительным знаком и нажать «Сбросить прогресс», подтвердив действие.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Ограничения и рекомендации: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Озвучка зависит от установленных в системе английских голосов и поддерживается не всеми браузерами. При её отсутствии игра продолжает работать в текстовом режиме.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При открытии файла по протоколу file:// некоторые браузеры ограничивают localStorage, поэтому прогресс может сохраняться только до перезагрузки. Запуск через локальный сервер устраняет это ограничение.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Для работы на интерактивной доске рекомендуется разрешение не менее 1024 × 768 пикселей и браузер Chrome или Edge.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Более подробные методические рекомендации по использованию игры на уроке содержатся в файле docs/МЕТОДИЧЕСКИЕ_РЕКОМЕНДАЦИИ.md, входящем в состав проекта.</w:t>
      </w:r>
    </w:p>
    <w:p w:rsidR="003E21E5" w:rsidRDefault="00F37D23">
      <w:pPr>
        <w:spacing w:line="240" w:lineRule="auto"/>
        <w:ind w:firstLine="0"/>
      </w:pPr>
      <w:r>
        <w:br w:type="page"/>
      </w:r>
    </w:p>
    <w:p w:rsidR="003E21E5" w:rsidRDefault="00F37D23">
      <w:pPr>
        <w:pStyle w:val="2"/>
        <w:ind w:firstLine="850"/>
        <w:jc w:val="right"/>
      </w:pPr>
      <w:bookmarkStart w:id="21" w:name="_Toc243991788"/>
      <w:r>
        <w:lastRenderedPageBreak/>
        <w:t>Приложение 2.</w:t>
      </w:r>
      <w:bookmarkEnd w:id="21"/>
    </w:p>
    <w:p w:rsidR="003E21E5" w:rsidRDefault="00F37D23">
      <w:pPr>
        <w:pStyle w:val="2"/>
        <w:jc w:val="both"/>
      </w:pPr>
      <w:bookmarkStart w:id="22" w:name="_Toc243991789"/>
      <w:r>
        <w:t>Скриншоты интерфейса</w:t>
      </w:r>
      <w:bookmarkEnd w:id="22"/>
    </w:p>
    <w:p w:rsidR="003E21E5" w:rsidRDefault="00F37D23">
      <w:pPr>
        <w:keepNext/>
        <w:spacing w:before="120" w:after="40" w:line="240" w:lineRule="auto"/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5940000" cy="40975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9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1E5" w:rsidRDefault="00F37D23">
      <w:pPr>
        <w:pStyle w:val="af"/>
        <w:ind w:firstLine="0"/>
        <w:jc w:val="center"/>
      </w:pPr>
      <w:r>
        <w:rPr>
          <w:rFonts w:eastAsia="Times New Roman" w:cs="Times New Roman"/>
          <w:sz w:val="28"/>
        </w:rPr>
        <w:t>Рис. 6. Игра «Найди букву»</w:t>
      </w:r>
    </w:p>
    <w:p w:rsidR="003E21E5" w:rsidRDefault="00F37D23">
      <w:pPr>
        <w:keepNext/>
        <w:spacing w:before="120" w:after="40" w:line="240" w:lineRule="auto"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940000" cy="40975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ste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9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1E5" w:rsidRDefault="00F37D23">
      <w:pPr>
        <w:pStyle w:val="af"/>
        <w:ind w:firstLine="0"/>
        <w:jc w:val="center"/>
      </w:pPr>
      <w:r>
        <w:rPr>
          <w:rFonts w:eastAsia="Times New Roman" w:cs="Times New Roman"/>
          <w:sz w:val="28"/>
        </w:rPr>
        <w:t>Рис. 7. Игра «Слушай и выбирай»</w:t>
      </w:r>
    </w:p>
    <w:p w:rsidR="003E21E5" w:rsidRDefault="00F37D23">
      <w:pPr>
        <w:keepNext/>
        <w:spacing w:before="120" w:after="40" w:line="240" w:lineRule="auto"/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5940000" cy="40975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de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9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1E5" w:rsidRDefault="00F37D23">
      <w:pPr>
        <w:pStyle w:val="af"/>
        <w:ind w:firstLine="0"/>
        <w:jc w:val="center"/>
      </w:pPr>
      <w:r>
        <w:rPr>
          <w:rFonts w:eastAsia="Times New Roman" w:cs="Times New Roman"/>
          <w:sz w:val="28"/>
        </w:rPr>
        <w:t>Рис. 8. Игра «По порядку»</w:t>
      </w:r>
    </w:p>
    <w:p w:rsidR="003E21E5" w:rsidRDefault="00F37D23">
      <w:pPr>
        <w:keepNext/>
        <w:spacing w:before="120" w:after="40" w:line="240" w:lineRule="auto"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940000" cy="41454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mor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4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1E5" w:rsidRDefault="00F37D23">
      <w:pPr>
        <w:pStyle w:val="af"/>
        <w:ind w:firstLine="0"/>
        <w:jc w:val="center"/>
      </w:pPr>
      <w:r>
        <w:rPr>
          <w:rFonts w:eastAsia="Times New Roman" w:cs="Times New Roman"/>
          <w:sz w:val="28"/>
        </w:rPr>
        <w:t>Рис. 9. Игра «Пары букв»</w:t>
      </w:r>
    </w:p>
    <w:p w:rsidR="003E21E5" w:rsidRDefault="00F37D23">
      <w:pPr>
        <w:keepNext/>
        <w:spacing w:before="120" w:after="40" w:line="240" w:lineRule="auto"/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5940000" cy="40975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ult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9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1E5" w:rsidRDefault="00F37D23">
      <w:pPr>
        <w:pStyle w:val="af"/>
        <w:ind w:firstLine="0"/>
        <w:jc w:val="center"/>
      </w:pPr>
      <w:r>
        <w:rPr>
          <w:rFonts w:eastAsia="Times New Roman" w:cs="Times New Roman"/>
          <w:sz w:val="28"/>
        </w:rPr>
        <w:t>Рис. 10. Экран результатов</w:t>
      </w:r>
    </w:p>
    <w:p w:rsidR="003E21E5" w:rsidRDefault="00F37D23">
      <w:pPr>
        <w:keepNext/>
        <w:spacing w:before="120" w:after="40" w:line="240" w:lineRule="auto"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940000" cy="40975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bou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9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1E5" w:rsidRDefault="00F37D23">
      <w:pPr>
        <w:pStyle w:val="af"/>
        <w:ind w:firstLine="0"/>
        <w:jc w:val="center"/>
      </w:pPr>
      <w:r>
        <w:rPr>
          <w:rFonts w:eastAsia="Times New Roman" w:cs="Times New Roman"/>
          <w:sz w:val="28"/>
        </w:rPr>
        <w:t>Рис. 11. Окно «О проекте»</w:t>
      </w:r>
    </w:p>
    <w:p w:rsidR="003E21E5" w:rsidRDefault="00F37D23">
      <w:pPr>
        <w:spacing w:line="240" w:lineRule="auto"/>
        <w:ind w:firstLine="0"/>
      </w:pPr>
      <w:r>
        <w:br w:type="page"/>
      </w:r>
    </w:p>
    <w:p w:rsidR="003E21E5" w:rsidRDefault="00F37D23">
      <w:pPr>
        <w:pStyle w:val="2"/>
        <w:ind w:firstLine="850"/>
        <w:jc w:val="right"/>
      </w:pPr>
      <w:bookmarkStart w:id="23" w:name="_Toc243991790"/>
      <w:r>
        <w:lastRenderedPageBreak/>
        <w:t>Приложение 3.</w:t>
      </w:r>
      <w:bookmarkEnd w:id="23"/>
    </w:p>
    <w:p w:rsidR="003E21E5" w:rsidRDefault="00F37D23">
      <w:pPr>
        <w:pStyle w:val="2"/>
        <w:jc w:val="both"/>
      </w:pPr>
      <w:bookmarkStart w:id="24" w:name="_Toc243991791"/>
      <w:r>
        <w:t>Результаты тестирования</w:t>
      </w:r>
      <w:bookmarkEnd w:id="24"/>
    </w:p>
    <w:p w:rsidR="003E21E5" w:rsidRDefault="00F37D23">
      <w:pPr>
        <w:ind w:firstLine="0"/>
        <w:jc w:val="left"/>
      </w:pPr>
      <w:r>
        <w:rPr>
          <w:rFonts w:eastAsia="Times New Roman" w:cs="Times New Roman"/>
        </w:rPr>
        <w:t>Результаты проверки функциональных требований</w:t>
      </w:r>
    </w:p>
    <w:tbl>
      <w:tblPr>
        <w:tblStyle w:val="a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3"/>
        <w:gridCol w:w="2835"/>
      </w:tblGrid>
      <w:tr w:rsidR="003E21E5">
        <w:trPr>
          <w:jc w:val="center"/>
        </w:trPr>
        <w:tc>
          <w:tcPr>
            <w:tcW w:w="6803" w:type="dxa"/>
            <w:vAlign w:val="center"/>
          </w:tcPr>
          <w:p w:rsidR="003E21E5" w:rsidRDefault="00F37D23">
            <w:pPr>
              <w:spacing w:line="240" w:lineRule="auto"/>
              <w:ind w:firstLine="0"/>
              <w:jc w:val="center"/>
            </w:pPr>
            <w:r>
              <w:rPr>
                <w:rFonts w:eastAsia="Times New Roman" w:cs="Times New Roman"/>
                <w:sz w:val="24"/>
              </w:rPr>
              <w:t>Требование</w:t>
            </w:r>
          </w:p>
        </w:tc>
        <w:tc>
          <w:tcPr>
            <w:tcW w:w="2835" w:type="dxa"/>
            <w:vAlign w:val="center"/>
          </w:tcPr>
          <w:p w:rsidR="003E21E5" w:rsidRDefault="00F37D23">
            <w:pPr>
              <w:spacing w:line="240" w:lineRule="auto"/>
              <w:ind w:firstLine="0"/>
              <w:jc w:val="center"/>
            </w:pPr>
            <w:r>
              <w:rPr>
                <w:rFonts w:eastAsia="Times New Roman" w:cs="Times New Roman"/>
                <w:sz w:val="24"/>
              </w:rPr>
              <w:t>Результат</w:t>
            </w:r>
          </w:p>
        </w:tc>
      </w:tr>
      <w:tr w:rsidR="003E21E5">
        <w:trPr>
          <w:jc w:val="center"/>
        </w:trPr>
        <w:tc>
          <w:tcPr>
            <w:tcW w:w="6803" w:type="dxa"/>
            <w:vAlign w:val="center"/>
          </w:tcPr>
          <w:p w:rsidR="003E21E5" w:rsidRDefault="00F37D23">
            <w:pPr>
              <w:spacing w:line="240" w:lineRule="auto"/>
              <w:ind w:firstLine="0"/>
              <w:jc w:val="center"/>
            </w:pPr>
            <w:r>
              <w:rPr>
                <w:rFonts w:eastAsia="Times New Roman" w:cs="Times New Roman"/>
                <w:sz w:val="24"/>
              </w:rPr>
              <w:t>Открытие сайта без сборки и ошибок в консоли</w:t>
            </w:r>
          </w:p>
        </w:tc>
        <w:tc>
          <w:tcPr>
            <w:tcW w:w="2835" w:type="dxa"/>
            <w:vAlign w:val="center"/>
          </w:tcPr>
          <w:p w:rsidR="003E21E5" w:rsidRDefault="00F37D23">
            <w:pPr>
              <w:spacing w:line="240" w:lineRule="auto"/>
              <w:ind w:firstLine="0"/>
              <w:jc w:val="center"/>
            </w:pPr>
            <w:r>
              <w:rPr>
                <w:rFonts w:eastAsia="Times New Roman" w:cs="Times New Roman"/>
                <w:sz w:val="24"/>
              </w:rPr>
              <w:t>ОК</w:t>
            </w:r>
          </w:p>
        </w:tc>
      </w:tr>
      <w:tr w:rsidR="003E21E5">
        <w:trPr>
          <w:jc w:val="center"/>
        </w:trPr>
        <w:tc>
          <w:tcPr>
            <w:tcW w:w="6803" w:type="dxa"/>
            <w:vAlign w:val="center"/>
          </w:tcPr>
          <w:p w:rsidR="003E21E5" w:rsidRDefault="00F37D23">
            <w:pPr>
              <w:spacing w:line="240" w:lineRule="auto"/>
              <w:ind w:firstLine="0"/>
              <w:jc w:val="center"/>
            </w:pPr>
            <w:r>
              <w:rPr>
                <w:rFonts w:eastAsia="Times New Roman" w:cs="Times New Roman"/>
                <w:sz w:val="24"/>
              </w:rPr>
              <w:t>Двадцать шесть карточек алфавита, озвучка букв и слов</w:t>
            </w:r>
          </w:p>
        </w:tc>
        <w:tc>
          <w:tcPr>
            <w:tcW w:w="2835" w:type="dxa"/>
            <w:vAlign w:val="center"/>
          </w:tcPr>
          <w:p w:rsidR="003E21E5" w:rsidRDefault="00F37D23">
            <w:pPr>
              <w:spacing w:line="240" w:lineRule="auto"/>
              <w:ind w:firstLine="0"/>
              <w:jc w:val="center"/>
            </w:pPr>
            <w:r>
              <w:rPr>
                <w:rFonts w:eastAsia="Times New Roman" w:cs="Times New Roman"/>
                <w:sz w:val="24"/>
              </w:rPr>
              <w:t>ОК</w:t>
            </w:r>
          </w:p>
        </w:tc>
      </w:tr>
      <w:tr w:rsidR="003E21E5">
        <w:trPr>
          <w:jc w:val="center"/>
        </w:trPr>
        <w:tc>
          <w:tcPr>
            <w:tcW w:w="6803" w:type="dxa"/>
            <w:vAlign w:val="center"/>
          </w:tcPr>
          <w:p w:rsidR="003E21E5" w:rsidRDefault="00F37D23">
            <w:pPr>
              <w:spacing w:line="240" w:lineRule="auto"/>
              <w:ind w:firstLine="0"/>
              <w:jc w:val="center"/>
            </w:pPr>
            <w:r>
              <w:rPr>
                <w:rFonts w:eastAsia="Times New Roman" w:cs="Times New Roman"/>
                <w:sz w:val="24"/>
              </w:rPr>
              <w:t>Режимы «Найди букву» и «Слушай и выбирай»</w:t>
            </w:r>
          </w:p>
        </w:tc>
        <w:tc>
          <w:tcPr>
            <w:tcW w:w="2835" w:type="dxa"/>
            <w:vAlign w:val="center"/>
          </w:tcPr>
          <w:p w:rsidR="003E21E5" w:rsidRDefault="00F37D23">
            <w:pPr>
              <w:spacing w:line="240" w:lineRule="auto"/>
              <w:ind w:firstLine="0"/>
              <w:jc w:val="center"/>
            </w:pPr>
            <w:r>
              <w:rPr>
                <w:rFonts w:eastAsia="Times New Roman" w:cs="Times New Roman"/>
                <w:sz w:val="24"/>
              </w:rPr>
              <w:t>ОК</w:t>
            </w:r>
          </w:p>
        </w:tc>
      </w:tr>
      <w:tr w:rsidR="003E21E5">
        <w:trPr>
          <w:jc w:val="center"/>
        </w:trPr>
        <w:tc>
          <w:tcPr>
            <w:tcW w:w="6803" w:type="dxa"/>
            <w:vAlign w:val="center"/>
          </w:tcPr>
          <w:p w:rsidR="003E21E5" w:rsidRDefault="00F37D23">
            <w:pPr>
              <w:spacing w:line="240" w:lineRule="auto"/>
              <w:ind w:firstLine="0"/>
              <w:jc w:val="center"/>
            </w:pPr>
            <w:r>
              <w:rPr>
                <w:rFonts w:eastAsia="Times New Roman" w:cs="Times New Roman"/>
                <w:sz w:val="24"/>
              </w:rPr>
              <w:t>Режимы «Собери слово» и «По порядку»</w:t>
            </w:r>
          </w:p>
        </w:tc>
        <w:tc>
          <w:tcPr>
            <w:tcW w:w="2835" w:type="dxa"/>
            <w:vAlign w:val="center"/>
          </w:tcPr>
          <w:p w:rsidR="003E21E5" w:rsidRDefault="00F37D23">
            <w:pPr>
              <w:spacing w:line="240" w:lineRule="auto"/>
              <w:ind w:firstLine="0"/>
              <w:jc w:val="center"/>
            </w:pPr>
            <w:r>
              <w:rPr>
                <w:rFonts w:eastAsia="Times New Roman" w:cs="Times New Roman"/>
                <w:sz w:val="24"/>
              </w:rPr>
              <w:t>ОК</w:t>
            </w:r>
          </w:p>
        </w:tc>
      </w:tr>
      <w:tr w:rsidR="003E21E5">
        <w:trPr>
          <w:jc w:val="center"/>
        </w:trPr>
        <w:tc>
          <w:tcPr>
            <w:tcW w:w="6803" w:type="dxa"/>
            <w:vAlign w:val="center"/>
          </w:tcPr>
          <w:p w:rsidR="003E21E5" w:rsidRDefault="00F37D23">
            <w:pPr>
              <w:spacing w:line="240" w:lineRule="auto"/>
              <w:ind w:firstLine="0"/>
              <w:jc w:val="center"/>
            </w:pPr>
            <w:r>
              <w:rPr>
                <w:rFonts w:eastAsia="Times New Roman" w:cs="Times New Roman"/>
                <w:sz w:val="24"/>
              </w:rPr>
              <w:t>Режим «Пары букв» и прописи на canvas</w:t>
            </w:r>
          </w:p>
        </w:tc>
        <w:tc>
          <w:tcPr>
            <w:tcW w:w="2835" w:type="dxa"/>
            <w:vAlign w:val="center"/>
          </w:tcPr>
          <w:p w:rsidR="003E21E5" w:rsidRDefault="00F37D23">
            <w:pPr>
              <w:spacing w:line="240" w:lineRule="auto"/>
              <w:ind w:firstLine="0"/>
              <w:jc w:val="center"/>
            </w:pPr>
            <w:r>
              <w:rPr>
                <w:rFonts w:eastAsia="Times New Roman" w:cs="Times New Roman"/>
                <w:sz w:val="24"/>
              </w:rPr>
              <w:t>ОК</w:t>
            </w:r>
          </w:p>
        </w:tc>
      </w:tr>
      <w:tr w:rsidR="003E21E5">
        <w:trPr>
          <w:jc w:val="center"/>
        </w:trPr>
        <w:tc>
          <w:tcPr>
            <w:tcW w:w="6803" w:type="dxa"/>
            <w:vAlign w:val="center"/>
          </w:tcPr>
          <w:p w:rsidR="003E21E5" w:rsidRDefault="00F37D23">
            <w:pPr>
              <w:spacing w:line="240" w:lineRule="auto"/>
              <w:ind w:firstLine="0"/>
              <w:jc w:val="center"/>
            </w:pPr>
            <w:r>
              <w:rPr>
                <w:rFonts w:eastAsia="Times New Roman" w:cs="Times New Roman"/>
                <w:sz w:val="24"/>
              </w:rPr>
              <w:t>Сохранение, обновление и сброс прогресса</w:t>
            </w:r>
          </w:p>
        </w:tc>
        <w:tc>
          <w:tcPr>
            <w:tcW w:w="2835" w:type="dxa"/>
            <w:vAlign w:val="center"/>
          </w:tcPr>
          <w:p w:rsidR="003E21E5" w:rsidRDefault="00F37D23">
            <w:pPr>
              <w:spacing w:line="240" w:lineRule="auto"/>
              <w:ind w:firstLine="0"/>
              <w:jc w:val="center"/>
            </w:pPr>
            <w:r>
              <w:rPr>
                <w:rFonts w:eastAsia="Times New Roman" w:cs="Times New Roman"/>
                <w:sz w:val="24"/>
              </w:rPr>
              <w:t>ОК</w:t>
            </w:r>
          </w:p>
        </w:tc>
      </w:tr>
      <w:tr w:rsidR="003E21E5">
        <w:trPr>
          <w:jc w:val="center"/>
        </w:trPr>
        <w:tc>
          <w:tcPr>
            <w:tcW w:w="6803" w:type="dxa"/>
            <w:vAlign w:val="center"/>
          </w:tcPr>
          <w:p w:rsidR="003E21E5" w:rsidRDefault="00F37D23">
            <w:pPr>
              <w:spacing w:line="240" w:lineRule="auto"/>
              <w:ind w:firstLine="0"/>
              <w:jc w:val="center"/>
            </w:pPr>
            <w:r>
              <w:rPr>
                <w:rFonts w:eastAsia="Times New Roman" w:cs="Times New Roman"/>
                <w:sz w:val="24"/>
              </w:rPr>
              <w:t>Адаптивность на ширине от 390 до 1296 пикселей</w:t>
            </w:r>
          </w:p>
        </w:tc>
        <w:tc>
          <w:tcPr>
            <w:tcW w:w="2835" w:type="dxa"/>
            <w:vAlign w:val="center"/>
          </w:tcPr>
          <w:p w:rsidR="003E21E5" w:rsidRDefault="00F37D23">
            <w:pPr>
              <w:spacing w:line="240" w:lineRule="auto"/>
              <w:ind w:firstLine="0"/>
              <w:jc w:val="center"/>
            </w:pPr>
            <w:r>
              <w:rPr>
                <w:rFonts w:eastAsia="Times New Roman" w:cs="Times New Roman"/>
                <w:sz w:val="24"/>
              </w:rPr>
              <w:t>ОК</w:t>
            </w:r>
          </w:p>
        </w:tc>
      </w:tr>
    </w:tbl>
    <w:p w:rsidR="003E21E5" w:rsidRDefault="003E21E5">
      <w:pPr>
        <w:ind w:firstLine="0"/>
      </w:pPr>
    </w:p>
    <w:p w:rsidR="003E21E5" w:rsidRDefault="00F37D23">
      <w:pPr>
        <w:ind w:firstLine="850"/>
      </w:pPr>
      <w:r>
        <w:rPr>
          <w:rFonts w:eastAsia="Times New Roman" w:cs="Times New Roman"/>
        </w:rPr>
        <w:t>Все проверки выполнены успешно. Приложение не содержит рекламы, не собирает персональные данные и не требует подключения к интернету. Результаты тестирования подтверждают готовность игры к использованию в образовательном процессе.</w:t>
      </w:r>
    </w:p>
    <w:sectPr w:rsidR="003E21E5" w:rsidSect="00844967">
      <w:pgSz w:w="11906" w:h="16838"/>
      <w:pgMar w:top="1134" w:right="567" w:bottom="1134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37D23" w:rsidRDefault="00F37D23" w:rsidP="0000341C">
      <w:pPr>
        <w:spacing w:line="240" w:lineRule="auto"/>
      </w:pPr>
      <w:r>
        <w:separator/>
      </w:r>
    </w:p>
  </w:endnote>
  <w:endnote w:type="continuationSeparator" w:id="0">
    <w:p w:rsidR="00F37D23" w:rsidRDefault="00F37D23" w:rsidP="000034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4967" w:rsidRDefault="00844967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5C67" w:rsidRPr="00844967" w:rsidRDefault="00844967" w:rsidP="00844967">
    <w:pPr>
      <w:pStyle w:val="aa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39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4967" w:rsidRDefault="00844967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37D23" w:rsidRDefault="00F37D23" w:rsidP="0000341C">
      <w:pPr>
        <w:spacing w:line="240" w:lineRule="auto"/>
      </w:pPr>
      <w:r>
        <w:separator/>
      </w:r>
    </w:p>
  </w:footnote>
  <w:footnote w:type="continuationSeparator" w:id="0">
    <w:p w:rsidR="00F37D23" w:rsidRDefault="00F37D23" w:rsidP="0000341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4967" w:rsidRDefault="00844967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4967" w:rsidRDefault="00844967">
    <w:pPr>
      <w:pStyle w:val="a8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4967" w:rsidRDefault="00844967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C958FE"/>
    <w:multiLevelType w:val="multilevel"/>
    <w:tmpl w:val="C6AC3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6D7300"/>
    <w:multiLevelType w:val="multilevel"/>
    <w:tmpl w:val="1CDEE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E0F4B"/>
    <w:multiLevelType w:val="hybridMultilevel"/>
    <w:tmpl w:val="CEB48384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1BE01B4F"/>
    <w:multiLevelType w:val="multilevel"/>
    <w:tmpl w:val="AC0A8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0C2317"/>
    <w:multiLevelType w:val="multilevel"/>
    <w:tmpl w:val="E35C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EE19B8"/>
    <w:multiLevelType w:val="multilevel"/>
    <w:tmpl w:val="B1D6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CC71C9"/>
    <w:multiLevelType w:val="hybridMultilevel"/>
    <w:tmpl w:val="8BF6EFF6"/>
    <w:lvl w:ilvl="0" w:tplc="0E3EC6B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53757D3F"/>
    <w:multiLevelType w:val="hybridMultilevel"/>
    <w:tmpl w:val="D9FE739E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69CA3802"/>
    <w:multiLevelType w:val="multilevel"/>
    <w:tmpl w:val="B1B06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706C54"/>
    <w:multiLevelType w:val="hybridMultilevel"/>
    <w:tmpl w:val="5FD02D7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73BA01F5"/>
    <w:multiLevelType w:val="multilevel"/>
    <w:tmpl w:val="60DE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0"/>
  </w:num>
  <w:num w:numId="3">
    <w:abstractNumId w:val="5"/>
  </w:num>
  <w:num w:numId="4">
    <w:abstractNumId w:val="4"/>
  </w:num>
  <w:num w:numId="5">
    <w:abstractNumId w:val="8"/>
  </w:num>
  <w:num w:numId="6">
    <w:abstractNumId w:val="3"/>
  </w:num>
  <w:num w:numId="7">
    <w:abstractNumId w:val="1"/>
  </w:num>
  <w:num w:numId="8">
    <w:abstractNumId w:val="6"/>
  </w:num>
  <w:num w:numId="9">
    <w:abstractNumId w:val="7"/>
  </w:num>
  <w:num w:numId="10">
    <w:abstractNumId w:val="2"/>
  </w:num>
  <w:num w:numId="11">
    <w:abstractNumId w:val="9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9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0008"/>
    <w:rsid w:val="0000341C"/>
    <w:rsid w:val="00007B9A"/>
    <w:rsid w:val="000444E2"/>
    <w:rsid w:val="00067F78"/>
    <w:rsid w:val="00075C74"/>
    <w:rsid w:val="000967CB"/>
    <w:rsid w:val="000C08EF"/>
    <w:rsid w:val="000E7AD3"/>
    <w:rsid w:val="0010096C"/>
    <w:rsid w:val="001215D4"/>
    <w:rsid w:val="001465B8"/>
    <w:rsid w:val="00187CFA"/>
    <w:rsid w:val="001974D0"/>
    <w:rsid w:val="001B1C5C"/>
    <w:rsid w:val="001F4069"/>
    <w:rsid w:val="00214123"/>
    <w:rsid w:val="00234D71"/>
    <w:rsid w:val="00236847"/>
    <w:rsid w:val="00285087"/>
    <w:rsid w:val="002D3814"/>
    <w:rsid w:val="003329FE"/>
    <w:rsid w:val="00336CE5"/>
    <w:rsid w:val="003778B7"/>
    <w:rsid w:val="0038221D"/>
    <w:rsid w:val="003828CD"/>
    <w:rsid w:val="003A2919"/>
    <w:rsid w:val="003A34A1"/>
    <w:rsid w:val="003D54DB"/>
    <w:rsid w:val="003D7254"/>
    <w:rsid w:val="003E21E5"/>
    <w:rsid w:val="004157D5"/>
    <w:rsid w:val="004548CD"/>
    <w:rsid w:val="00485177"/>
    <w:rsid w:val="004A339B"/>
    <w:rsid w:val="004C5981"/>
    <w:rsid w:val="004D0644"/>
    <w:rsid w:val="004F27D6"/>
    <w:rsid w:val="00536F27"/>
    <w:rsid w:val="00540040"/>
    <w:rsid w:val="005A3959"/>
    <w:rsid w:val="005A48E4"/>
    <w:rsid w:val="005B61A0"/>
    <w:rsid w:val="005D1D1E"/>
    <w:rsid w:val="00612632"/>
    <w:rsid w:val="00616654"/>
    <w:rsid w:val="006277EF"/>
    <w:rsid w:val="00653AC8"/>
    <w:rsid w:val="00672800"/>
    <w:rsid w:val="00673375"/>
    <w:rsid w:val="00677A5C"/>
    <w:rsid w:val="006848AC"/>
    <w:rsid w:val="0069504D"/>
    <w:rsid w:val="00697022"/>
    <w:rsid w:val="006A34D3"/>
    <w:rsid w:val="006D5D38"/>
    <w:rsid w:val="006E7B79"/>
    <w:rsid w:val="007011D3"/>
    <w:rsid w:val="0073202B"/>
    <w:rsid w:val="00737731"/>
    <w:rsid w:val="007532E3"/>
    <w:rsid w:val="00764039"/>
    <w:rsid w:val="00764ED9"/>
    <w:rsid w:val="00775C67"/>
    <w:rsid w:val="007B2A55"/>
    <w:rsid w:val="007E2D32"/>
    <w:rsid w:val="00802057"/>
    <w:rsid w:val="00827D2F"/>
    <w:rsid w:val="00844967"/>
    <w:rsid w:val="00872FBC"/>
    <w:rsid w:val="0088248F"/>
    <w:rsid w:val="0089272E"/>
    <w:rsid w:val="008973C7"/>
    <w:rsid w:val="008B0008"/>
    <w:rsid w:val="008B33E1"/>
    <w:rsid w:val="008E1F4A"/>
    <w:rsid w:val="0091565A"/>
    <w:rsid w:val="009B27C3"/>
    <w:rsid w:val="009E7D2F"/>
    <w:rsid w:val="009F4451"/>
    <w:rsid w:val="00A37AA2"/>
    <w:rsid w:val="00A51F68"/>
    <w:rsid w:val="00A67E18"/>
    <w:rsid w:val="00A94CC3"/>
    <w:rsid w:val="00A96D5D"/>
    <w:rsid w:val="00AF54B7"/>
    <w:rsid w:val="00AF578C"/>
    <w:rsid w:val="00AF7090"/>
    <w:rsid w:val="00B0517B"/>
    <w:rsid w:val="00B17F57"/>
    <w:rsid w:val="00B56074"/>
    <w:rsid w:val="00B61D7F"/>
    <w:rsid w:val="00B951C2"/>
    <w:rsid w:val="00BA780A"/>
    <w:rsid w:val="00BB639A"/>
    <w:rsid w:val="00BC0309"/>
    <w:rsid w:val="00C34244"/>
    <w:rsid w:val="00C65B53"/>
    <w:rsid w:val="00C87C5B"/>
    <w:rsid w:val="00C967CF"/>
    <w:rsid w:val="00C96D5A"/>
    <w:rsid w:val="00CE3E75"/>
    <w:rsid w:val="00CF28F5"/>
    <w:rsid w:val="00D17B08"/>
    <w:rsid w:val="00D4603C"/>
    <w:rsid w:val="00D87879"/>
    <w:rsid w:val="00D93A9C"/>
    <w:rsid w:val="00DA1C30"/>
    <w:rsid w:val="00E1079F"/>
    <w:rsid w:val="00E410E0"/>
    <w:rsid w:val="00EC3227"/>
    <w:rsid w:val="00EE41F9"/>
    <w:rsid w:val="00F10036"/>
    <w:rsid w:val="00F158C0"/>
    <w:rsid w:val="00F37D23"/>
    <w:rsid w:val="00F42C11"/>
    <w:rsid w:val="00FB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chartTrackingRefBased/>
  <w15:docId w15:val="{94708346-AF9E-41D0-81FB-D30157F2A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F4451"/>
    <w:pPr>
      <w:spacing w:after="0" w:line="360" w:lineRule="auto"/>
      <w:ind w:firstLine="851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9F4451"/>
    <w:pPr>
      <w:ind w:firstLine="0"/>
      <w:jc w:val="center"/>
      <w:outlineLvl w:val="0"/>
    </w:pPr>
    <w:rPr>
      <w:rFonts w:eastAsia="Times New Roman" w:cs="Times New Roman"/>
      <w:b/>
      <w:bCs/>
      <w:kern w:val="36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F4451"/>
    <w:pPr>
      <w:ind w:firstLine="0"/>
      <w:jc w:val="center"/>
      <w:outlineLvl w:val="1"/>
    </w:pPr>
    <w:rPr>
      <w:rFonts w:eastAsia="Times New Roman" w:cs="Times New Roman"/>
      <w:b/>
      <w:bCs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C87C5B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F4451"/>
    <w:rPr>
      <w:rFonts w:ascii="Times New Roman" w:eastAsia="Times New Roman" w:hAnsi="Times New Roman" w:cs="Times New Roman"/>
      <w:b/>
      <w:bCs/>
      <w:kern w:val="36"/>
      <w:sz w:val="2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F4451"/>
    <w:rPr>
      <w:rFonts w:ascii="Times New Roman" w:eastAsia="Times New Roman" w:hAnsi="Times New Roman" w:cs="Times New Roman"/>
      <w:b/>
      <w:bCs/>
      <w:sz w:val="28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87C5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C87C5B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C87C5B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C87C5B"/>
    <w:rPr>
      <w:b/>
      <w:bCs/>
    </w:rPr>
  </w:style>
  <w:style w:type="character" w:styleId="a4">
    <w:name w:val="Hyperlink"/>
    <w:basedOn w:val="a0"/>
    <w:uiPriority w:val="99"/>
    <w:unhideWhenUsed/>
    <w:rsid w:val="00C87C5B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C87C5B"/>
    <w:rPr>
      <w:color w:val="800080"/>
      <w:u w:val="single"/>
    </w:rPr>
  </w:style>
  <w:style w:type="character" w:customStyle="1" w:styleId="d813de27">
    <w:name w:val="d813de27"/>
    <w:basedOn w:val="a0"/>
    <w:rsid w:val="00C87C5B"/>
  </w:style>
  <w:style w:type="paragraph" w:styleId="HTML">
    <w:name w:val="HTML Preformatted"/>
    <w:basedOn w:val="a"/>
    <w:link w:val="HTML0"/>
    <w:uiPriority w:val="99"/>
    <w:semiHidden/>
    <w:unhideWhenUsed/>
    <w:rsid w:val="00C87C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87C5B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C87C5B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C87C5B"/>
  </w:style>
  <w:style w:type="character" w:styleId="a6">
    <w:name w:val="Emphasis"/>
    <w:basedOn w:val="a0"/>
    <w:uiPriority w:val="20"/>
    <w:qFormat/>
    <w:rsid w:val="00C87C5B"/>
    <w:rPr>
      <w:i/>
      <w:iCs/>
    </w:rPr>
  </w:style>
  <w:style w:type="paragraph" w:styleId="a7">
    <w:name w:val="TOC Heading"/>
    <w:basedOn w:val="1"/>
    <w:next w:val="a"/>
    <w:uiPriority w:val="39"/>
    <w:unhideWhenUsed/>
    <w:qFormat/>
    <w:rsid w:val="0000341C"/>
    <w:pPr>
      <w:keepNext/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4A339B"/>
    <w:pPr>
      <w:tabs>
        <w:tab w:val="right" w:leader="dot" w:pos="9638"/>
      </w:tabs>
      <w:spacing w:after="100"/>
      <w:ind w:firstLine="0"/>
    </w:pPr>
  </w:style>
  <w:style w:type="paragraph" w:styleId="21">
    <w:name w:val="toc 2"/>
    <w:basedOn w:val="a"/>
    <w:next w:val="a"/>
    <w:autoRedefine/>
    <w:uiPriority w:val="39"/>
    <w:unhideWhenUsed/>
    <w:rsid w:val="0000341C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00341C"/>
    <w:pPr>
      <w:spacing w:after="100"/>
      <w:ind w:left="440"/>
    </w:pPr>
  </w:style>
  <w:style w:type="paragraph" w:styleId="a8">
    <w:name w:val="header"/>
    <w:basedOn w:val="a"/>
    <w:link w:val="a9"/>
    <w:uiPriority w:val="99"/>
    <w:unhideWhenUsed/>
    <w:rsid w:val="0000341C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00341C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00341C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00341C"/>
    <w:rPr>
      <w:rFonts w:ascii="Times New Roman" w:hAnsi="Times New Roman"/>
      <w:sz w:val="28"/>
    </w:rPr>
  </w:style>
  <w:style w:type="paragraph" w:styleId="ac">
    <w:name w:val="endnote text"/>
    <w:basedOn w:val="a"/>
    <w:link w:val="ad"/>
    <w:uiPriority w:val="99"/>
    <w:semiHidden/>
    <w:unhideWhenUsed/>
    <w:rsid w:val="006277EF"/>
    <w:pPr>
      <w:spacing w:line="240" w:lineRule="auto"/>
    </w:pPr>
    <w:rPr>
      <w:sz w:val="20"/>
      <w:szCs w:val="20"/>
    </w:rPr>
  </w:style>
  <w:style w:type="character" w:customStyle="1" w:styleId="ad">
    <w:name w:val="Текст концевой сноски Знак"/>
    <w:basedOn w:val="a0"/>
    <w:link w:val="ac"/>
    <w:uiPriority w:val="99"/>
    <w:semiHidden/>
    <w:rsid w:val="006277EF"/>
    <w:rPr>
      <w:rFonts w:ascii="Times New Roman" w:hAnsi="Times New Roman"/>
      <w:sz w:val="20"/>
      <w:szCs w:val="20"/>
    </w:rPr>
  </w:style>
  <w:style w:type="character" w:styleId="ae">
    <w:name w:val="endnote reference"/>
    <w:basedOn w:val="a0"/>
    <w:uiPriority w:val="99"/>
    <w:semiHidden/>
    <w:unhideWhenUsed/>
    <w:rsid w:val="006277EF"/>
    <w:rPr>
      <w:vertAlign w:val="superscript"/>
    </w:rPr>
  </w:style>
  <w:style w:type="paragraph" w:styleId="af">
    <w:name w:val="caption"/>
    <w:basedOn w:val="a"/>
    <w:next w:val="a"/>
    <w:uiPriority w:val="35"/>
    <w:unhideWhenUsed/>
    <w:qFormat/>
    <w:rsid w:val="006277E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f0">
    <w:name w:val="Table Grid"/>
    <w:basedOn w:val="a1"/>
    <w:uiPriority w:val="39"/>
    <w:rsid w:val="005D1D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annotation reference"/>
    <w:basedOn w:val="a0"/>
    <w:uiPriority w:val="99"/>
    <w:semiHidden/>
    <w:unhideWhenUsed/>
    <w:rsid w:val="00A37AA2"/>
    <w:rPr>
      <w:sz w:val="16"/>
      <w:szCs w:val="16"/>
    </w:rPr>
  </w:style>
  <w:style w:type="paragraph" w:styleId="af2">
    <w:name w:val="annotation text"/>
    <w:basedOn w:val="a"/>
    <w:link w:val="af3"/>
    <w:uiPriority w:val="99"/>
    <w:semiHidden/>
    <w:unhideWhenUsed/>
    <w:rsid w:val="00A37AA2"/>
    <w:pPr>
      <w:spacing w:line="240" w:lineRule="auto"/>
    </w:pPr>
    <w:rPr>
      <w:sz w:val="20"/>
      <w:szCs w:val="20"/>
    </w:rPr>
  </w:style>
  <w:style w:type="character" w:customStyle="1" w:styleId="af3">
    <w:name w:val="Текст примечания Знак"/>
    <w:basedOn w:val="a0"/>
    <w:link w:val="af2"/>
    <w:uiPriority w:val="99"/>
    <w:semiHidden/>
    <w:rsid w:val="00A37AA2"/>
    <w:rPr>
      <w:rFonts w:ascii="Times New Roman" w:hAnsi="Times New Roman"/>
      <w:sz w:val="20"/>
      <w:szCs w:val="20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A37AA2"/>
    <w:rPr>
      <w:b/>
      <w:bCs/>
    </w:rPr>
  </w:style>
  <w:style w:type="character" w:customStyle="1" w:styleId="af5">
    <w:name w:val="Тема примечания Знак"/>
    <w:basedOn w:val="af3"/>
    <w:link w:val="af4"/>
    <w:uiPriority w:val="99"/>
    <w:semiHidden/>
    <w:rsid w:val="00A37AA2"/>
    <w:rPr>
      <w:rFonts w:ascii="Times New Roman" w:hAnsi="Times New Roman"/>
      <w:b/>
      <w:bCs/>
      <w:sz w:val="20"/>
      <w:szCs w:val="20"/>
    </w:rPr>
  </w:style>
  <w:style w:type="paragraph" w:styleId="af6">
    <w:name w:val="Balloon Text"/>
    <w:basedOn w:val="a"/>
    <w:link w:val="af7"/>
    <w:uiPriority w:val="99"/>
    <w:semiHidden/>
    <w:unhideWhenUsed/>
    <w:rsid w:val="00A37AA2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7">
    <w:name w:val="Текст выноски Знак"/>
    <w:basedOn w:val="a0"/>
    <w:link w:val="af6"/>
    <w:uiPriority w:val="99"/>
    <w:semiHidden/>
    <w:rsid w:val="00A37AA2"/>
    <w:rPr>
      <w:rFonts w:ascii="Segoe UI" w:hAnsi="Segoe UI" w:cs="Segoe UI"/>
      <w:sz w:val="18"/>
      <w:szCs w:val="18"/>
    </w:rPr>
  </w:style>
  <w:style w:type="paragraph" w:styleId="af8">
    <w:name w:val="List Paragraph"/>
    <w:basedOn w:val="a"/>
    <w:uiPriority w:val="34"/>
    <w:qFormat/>
    <w:rsid w:val="00A37AA2"/>
    <w:pPr>
      <w:ind w:left="720"/>
      <w:contextualSpacing/>
    </w:pPr>
  </w:style>
  <w:style w:type="paragraph" w:customStyle="1" w:styleId="my-2">
    <w:name w:val="my-2"/>
    <w:basedOn w:val="a"/>
    <w:rsid w:val="00C96D5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text-box-trim-both">
    <w:name w:val="text-box-trim-both"/>
    <w:basedOn w:val="a0"/>
    <w:rsid w:val="0089272E"/>
  </w:style>
  <w:style w:type="paragraph" w:styleId="af9">
    <w:name w:val="Normal (Web)"/>
    <w:basedOn w:val="a"/>
    <w:uiPriority w:val="99"/>
    <w:semiHidden/>
    <w:unhideWhenUsed/>
    <w:rsid w:val="00CE3E75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C967CF"/>
  </w:style>
  <w:style w:type="character" w:customStyle="1" w:styleId="mord">
    <w:name w:val="mord"/>
    <w:basedOn w:val="a0"/>
    <w:rsid w:val="00C967CF"/>
  </w:style>
  <w:style w:type="character" w:customStyle="1" w:styleId="qwen-markdown-text">
    <w:name w:val="qwen-markdown-text"/>
    <w:basedOn w:val="a0"/>
    <w:rsid w:val="000C08EF"/>
  </w:style>
  <w:style w:type="paragraph" w:styleId="afa">
    <w:name w:val="footnote text"/>
    <w:basedOn w:val="a"/>
    <w:link w:val="afb"/>
    <w:uiPriority w:val="99"/>
    <w:semiHidden/>
    <w:unhideWhenUsed/>
    <w:rsid w:val="00234D71"/>
    <w:pPr>
      <w:spacing w:line="240" w:lineRule="auto"/>
    </w:pPr>
    <w:rPr>
      <w:sz w:val="20"/>
      <w:szCs w:val="20"/>
    </w:rPr>
  </w:style>
  <w:style w:type="character" w:customStyle="1" w:styleId="afb">
    <w:name w:val="Текст сноски Знак"/>
    <w:basedOn w:val="a0"/>
    <w:link w:val="afa"/>
    <w:uiPriority w:val="99"/>
    <w:semiHidden/>
    <w:rsid w:val="00234D71"/>
    <w:rPr>
      <w:rFonts w:ascii="Times New Roman" w:hAnsi="Times New Roman"/>
      <w:sz w:val="20"/>
      <w:szCs w:val="20"/>
    </w:rPr>
  </w:style>
  <w:style w:type="character" w:styleId="afc">
    <w:name w:val="footnote reference"/>
    <w:basedOn w:val="a0"/>
    <w:uiPriority w:val="99"/>
    <w:semiHidden/>
    <w:unhideWhenUsed/>
    <w:rsid w:val="00234D71"/>
    <w:rPr>
      <w:vertAlign w:val="superscript"/>
    </w:rPr>
  </w:style>
  <w:style w:type="character" w:styleId="afd">
    <w:name w:val="Subtle Emphasis"/>
    <w:basedOn w:val="a0"/>
    <w:uiPriority w:val="19"/>
    <w:qFormat/>
    <w:rsid w:val="005A3959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32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2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8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5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3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1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9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5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6329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8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399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57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323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21330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05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891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04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20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1456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09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88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39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47275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4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76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194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281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886644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4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95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222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00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13811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55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270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70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364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887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42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8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9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8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9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0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8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156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360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597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043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22974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149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8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848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04834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95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10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135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464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84489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8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217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588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521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91618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9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38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88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091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12742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2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464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14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759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7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71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2682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07568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52315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2120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548130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178561680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12442923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17" w:color="E3E3E3"/>
                  </w:divBdr>
                  <w:divsChild>
                    <w:div w:id="18690970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08909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32855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89276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37635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9640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81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4364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18562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54979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873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65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3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1.png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F094C1-9ACB-4992-84ED-BCBB072B99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1017</TotalTime>
  <Pages>41</Pages>
  <Words>8352</Words>
  <Characters>47612</Characters>
  <Application>Microsoft Office Word</Application>
  <DocSecurity>0</DocSecurity>
  <Lines>396</Lines>
  <Paragraphs>111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Разработка интерактивной игры «Изучение английского алфавита в начальной школе»</dc:title>
  <dc:subject>Курсовая работа</dc:subject>
  <dc:creator>В.М. Юшин</dc:creator>
  <cp:keywords>английский алфавит, интерактивная игра, HTML5, CSS3, JavaScript</cp:keywords>
  <dc:description>Курсовой проект ABC Explorer, 2026</dc:description>
  <cp:lastModifiedBy>User</cp:lastModifiedBy>
  <cp:revision>74</cp:revision>
  <dcterms:created xsi:type="dcterms:W3CDTF">2026-03-13T19:19:00Z</dcterms:created>
  <dcterms:modified xsi:type="dcterms:W3CDTF">2026-10-27T08:08:00Z</dcterms:modified>
</cp:coreProperties>
</file>