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984348851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8"/>
        </w:rPr>
      </w:sdtEndPr>
      <w:sdtContent>
        <w:p w:rsidR="005A010B" w:rsidRPr="005A010B" w:rsidRDefault="005A010B" w:rsidP="005A010B">
          <w:pPr>
            <w:pStyle w:val="a7"/>
            <w:spacing w:before="0" w:line="360" w:lineRule="auto"/>
            <w:ind w:firstLine="851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5A010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5A010B" w:rsidRPr="005A010B" w:rsidRDefault="005A010B" w:rsidP="005A010B">
          <w:pPr>
            <w:pStyle w:val="11"/>
            <w:spacing w:after="0"/>
            <w:ind w:firstLine="851"/>
            <w:rPr>
              <w:rFonts w:eastAsiaTheme="minorEastAsia" w:cs="Times New Roman"/>
              <w:noProof/>
              <w:szCs w:val="28"/>
              <w:lang w:eastAsia="ru-RU"/>
            </w:rPr>
          </w:pPr>
          <w:r w:rsidRPr="005A010B">
            <w:rPr>
              <w:rFonts w:cs="Times New Roman"/>
              <w:szCs w:val="28"/>
            </w:rPr>
            <w:fldChar w:fldCharType="begin"/>
          </w:r>
          <w:r w:rsidRPr="005A010B">
            <w:rPr>
              <w:rFonts w:cs="Times New Roman"/>
              <w:szCs w:val="28"/>
            </w:rPr>
            <w:instrText xml:space="preserve"> TOC \o "1-3" \h \z \u </w:instrText>
          </w:r>
          <w:r w:rsidRPr="005A010B">
            <w:rPr>
              <w:rFonts w:cs="Times New Roman"/>
              <w:szCs w:val="28"/>
            </w:rPr>
            <w:fldChar w:fldCharType="separate"/>
          </w:r>
          <w:hyperlink w:anchor="_Toc243992969" w:history="1">
            <w:r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ВВЕДЕНИЕ</w:t>
            </w:r>
            <w:r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_Toc243992969 \h </w:instrText>
            </w:r>
            <w:r w:rsidRPr="005A010B">
              <w:rPr>
                <w:rFonts w:cs="Times New Roman"/>
                <w:noProof/>
                <w:webHidden/>
                <w:szCs w:val="28"/>
              </w:rPr>
            </w:r>
            <w:r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5A010B">
              <w:rPr>
                <w:rFonts w:cs="Times New Roman"/>
                <w:noProof/>
                <w:webHidden/>
                <w:szCs w:val="28"/>
              </w:rPr>
              <w:t>1</w:t>
            </w:r>
            <w:r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11"/>
            <w:spacing w:after="0"/>
            <w:ind w:firstLine="85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70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ТЕОРЕТИЧЕСКИЕ ОСНОВЫ РАЗРАБОТКИ ИНТЕРАКТИВНЫХ ОБУЧАЮЩИХ ИГР ДЛЯ МЛАДШИХ ШКОЛЬНИКОВ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_Toc243992970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4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71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1.1. Анализ предметной области и психолого-педагогические особенности обучения алфавиту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_Toc243992971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4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72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1.2. Обзор технологий разработки клиентских веб-приложений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_Toc243992972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6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73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1.3. Выбор стека технологий и обоснование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_Toc243992973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8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74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1.4. Анализ готовых продуктов и сравнение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_Toc243992974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10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75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1.5. Функциональные требования к игре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_Toc243992975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12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11"/>
            <w:spacing w:after="0"/>
            <w:ind w:firstLine="85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76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2. ПРОЕКТИРОВАНИЕ И РЕАЛИЗАЦИЯ ИНТЕРАКТИВНОЙ ИГРЫ «ABC EXPLORER»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_Toc243992976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14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77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2.1. Архитектура приложения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_Toc243992977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14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78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2.2. Проектирование структуры данных и хранения прогресса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_Toc243992978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16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79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2.3. Реализация базовых экранов и навигации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_Toc243992979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18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80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2.4. Разработка пользовательского интерфейса и дизайн-системы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_Toc243992980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19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81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2.5. Реализация игровых модулей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_Toc243992981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21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82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2.6. Тестирование и внедрение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_Toc243992982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27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11"/>
            <w:spacing w:after="0"/>
            <w:ind w:firstLine="85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83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ЗАКЛЮЧЕНИЕ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_Toc243992983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29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11"/>
            <w:spacing w:after="0"/>
            <w:ind w:firstLine="85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84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СПИСОК ИСПОЛЬЗОВАННЫХ ИСТОЧНИКОВ И ЛИТЕРАТУРЫ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_Toc243992984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31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11"/>
            <w:spacing w:after="0"/>
            <w:ind w:firstLine="851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85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ПРИЛОЖЕНИЯ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_Toc243992985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33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86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Приложение 1.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_Toc243992986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33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87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Руководство пользователя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_Toc243992987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33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88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Приложение 2.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_Toc243992988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35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89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Скриншоты интерфейса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_Toc243992989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35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90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Приложение 3.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_Toc243992990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39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0B37E7" w:rsidP="005A010B">
          <w:pPr>
            <w:pStyle w:val="21"/>
            <w:tabs>
              <w:tab w:val="right" w:leader="dot" w:pos="9628"/>
            </w:tabs>
            <w:spacing w:after="0"/>
            <w:ind w:left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43992991" w:history="1">
            <w:r w:rsidR="005A010B" w:rsidRPr="005A010B">
              <w:rPr>
                <w:rStyle w:val="a4"/>
                <w:rFonts w:cs="Times New Roman"/>
                <w:noProof/>
                <w:color w:val="auto"/>
                <w:szCs w:val="28"/>
              </w:rPr>
              <w:t>Результаты тестирования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ab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instrText xml:space="preserve"> PAGEREF _Toc243992991 \h </w:instrTex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t>39</w:t>
            </w:r>
            <w:r w:rsidR="005A010B" w:rsidRPr="005A01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5A010B" w:rsidRPr="005A010B" w:rsidRDefault="005A010B" w:rsidP="005A010B">
          <w:pPr>
            <w:rPr>
              <w:rFonts w:cs="Times New Roman"/>
              <w:szCs w:val="28"/>
            </w:rPr>
          </w:pPr>
          <w:r w:rsidRPr="005A010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844967" w:rsidRDefault="00844967" w:rsidP="005A010B">
      <w:pPr>
        <w:pStyle w:val="1"/>
        <w:jc w:val="both"/>
      </w:pPr>
    </w:p>
    <w:p w:rsidR="005A010B" w:rsidRDefault="005A010B" w:rsidP="005A010B">
      <w:pPr>
        <w:pStyle w:val="1"/>
        <w:jc w:val="right"/>
      </w:pPr>
    </w:p>
    <w:p w:rsidR="00844967" w:rsidRPr="005A010B" w:rsidRDefault="00844967" w:rsidP="005A010B">
      <w:pPr>
        <w:ind w:firstLine="0"/>
        <w:rPr>
          <w:lang w:eastAsia="ru-RU"/>
        </w:rPr>
        <w:sectPr w:rsidR="00844967" w:rsidRPr="005A010B" w:rsidSect="005A010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701" w:header="709" w:footer="709" w:gutter="0"/>
          <w:pgNumType w:start="2"/>
          <w:cols w:space="708"/>
          <w:titlePg/>
          <w:docGrid w:linePitch="381"/>
        </w:sectPr>
      </w:pPr>
    </w:p>
    <w:p w:rsidR="003E21E5" w:rsidRDefault="00F37D23" w:rsidP="005A010B">
      <w:pPr>
        <w:pStyle w:val="1"/>
      </w:pPr>
      <w:bookmarkStart w:id="1" w:name="_Toc243991769"/>
      <w:bookmarkStart w:id="2" w:name="_Toc243992969"/>
      <w:r>
        <w:lastRenderedPageBreak/>
        <w:t>ВВЕДЕНИЕ</w:t>
      </w:r>
      <w:bookmarkEnd w:id="1"/>
      <w:bookmarkEnd w:id="2"/>
    </w:p>
    <w:p w:rsidR="003E21E5" w:rsidRDefault="003E21E5">
      <w:pPr>
        <w:ind w:firstLine="0"/>
      </w:pPr>
    </w:p>
    <w:p w:rsidR="003E21E5" w:rsidRDefault="00F37D23">
      <w:pPr>
        <w:ind w:firstLine="850"/>
      </w:pPr>
      <w:r>
        <w:rPr>
          <w:rFonts w:eastAsia="Times New Roman" w:cs="Times New Roman"/>
        </w:rPr>
        <w:t>Актуальность темы курсовой работы обусловлена процессами цифровой трансформации начального общего образования и требованиями федерального государственного образовательного стандарта начального общего образования, согласно которым изучение иностранного языка начинается со второго класса, а формирование универсальных учебных действий предполагает активное использование интерактивных средств обучения. Английский алфавит представляет собой базовый элемент иноязычной грамотности: без уверенного узнавания букв, соотнесения их с соответствующими звуками и навыка различения сходных графем невозможно дальнейшее обучение чтению и письму. Практика показывает, что учащиеся вторых и третьих классов испытывают значительные трудности при запоминании названий букв, поскольку русский и английский алфавиты используют общую графическую основу, но различное звучание и порядок следования символов. Традиционные упражнения в прописях и учебниках не всегда обеспечивают достаточный уровень наглядности и обратной связи, а фронтальная работа с классом не позволяет учитывать индивидуальный темп каждого ребёнка. В этих условиях разработка интерактивной игры, объединяющей визуальный, аудиальный и кинестетический каналы восприятия, приобретает особую педагогическую ценность.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Цель курсовой работы – разработка и реализация интерактивной игры «ABC </w:t>
      </w:r>
      <w:proofErr w:type="spellStart"/>
      <w:r>
        <w:rPr>
          <w:rFonts w:eastAsia="Times New Roman" w:cs="Times New Roman"/>
        </w:rPr>
        <w:t>Explorer</w:t>
      </w:r>
      <w:proofErr w:type="spellEnd"/>
      <w:r>
        <w:rPr>
          <w:rFonts w:eastAsia="Times New Roman" w:cs="Times New Roman"/>
        </w:rPr>
        <w:t>» для изучения английского алфавита учащимися начальной школы.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достижения поставленной цели необходимо решить следующие задачи: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Проанализировать психолого-педагогические особенности обучения английскому алфавиту в начальной школе.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Изучить существующие цифровые образовательные ресурсы и игровые платформы, оценить их достоинства и ограничения.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>Обосновать выбор технологического стека для разработки клиентского веб-приложения.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Спроектировать архитектуру приложения, структуру учебных данных и модель сохранения прогресса.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Реализовать основные экраны: главную страницу, алфавит, карточку буквы, прописи, игровой экран и экран результатов.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Разработать семь игровых режимов, обеспечивающих узнавание букв, тренировку слуха, чтения и мелкой моторики.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Реализовать систему звёзд, рекордов и сохранения прогресса в локальном хранилище браузера.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Провести тестирование приложения на различных устройствах и подготовить руководство пользователя.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Объект исследования – процесс обучения английскому алфавиту учащихся начальной школы.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Предмет исследования – методы и средства проектирования интерактивной обучающей игры, реализуемой средствами клиентских веб-технологий.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Методы исследования: анализ научной и методической литературы, изучение существующих цифровых продуктов, педагогическое наблюдение, объектно-ориентированное и модульное проектирование, веб-программирование, функциональное и пользовательское тестирование.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Теоретическая значимость работы заключается в систематизации подходов к созданию интерактивных обучающих игр для младших школьников и в обосновании педагогических требований, которым должен соответствовать цифровой ресурс, используемый на уроке английского языка.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Практическая значимость состоит в создании готового к применению веб-приложения, которое не требует установки, работает на школьных компьютерах, планшетах и интерактивных досках и может использоваться как разминка, индивидуальная тренировка или домашнее задание.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>Курсовая работа состоит из введения, двух глав, заключения, списка использованных источников и литературы и трёх приложений. В первой главе рассматриваются теоретические основы обучения алфавиту и анализируются существующие решения, во второй – архитектура, интерфейс и реализация игры, а также результаты её тестирования.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1"/>
      </w:pPr>
      <w:bookmarkStart w:id="3" w:name="_Toc243991770"/>
      <w:bookmarkStart w:id="4" w:name="_Toc243992970"/>
      <w:r>
        <w:lastRenderedPageBreak/>
        <w:t>ТЕОРЕТИЧЕСКИЕ ОСНОВЫ РАЗРАБОТКИ ИНТЕРАКТИВНЫХ ОБУЧАЮЩИХ ИГР ДЛЯ МЛАДШИХ ШКОЛЬНИКОВ</w:t>
      </w:r>
      <w:bookmarkEnd w:id="3"/>
      <w:bookmarkEnd w:id="4"/>
    </w:p>
    <w:p w:rsidR="003E21E5" w:rsidRDefault="003E21E5">
      <w:pPr>
        <w:ind w:firstLine="0"/>
      </w:pPr>
    </w:p>
    <w:p w:rsidR="003E21E5" w:rsidRDefault="00F37D23">
      <w:pPr>
        <w:pStyle w:val="2"/>
        <w:jc w:val="both"/>
      </w:pPr>
      <w:bookmarkStart w:id="5" w:name="_Toc243991771"/>
      <w:bookmarkStart w:id="6" w:name="_Toc243992971"/>
      <w:r>
        <w:t>1.1. Анализ предметной области и психолого-педагогические особенности обучения алфавиту</w:t>
      </w:r>
      <w:bookmarkEnd w:id="5"/>
      <w:bookmarkEnd w:id="6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Обучение иностранному языку в начальной школе строится с учётом возрастных возможностей ребёнка и опирается на принципы наглядности, доступности, активности и эмоциональной </w:t>
      </w:r>
      <w:proofErr w:type="spellStart"/>
      <w:r>
        <w:rPr>
          <w:rFonts w:eastAsia="Times New Roman" w:cs="Times New Roman"/>
        </w:rPr>
        <w:t>вовлечённости</w:t>
      </w:r>
      <w:proofErr w:type="spellEnd"/>
      <w:r>
        <w:rPr>
          <w:rFonts w:eastAsia="Times New Roman" w:cs="Times New Roman"/>
        </w:rPr>
        <w:t>. Согласно требованиям федерального государственного образовательного стандарта, у выпускника начальной школы должны быть сформированы первоначальные навыки общения на иностранном языке, элементарные представления о культуре стран изучаемого языка и универсальные учебные действия, обеспечивающие дальнейшее самообразование. Алфавит занимает в этой системе особое место, поскольку выступает одновременно объектом изучения и инструментом для овладения чтением и письмом. Ошибки на этапе знакомства с буквами впоследствии закрепляются и требуют значительных усилий для коррекции, поэтому именно начальному этапу следует уделять повышенное внимание.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Младший школьный возраст охватывает период от семи до десяти лет и характеризуется постепенным переходом от игровой деятельности к учебной, при этом игра сохраняет свою ведущую роль в качестве средства познания окружающего мира. Внимание ребёнка остаётся непроизвольным и неустойчивым: без смены видов деятельности и ярких стимулов оно удерживается не более десяти–пятнадцати минут. Мышление имеет наглядно-образный характер, поэтому абстрактные сведения о звуках и графемах должны подкрепляться зрительными образами, ассоциациями и практическими действиями. Память в этом возрасте лучше всего работает при многократном повторении в эмоционально окрашенной ситуации, а успех вызывает сильные положительные переживания и повышает мотивацию. Следовательно, обучающий ресурс должен предлагать короткие задания, немедленную </w:t>
      </w:r>
      <w:r>
        <w:rPr>
          <w:rFonts w:eastAsia="Times New Roman" w:cs="Times New Roman"/>
        </w:rPr>
        <w:lastRenderedPageBreak/>
        <w:t>обратную связь, крупные визуальные элементы и понятную систему вознаграждений.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Основные трудности при освоении английского алфавита связаны с межъязыковой интерференцией и графическим сходством букв. Учащиеся переносят на английский язык навыки чтения, сформированные на русском языке, и часто называют английские буквы русскими звуками либо путают название буквы с её звучанием в слове. Особую сложность представляют пары и группы символов, различающихся лишь положением или размером элемента: b и d, p и q, m и n, u и w, i, j и l. Не меньше проблем вызывает различение заглавных и строчных форм, а также запоминание порядка букв в алфавите. Перечисленные особенности требуют специально организованной тренировки, в которой графический образ, звучание и слово-ассоциация предъявляются одновременно и многократно повторяются в изменяющихся условиях.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Игровые технологии позволяют соединить учебную задачу с привычной для ребёнка деятельностью и тем самым снизить тревожность, вызванную страхом ошибки. Дидактическая игра обеспечивает активную позицию ученика, возможность действовать самостоятельно, получать немедленный отклик на каждое действие и переживать ситуацию успеха. В отличие от фронтального опроса, индивидуальная игра позволяет каждому ребёнку работать в собственном темпе и возвращаться к трудным заданиям столько раз, сколько необходимо. Кроме того, игровая форма естественно включает соревновательный элемент, однако в младшем возрасте предпочтительно соревнование не с другими детьми, а с собственным предыдущим результатом, что поддерживает внутреннюю мотивацию и не создаёт негативных переживаний у отстающих.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Анализ методической литературы и практики преподавания позволяет сформулировать требования, которым должен соответствовать цифровой ресурс для изучения алфавита. Во-первых, он должен охватывать все двадцать шесть букв, предъявлять их в заглавном и строчном варианте, сопровождать транскрипцией и примером слова с переводом и наглядным образом. Во-вторых, </w:t>
      </w:r>
      <w:r>
        <w:rPr>
          <w:rFonts w:eastAsia="Times New Roman" w:cs="Times New Roman"/>
        </w:rPr>
        <w:lastRenderedPageBreak/>
        <w:t>необходимо обеспечить качественное произношение, поскольку правильный акустический эталон важен для формирования фонематического слуха. В-третьих, задания должны быть короткими, состоять из четырёх вариантов ответа и допускать исправление ошибки без наказания. В-четвёртых, интерфейс обязан быть крупным, контрастным и понятным без чтения длинных инструкций. Наконец, ресурс должен сохранять достижения ученика и позволять учителю использовать его на уроке без длительной подготовки.</w:t>
      </w:r>
    </w:p>
    <w:p w:rsidR="003E21E5" w:rsidRDefault="00F37D23">
      <w:pPr>
        <w:pStyle w:val="2"/>
        <w:jc w:val="both"/>
      </w:pPr>
      <w:bookmarkStart w:id="7" w:name="_Toc243991772"/>
      <w:bookmarkStart w:id="8" w:name="_Toc243992972"/>
      <w:r>
        <w:t>1.2. Обзор технологий разработки клиентских веб-приложений</w:t>
      </w:r>
      <w:bookmarkEnd w:id="7"/>
      <w:bookmarkEnd w:id="8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Технологическую основу современного клиентского веб-приложения составляют три взаимодополняющих стандарта: HTML5, CSS3 и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. Язык разметки HTML5 задаёт семантическую структуру документа, позволяет создавать кнопки, диалоговые окна, формы и мультимедийные элементы, а также обеспечивает корректную работу вспомогательных технологий. Каскадные таблицы стилей CSS3 отвечают за визуальное оформление, адаптивную сетку, анимации и поддержку различных разрешений экрана.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реализует поведение интерфейса, обработку событий, игровую логику и взаимодействие с </w:t>
      </w:r>
      <w:proofErr w:type="spellStart"/>
      <w:r>
        <w:rPr>
          <w:rFonts w:eastAsia="Times New Roman" w:cs="Times New Roman"/>
        </w:rPr>
        <w:t>браузерными</w:t>
      </w:r>
      <w:proofErr w:type="spellEnd"/>
      <w:r>
        <w:rPr>
          <w:rFonts w:eastAsia="Times New Roman" w:cs="Times New Roman"/>
        </w:rPr>
        <w:t xml:space="preserve"> программными интерфейсами. Совместное использование этих технологий не требует установки дополнительного программного обеспечения на компьютер пользователя и обеспечивает широкую совместимость с современными браузерами.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Архитектура одностраничного приложения (</w:t>
      </w:r>
      <w:proofErr w:type="spellStart"/>
      <w:r>
        <w:rPr>
          <w:rFonts w:eastAsia="Times New Roman" w:cs="Times New Roman"/>
        </w:rPr>
        <w:t>Single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Page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Application</w:t>
      </w:r>
      <w:proofErr w:type="spellEnd"/>
      <w:r>
        <w:rPr>
          <w:rFonts w:eastAsia="Times New Roman" w:cs="Times New Roman"/>
        </w:rPr>
        <w:t xml:space="preserve">) предполагает, что все экраны размещаются в одном HTML-документе, а переход между ними выполняется средствами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без перезагрузки страницы. Такой подход устраняет задержки, связанные с сетевыми запросами, сохраняет состояние игры и позволяет применять плавные анимации перехода. Для небольшого образовательного проекта, рассчитанного на работу в локальной сети или непосредственно из файловой системы, одностраничная архитектура оказывается оптимальной: она не требует серверной части, базы данных и сложной системы сборки, а весь код может быть прочитан и проверен преподавателем. Отсутствие сборщика, в свою очередь, упрощает </w:t>
      </w:r>
      <w:r>
        <w:rPr>
          <w:rFonts w:eastAsia="Times New Roman" w:cs="Times New Roman"/>
        </w:rPr>
        <w:lastRenderedPageBreak/>
        <w:t>развёртывание: достаточно скопировать папку проекта на компьютер и открыть главный файл.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Для реализации режима прописей используется элемент </w:t>
      </w:r>
      <w:proofErr w:type="spellStart"/>
      <w:r>
        <w:rPr>
          <w:rFonts w:eastAsia="Times New Roman" w:cs="Times New Roman"/>
        </w:rPr>
        <w:t>canvas</w:t>
      </w:r>
      <w:proofErr w:type="spellEnd"/>
      <w:r>
        <w:rPr>
          <w:rFonts w:eastAsia="Times New Roman" w:cs="Times New Roman"/>
        </w:rPr>
        <w:t xml:space="preserve"> и программный интерфейс </w:t>
      </w:r>
      <w:proofErr w:type="spellStart"/>
      <w:r>
        <w:rPr>
          <w:rFonts w:eastAsia="Times New Roman" w:cs="Times New Roman"/>
        </w:rPr>
        <w:t>Canvas</w:t>
      </w:r>
      <w:proofErr w:type="spellEnd"/>
      <w:r>
        <w:rPr>
          <w:rFonts w:eastAsia="Times New Roman" w:cs="Times New Roman"/>
        </w:rPr>
        <w:t xml:space="preserve"> 2D. Канва представляет собой растровую поверхность, на которую с помощью методов рисования наносятся линии, дуги и текст. Обработка указателя строится на событиях </w:t>
      </w:r>
      <w:proofErr w:type="spellStart"/>
      <w:r>
        <w:rPr>
          <w:rFonts w:eastAsia="Times New Roman" w:cs="Times New Roman"/>
        </w:rPr>
        <w:t>Pointer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Events</w:t>
      </w:r>
      <w:proofErr w:type="spellEnd"/>
      <w:r>
        <w:rPr>
          <w:rFonts w:eastAsia="Times New Roman" w:cs="Times New Roman"/>
        </w:rPr>
        <w:t>, объединяющих мышь, палец и стилус, что обеспечивает одинаковое поведение на настольных компьютерах, планшетах и интерактивных досках. Координаты указателя пересчитываются с учётом масштабирования канвы и плотности пикселей экрана, благодаря чему линия рисуется точно под курсором или пальцем. Поддержка захвата указателя позволяет продолжать рисование даже при выходе за границы элемента.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Произношение букв и слов реализуется через </w:t>
      </w:r>
      <w:proofErr w:type="spellStart"/>
      <w:r>
        <w:rPr>
          <w:rFonts w:eastAsia="Times New Roman" w:cs="Times New Roman"/>
        </w:rPr>
        <w:t>Web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Speech</w:t>
      </w:r>
      <w:proofErr w:type="spellEnd"/>
      <w:r>
        <w:rPr>
          <w:rFonts w:eastAsia="Times New Roman" w:cs="Times New Roman"/>
        </w:rPr>
        <w:t xml:space="preserve"> API – стандартный интерфейс синтеза речи, встроенный в современные браузеры. Объект </w:t>
      </w:r>
      <w:proofErr w:type="spellStart"/>
      <w:r>
        <w:rPr>
          <w:rFonts w:eastAsia="Times New Roman" w:cs="Times New Roman"/>
        </w:rPr>
        <w:t>SpeechSynthesisUtterance</w:t>
      </w:r>
      <w:proofErr w:type="spellEnd"/>
      <w:r>
        <w:rPr>
          <w:rFonts w:eastAsia="Times New Roman" w:cs="Times New Roman"/>
        </w:rPr>
        <w:t xml:space="preserve"> содержит текст для озвучивания, язык, скорость, высоту и громкость; выбор конкретного голоса выполняется из списка, предоставляемого операционной системой. Для учебных целей предпочтителен британский вариант английского языка, поэтому при инициализации приоритет отдаётся голосам с кодом </w:t>
      </w:r>
      <w:proofErr w:type="spellStart"/>
      <w:r>
        <w:rPr>
          <w:rFonts w:eastAsia="Times New Roman" w:cs="Times New Roman"/>
        </w:rPr>
        <w:t>en</w:t>
      </w:r>
      <w:proofErr w:type="spellEnd"/>
      <w:r>
        <w:rPr>
          <w:rFonts w:eastAsia="Times New Roman" w:cs="Times New Roman"/>
        </w:rPr>
        <w:t xml:space="preserve">-GB, затем </w:t>
      </w:r>
      <w:proofErr w:type="spellStart"/>
      <w:r>
        <w:rPr>
          <w:rFonts w:eastAsia="Times New Roman" w:cs="Times New Roman"/>
        </w:rPr>
        <w:t>en</w:t>
      </w:r>
      <w:proofErr w:type="spellEnd"/>
      <w:r>
        <w:rPr>
          <w:rFonts w:eastAsia="Times New Roman" w:cs="Times New Roman"/>
        </w:rPr>
        <w:t xml:space="preserve">-US и любому английскому голосу. Скорость произношения буквы снижается, чтобы ребёнок успевал различить звуки, а перед новым высказыванием предыдущее отменяется, что исключает наложение </w:t>
      </w:r>
      <w:proofErr w:type="spellStart"/>
      <w:r>
        <w:rPr>
          <w:rFonts w:eastAsia="Times New Roman" w:cs="Times New Roman"/>
        </w:rPr>
        <w:t>аудиофрагментов</w:t>
      </w:r>
      <w:proofErr w:type="spellEnd"/>
      <w:r>
        <w:rPr>
          <w:rFonts w:eastAsia="Times New Roman" w:cs="Times New Roman"/>
        </w:rPr>
        <w:t>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Звуковые эффекты генерируются средствами </w:t>
      </w:r>
      <w:proofErr w:type="spellStart"/>
      <w:r>
        <w:rPr>
          <w:rFonts w:eastAsia="Times New Roman" w:cs="Times New Roman"/>
        </w:rPr>
        <w:t>Web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Audio</w:t>
      </w:r>
      <w:proofErr w:type="spellEnd"/>
      <w:r>
        <w:rPr>
          <w:rFonts w:eastAsia="Times New Roman" w:cs="Times New Roman"/>
        </w:rPr>
        <w:t xml:space="preserve"> API без использования внешних аудиофайлов. Осциллятор создаёт тон заданной частоты и формы, а узел усиления формирует плавное нарастание и затухание сигнала, предотвращая щелчки. Комбинация нескольких тонов с различной задержкой позволяет получить узнаваемые звуки правильного ответа, ошибки, победы и нажатия кнопки. Синтез экономит место в проекте, исключает проблемы с лицензированием аудиоматериалов и гарантирует единообразие звучания на всех устройствах. Единственное ограничение связано с политикой браузеров, </w:t>
      </w:r>
      <w:r>
        <w:rPr>
          <w:rFonts w:eastAsia="Times New Roman" w:cs="Times New Roman"/>
        </w:rPr>
        <w:lastRenderedPageBreak/>
        <w:t xml:space="preserve">которые разрешают воспроизведение только после первого действия пользователя, поэтому </w:t>
      </w:r>
      <w:proofErr w:type="spellStart"/>
      <w:r>
        <w:rPr>
          <w:rFonts w:eastAsia="Times New Roman" w:cs="Times New Roman"/>
        </w:rPr>
        <w:t>аудиоконтекст</w:t>
      </w:r>
      <w:proofErr w:type="spellEnd"/>
      <w:r>
        <w:rPr>
          <w:rFonts w:eastAsia="Times New Roman" w:cs="Times New Roman"/>
        </w:rPr>
        <w:t xml:space="preserve"> инициализируется при первом касании или щелчке.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Сохранение прогресса выполняется в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 xml:space="preserve"> – локальном хранилище браузера, доступном по ключу и сохраняющем данные между сеансами. Данные </w:t>
      </w:r>
      <w:proofErr w:type="spellStart"/>
      <w:r>
        <w:rPr>
          <w:rFonts w:eastAsia="Times New Roman" w:cs="Times New Roman"/>
        </w:rPr>
        <w:t>сериализуются</w:t>
      </w:r>
      <w:proofErr w:type="spellEnd"/>
      <w:r>
        <w:rPr>
          <w:rFonts w:eastAsia="Times New Roman" w:cs="Times New Roman"/>
        </w:rPr>
        <w:t xml:space="preserve"> в формат JSON и включают количество звёзд, массивы изученных и обведённых букв, лучшие результаты по каждой игре и настройку звука. При загрузке приложения выполняется чтение и проверка типов, что защищает игру от повреждённых или устаревших записей. Если хранилище недоступно, например при открытии файла по протоколу file:// в некоторых браузерах, приложение продолжает работать, но прогресс сохраняется только до перезагрузки страницы. Для полноценной работы рекомендуется запуск через локальный веб-сервер.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Адаптивность интерфейса обеспечивается относительными единицами измерения, гибкой сеткой, </w:t>
      </w:r>
      <w:proofErr w:type="spellStart"/>
      <w:r>
        <w:rPr>
          <w:rFonts w:eastAsia="Times New Roman" w:cs="Times New Roman"/>
        </w:rPr>
        <w:t>медиазапросами</w:t>
      </w:r>
      <w:proofErr w:type="spellEnd"/>
      <w:r>
        <w:rPr>
          <w:rFonts w:eastAsia="Times New Roman" w:cs="Times New Roman"/>
        </w:rPr>
        <w:t xml:space="preserve"> и перестройкой блоков при изменении ширины экрана. Проект рассчитан на диапазон от 390 до 1296 пикселей, охватывающий современные телефоны, планшеты, ноутбуки и интерактивные панели. Отдельное внимание уделяется доступности: интерактивные элементы имеют текстовые подписи для экранных дикторов, цветовые сочетания обладают достаточным контрастом, анимации отключаются при системной настройке </w:t>
      </w:r>
      <w:proofErr w:type="spellStart"/>
      <w:r>
        <w:rPr>
          <w:rFonts w:eastAsia="Times New Roman" w:cs="Times New Roman"/>
        </w:rPr>
        <w:t>prefers-reduced-motion</w:t>
      </w:r>
      <w:proofErr w:type="spellEnd"/>
      <w:r>
        <w:rPr>
          <w:rFonts w:eastAsia="Times New Roman" w:cs="Times New Roman"/>
        </w:rPr>
        <w:t>. Перечисленные меры делают ресурс пригодным для использования в инклюзивной образовательной среде.</w:t>
      </w:r>
    </w:p>
    <w:p w:rsidR="003E21E5" w:rsidRDefault="00F37D23">
      <w:pPr>
        <w:pStyle w:val="2"/>
        <w:jc w:val="both"/>
      </w:pPr>
      <w:bookmarkStart w:id="9" w:name="_Toc243991773"/>
      <w:bookmarkStart w:id="10" w:name="_Toc243992973"/>
      <w:r>
        <w:t>1.3. Выбор стека технологий и обоснование</w:t>
      </w:r>
      <w:bookmarkEnd w:id="9"/>
      <w:bookmarkEnd w:id="10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На основании анализа предметной области и требований к учебному ресурсу был сформирован технологический стек, включающий HTML5, CSS3 и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стандарта ES6. Разметка строится на семантических элементах, стили оформлены в виде собственной дизайн-системы с переменными, а сценарии организованы в модули, объединённые глобальным пространством имён ABC. Такое решение сохраняет преимущества модульности, но не требует </w:t>
      </w:r>
      <w:proofErr w:type="spellStart"/>
      <w:r>
        <w:rPr>
          <w:rFonts w:eastAsia="Times New Roman" w:cs="Times New Roman"/>
        </w:rPr>
        <w:t>транспиляции</w:t>
      </w:r>
      <w:proofErr w:type="spellEnd"/>
      <w:r>
        <w:rPr>
          <w:rFonts w:eastAsia="Times New Roman" w:cs="Times New Roman"/>
        </w:rPr>
        <w:t xml:space="preserve">, сборки и установки зависимостей. Для хранения учебных </w:t>
      </w:r>
      <w:r>
        <w:rPr>
          <w:rFonts w:eastAsia="Times New Roman" w:cs="Times New Roman"/>
        </w:rPr>
        <w:lastRenderedPageBreak/>
        <w:t>материалов используется отдельный файл data.js, что позволяет дополнять словарь и список игр без изменения логики. Вспомогательные функции, работа с прогрессом, озвучка, звуковые эффекты и конфетти вынесены в core.js, экраны и оболочка игр – в screens.js, а каждый игровой режим размещён в отдельном файле.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При выборе технологий рассматривались альтернативные варианты. Фреймворки </w:t>
      </w:r>
      <w:proofErr w:type="spellStart"/>
      <w:r>
        <w:rPr>
          <w:rFonts w:eastAsia="Times New Roman" w:cs="Times New Roman"/>
        </w:rPr>
        <w:t>React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Vue</w:t>
      </w:r>
      <w:proofErr w:type="spellEnd"/>
      <w:r>
        <w:rPr>
          <w:rFonts w:eastAsia="Times New Roman" w:cs="Times New Roman"/>
        </w:rPr>
        <w:t xml:space="preserve"> обеспечивают удобное управление состоянием и компонентный подход, однако требуют настройки инструментов сборки, установки зависимостей и существенно увеличивают объём итогового кода. Игровые движки </w:t>
      </w:r>
      <w:proofErr w:type="spellStart"/>
      <w:r>
        <w:rPr>
          <w:rFonts w:eastAsia="Times New Roman" w:cs="Times New Roman"/>
        </w:rPr>
        <w:t>Phaser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Unity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WebGL</w:t>
      </w:r>
      <w:proofErr w:type="spellEnd"/>
      <w:r>
        <w:rPr>
          <w:rFonts w:eastAsia="Times New Roman" w:cs="Times New Roman"/>
        </w:rPr>
        <w:t xml:space="preserve"> предоставляют мощные средства для сложных игр, но избыточны для набора коротких учебных заданий и предъявляют повышенные требования к аппаратному обеспечению. Серверная архитектура с базой данных позволила бы вести централизованную статистику, однако для индивидуальной игры в начальной школе она создаёт лишние риски, связанные с персональными данными, сетевой доступностью и администрированием. Выбранный стек обеспечивает минимальный порог входа, прозрачность кода и возможность работы без подключения к интернету.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Ограничения выбранного подхода также учитывались при проектировании. Отсутствие сборщика означает, что разработчик самостоятельно отвечает за порядок подключения сценариев и совместимость синтаксиса с целевыми браузерами. Отказ от серверной части приводит к тому, что прогресс хранится только на конкретном устройстве и не синхронизируется между компьютерами. Зависимость озвучки от установленных в системе голосов может стать проблемой на старых машинах, поэтому предусмотрен резервный сценарий: при отсутствии синтеза речи игра предлагает текстовую подсказку и продолжает работу. Перечисленные ограничения не являются критичными для заявленной цели и компенсируются простотой развёртывания и эксплуатации.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Инструментами разработки служили текстовый редактор </w:t>
      </w:r>
      <w:proofErr w:type="spellStart"/>
      <w:r>
        <w:rPr>
          <w:rFonts w:eastAsia="Times New Roman" w:cs="Times New Roman"/>
        </w:rPr>
        <w:t>Visual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Studio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Code</w:t>
      </w:r>
      <w:proofErr w:type="spellEnd"/>
      <w:r>
        <w:rPr>
          <w:rFonts w:eastAsia="Times New Roman" w:cs="Times New Roman"/>
        </w:rPr>
        <w:t xml:space="preserve">, встроенные средства разработчика браузера для отладки разметки, стилей и сценариев, а также локальный веб-сервер, запускаемый командой </w:t>
      </w:r>
      <w:proofErr w:type="spellStart"/>
      <w:r>
        <w:rPr>
          <w:rFonts w:eastAsia="Times New Roman" w:cs="Times New Roman"/>
        </w:rPr>
        <w:t>python</w:t>
      </w:r>
      <w:proofErr w:type="spellEnd"/>
      <w:r>
        <w:rPr>
          <w:rFonts w:eastAsia="Times New Roman" w:cs="Times New Roman"/>
        </w:rPr>
        <w:t xml:space="preserve"> -m </w:t>
      </w:r>
      <w:proofErr w:type="spellStart"/>
      <w:r>
        <w:rPr>
          <w:rFonts w:eastAsia="Times New Roman" w:cs="Times New Roman"/>
        </w:rPr>
        <w:lastRenderedPageBreak/>
        <w:t>http.server</w:t>
      </w:r>
      <w:proofErr w:type="spellEnd"/>
      <w:r>
        <w:rPr>
          <w:rFonts w:eastAsia="Times New Roman" w:cs="Times New Roman"/>
        </w:rPr>
        <w:t xml:space="preserve">. Такой набор не требует приобретения лицензий и доступен на любом компьютере образовательной организации. Контроль версий в рамках учебного проекта может осуществляться средствами </w:t>
      </w:r>
      <w:proofErr w:type="spellStart"/>
      <w:r>
        <w:rPr>
          <w:rFonts w:eastAsia="Times New Roman" w:cs="Times New Roman"/>
        </w:rPr>
        <w:t>Git</w:t>
      </w:r>
      <w:proofErr w:type="spellEnd"/>
      <w:r>
        <w:rPr>
          <w:rFonts w:eastAsia="Times New Roman" w:cs="Times New Roman"/>
        </w:rPr>
        <w:t>, однако итоговый продукт распространяется в виде папки с файлами, что упрощает передачу работы руководителю и использование на уроке.</w:t>
      </w:r>
    </w:p>
    <w:p w:rsidR="003E21E5" w:rsidRDefault="00F37D23">
      <w:pPr>
        <w:pStyle w:val="2"/>
        <w:jc w:val="both"/>
      </w:pPr>
      <w:bookmarkStart w:id="11" w:name="_Toc243991774"/>
      <w:bookmarkStart w:id="12" w:name="_Toc243992974"/>
      <w:r>
        <w:t>1.4. Анализ готовых продуктов и сравнение</w:t>
      </w:r>
      <w:bookmarkEnd w:id="11"/>
      <w:bookmarkEnd w:id="12"/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>Для обоснования собственного решения был проведён анализ существующих цифровых продуктов, применяемых для обучения английскому алфавиту в начальной школе. Сравнение выполнялось по функциональности, используемым технологиям, стоимости, возможностям адаптации и ориентации на российскую школу. В выборку вошли как массовые образовательные платформы, так и специализированные мобильные приложения.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>Платформа «</w:t>
      </w:r>
      <w:proofErr w:type="spellStart"/>
      <w:r>
        <w:rPr>
          <w:sz w:val="28"/>
        </w:rPr>
        <w:t>Учи.ру</w:t>
      </w:r>
      <w:proofErr w:type="spellEnd"/>
      <w:r>
        <w:rPr>
          <w:sz w:val="28"/>
        </w:rPr>
        <w:t>» предлагает интерактивные карточки, задания по английскому языку и автоматическую проверку результатов. К достоинствам относятся большой каталог упражнений, поддержка учителя и привычный для школ интерфейс. Однако доступ к полному содержанию предоставляется по подписке, задания не всегда посвящены именно алфавиту, а возможность изменения структуры урока и добавления собственных слов ограничена. Разработанное приложение бесплатно, полностью открыто и позволяет учителю использовать любой режим независимо от тарифного плана.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>Сервис LearningApps.org предназначен для создания интерактивных упражнений и поддерживает шаблоны «Найди пару», «Классификация», «Викторина». Он удобен для быстрого конструирования заданий, но не содержит готовой методики обучения алфавиту, не обеспечивает качественную озвучку английских букв и не сохраняет индивидуальный прогресс ученика в рамках одного игрового сценария. Кроме того, для работы необходима регистрация и подключение к интернету, тогда как разработанная игра функционирует автономно.</w:t>
      </w:r>
    </w:p>
    <w:p w:rsidR="003E21E5" w:rsidRDefault="00F37D23">
      <w:pPr>
        <w:pStyle w:val="my-2"/>
        <w:spacing w:before="0" w:after="0" w:line="360" w:lineRule="auto"/>
        <w:ind w:firstLine="850"/>
      </w:pPr>
      <w:proofErr w:type="spellStart"/>
      <w:r>
        <w:rPr>
          <w:sz w:val="28"/>
        </w:rPr>
        <w:lastRenderedPageBreak/>
        <w:t>Quizlet</w:t>
      </w:r>
      <w:proofErr w:type="spellEnd"/>
      <w:r>
        <w:rPr>
          <w:sz w:val="28"/>
        </w:rPr>
        <w:t xml:space="preserve"> известен как сервис учебных карточек с режимами заучивания и игровыми тренировками. Платформа поддерживает озвучивание и работу с изображениями, однако ориентирована преимущественно на лексику и требует создания собственного набора карточек. Интерфейс насыщен текстом и элементами управления, что затрудняет самостоятельную работу младшего школьника. В разработанном приложении все двадцать шесть букв уже подготовлены, а управление сведено к крупным кнопкам и понятным пиктограммам.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 xml:space="preserve">Мобильное приложение ABC </w:t>
      </w:r>
      <w:proofErr w:type="spellStart"/>
      <w:r>
        <w:rPr>
          <w:sz w:val="28"/>
        </w:rPr>
        <w:t>Kids</w:t>
      </w:r>
      <w:proofErr w:type="spellEnd"/>
      <w:r>
        <w:rPr>
          <w:sz w:val="28"/>
        </w:rPr>
        <w:t xml:space="preserve"> – </w:t>
      </w:r>
      <w:proofErr w:type="spellStart"/>
      <w:r>
        <w:rPr>
          <w:sz w:val="28"/>
        </w:rPr>
        <w:t>Tracing</w:t>
      </w:r>
      <w:proofErr w:type="spellEnd"/>
      <w:r>
        <w:rPr>
          <w:sz w:val="28"/>
        </w:rPr>
        <w:t xml:space="preserve"> &amp; </w:t>
      </w:r>
      <w:proofErr w:type="spellStart"/>
      <w:r>
        <w:rPr>
          <w:sz w:val="28"/>
        </w:rPr>
        <w:t>Phonics</w:t>
      </w:r>
      <w:proofErr w:type="spellEnd"/>
      <w:r>
        <w:rPr>
          <w:sz w:val="28"/>
        </w:rPr>
        <w:t xml:space="preserve"> построено на обведении букв и фонетических упражнениях, имеет яркую мультипликационную графику и хорошо удерживает внимание ребёнка. Вместе с тем оно распространяется на мобильных платформах, содержит рекламу в бесплатной версии и не предназначено для работы на школьном компьютере или интерактивной доске. Разработанная игра является веб-приложением, одинаково доступным на компьютере, планшете и панели, и не содержит рекламных материалов.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 xml:space="preserve">Проект </w:t>
      </w:r>
      <w:proofErr w:type="spellStart"/>
      <w:r>
        <w:rPr>
          <w:sz w:val="28"/>
        </w:rPr>
        <w:t>Starfall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ABCs</w:t>
      </w:r>
      <w:proofErr w:type="spellEnd"/>
      <w:r>
        <w:rPr>
          <w:sz w:val="28"/>
        </w:rPr>
        <w:t xml:space="preserve"> предлагает песни, анимации и простые задания для знакомства с буквами. Его сильная сторона – качественный контент и многолетняя методическая база, однако интерфейс ориентирован на носителей языка, часть материалов доступна только по подписке, а русификация отсутствует. Для российских учащихся, начинающих изучать язык, важны подсказки на родном языке, перевод слов и привычная система оценивания, реализованные в разработанном приложении.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 xml:space="preserve">Приложение </w:t>
      </w:r>
      <w:proofErr w:type="spellStart"/>
      <w:r>
        <w:rPr>
          <w:sz w:val="28"/>
        </w:rPr>
        <w:t>Duolingo</w:t>
      </w:r>
      <w:proofErr w:type="spellEnd"/>
      <w:r>
        <w:rPr>
          <w:sz w:val="28"/>
        </w:rPr>
        <w:t xml:space="preserve"> ABC использует короткие уроки, игровые механики и адаптивную сложность, но фокусируется на обучении чтению на английском как родном языке. Оно не учитывает особенности русскоязычной аудитории, требует установки и создания учётной записи, а его методика не сводится к изучению алфавита. Разработанная игра решает более узкую и </w:t>
      </w:r>
      <w:r>
        <w:rPr>
          <w:sz w:val="28"/>
        </w:rPr>
        <w:lastRenderedPageBreak/>
        <w:t>конкретную задачу, благодаря чему обеспечивает целенаправленную тренировку букв, их названий, звуков и графических форм.</w:t>
      </w:r>
    </w:p>
    <w:p w:rsidR="003E21E5" w:rsidRDefault="00F37D23">
      <w:pPr>
        <w:pStyle w:val="my-2"/>
        <w:spacing w:before="0" w:after="0" w:line="360" w:lineRule="auto"/>
        <w:ind w:firstLine="850"/>
      </w:pPr>
      <w:r>
        <w:rPr>
          <w:sz w:val="28"/>
        </w:rPr>
        <w:t>Сравнение показывает, что существующие продукты либо избыточны и платны, либо не адаптированы к русскоязычной начальной школе, либо не работают автономно на школьном оборудовании. Разработанное решение сочетает бесплатность и открытость, полный охват алфавита, русскоязычный интерфейс, качественную озвучку, семь игровых режимов, сохранение прогресса и адаптивность. Совокупность этих свойств делает его оптимальным для использования в качестве вспомогательного инструмента на уроках английского языка и для самостоятельной тренировки дома.</w:t>
      </w:r>
    </w:p>
    <w:p w:rsidR="003E21E5" w:rsidRDefault="00F37D23">
      <w:pPr>
        <w:pStyle w:val="2"/>
        <w:jc w:val="both"/>
      </w:pPr>
      <w:bookmarkStart w:id="13" w:name="_Toc243991775"/>
      <w:bookmarkStart w:id="14" w:name="_Toc243992975"/>
      <w:r>
        <w:t>1.5. Функциональные требования к игре</w:t>
      </w:r>
      <w:bookmarkEnd w:id="13"/>
      <w:bookmarkEnd w:id="14"/>
    </w:p>
    <w:p w:rsidR="003E21E5" w:rsidRDefault="00F37D23">
      <w:pPr>
        <w:ind w:firstLine="850"/>
      </w:pPr>
      <w:r>
        <w:rPr>
          <w:rFonts w:eastAsia="Times New Roman" w:cs="Times New Roman"/>
        </w:rPr>
        <w:t>На основе анализа предметной области и существующих продуктов были определены функциональные требования к интерактивной игре. Приложение должно обеспечивать изучение всех двадцати шести букв английского алфавита в заглавном и строчном начертании, отображать транскрипцию, русское название буквы, пример слова, его перевод и графический образ. Для каждой буквы и слова должна быть предусмотрена озвучка на английском языке с возможностью повторного воспроизведения. Режим прописей обязан позволять обводить заглавную и строчную буквы мышью, пальцем или стилусом, очищать холст и переходить к следующей букве. Игровая часть должна включать режимы «Найди букву», «Слушай и выбирай», «Собери слово», «По порядку» и «Пары букв», каждый из которых имеет собственные правила, количество раундов и критерии завершения. Система должна начислять звёзды за изученные буквы, обведённые буквы и успешно выполненные игры, сохранять лучший результат по каждому режиму и отображать общую статистику на главной странице. Пользователь должен иметь возможность отключить звук, открыть справку о проекте и сбросить накопленный прогресс после подтверждения действия.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К нефункциональным требованиям относятся интуитивно понятный интерфейс, рассчитанный на ребёнка семи–девяти лет, крупные интерактивные </w:t>
      </w:r>
      <w:r>
        <w:rPr>
          <w:rFonts w:eastAsia="Times New Roman" w:cs="Times New Roman"/>
        </w:rPr>
        <w:lastRenderedPageBreak/>
        <w:t xml:space="preserve">элементы, высокий контраст и отсутствие перегруженности текстом. Приложение должно корректно работать в современных версиях </w:t>
      </w:r>
      <w:proofErr w:type="spellStart"/>
      <w:r>
        <w:rPr>
          <w:rFonts w:eastAsia="Times New Roman" w:cs="Times New Roman"/>
        </w:rPr>
        <w:t>Chrome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Edge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Firefox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Safari</w:t>
      </w:r>
      <w:proofErr w:type="spellEnd"/>
      <w:r>
        <w:rPr>
          <w:rFonts w:eastAsia="Times New Roman" w:cs="Times New Roman"/>
        </w:rPr>
        <w:t>, не требовать установки и подключения к интернету, обеспечивать отзывчивость при переходах между экранами и не содержать рекламы, сборщиков аналитики и запросов персональных данных. Время загрузки на школьном компьютере не должно превышать нескольких секунд, а объём проекта – оставаться небольшим, чтобы его можно было передать на носителе. Кроме того, интерфейс должен сохранять работоспособность при ширине экрана от 390 до 1296 пикселей и поддерживать управление с клавиатуры для основных модальных окон.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Основными пользователями приложения являются учащиеся вторых и третьих классов, учителя английского языка и родители. Ученик работает с игрой самостоятельно или под наблюдением взрослого, выбирая режим на главном экране и ориентируясь на крупные пиктограммы. Учитель использует игру как разминку в начале урока, элемент фронтальной работы на интерактивной доске или индивидуальное задание для отстающих. Родитель может организовать домашнюю тренировку, не устанавливая дополнительное программное обеспечение. Разнообразие ролей определяет требования к простоте навигации, наглядности статистики и устойчивости приложения к случайным действиям.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1"/>
      </w:pPr>
      <w:bookmarkStart w:id="15" w:name="_Toc243991776"/>
      <w:bookmarkStart w:id="16" w:name="_Toc243992976"/>
      <w:r>
        <w:lastRenderedPageBreak/>
        <w:t>2. ПРОЕКТИРОВАНИЕ И РЕАЛИЗАЦИЯ ИНТЕРАКТИВНОЙ ИГРЫ «ABC EXPLORER»</w:t>
      </w:r>
      <w:bookmarkEnd w:id="15"/>
      <w:bookmarkEnd w:id="16"/>
    </w:p>
    <w:p w:rsidR="003E21E5" w:rsidRDefault="003E21E5">
      <w:pPr>
        <w:ind w:firstLine="0"/>
      </w:pPr>
    </w:p>
    <w:p w:rsidR="003E21E5" w:rsidRDefault="00F37D23">
      <w:pPr>
        <w:pStyle w:val="2"/>
        <w:jc w:val="both"/>
      </w:pPr>
      <w:bookmarkStart w:id="17" w:name="_Toc243991777"/>
      <w:bookmarkStart w:id="18" w:name="_Toc243992977"/>
      <w:r>
        <w:t>2.1. Архитектура приложения</w:t>
      </w:r>
      <w:bookmarkEnd w:id="17"/>
      <w:bookmarkEnd w:id="18"/>
    </w:p>
    <w:p w:rsidR="003E21E5" w:rsidRDefault="00F37D23">
      <w:pPr>
        <w:ind w:firstLine="850"/>
      </w:pPr>
      <w:r>
        <w:rPr>
          <w:rFonts w:eastAsia="Times New Roman" w:cs="Times New Roman"/>
        </w:rPr>
        <w:t>Разработанное приложение построено по архитектуре одностраничного клиентского приложения и не имеет серверной части. Все экраны размещены в единственном файле index.html и переключаются путем изменения CSS-класса активности, что обеспечивает мгновенные переходы и сохранение состояния игры. Логика разделена на несколько слоёв: слой данных содержит учебные материалы и описание режимов, ядро предоставляет общие утилиты, хранилище прогресса, синтез речи, звуковые эффекты и конфетти, слой экранов отвечает за главную страницу, алфавит, карточку буквы и оболочку игр, а игровые модули реализуют правила конкретных режимов. Такое разделение упрощает сопровождение и позволяет добавлять новые задания без изменения остальных компонентов.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Файл data.js содержит массив букв, где каждая запись включает заглавную букву, русское название, транскрипцию, английское слово, перевод и </w:t>
      </w:r>
      <w:proofErr w:type="spellStart"/>
      <w:r>
        <w:rPr>
          <w:rFonts w:eastAsia="Times New Roman" w:cs="Times New Roman"/>
        </w:rPr>
        <w:t>эмодзи</w:t>
      </w:r>
      <w:proofErr w:type="spellEnd"/>
      <w:r>
        <w:rPr>
          <w:rFonts w:eastAsia="Times New Roman" w:cs="Times New Roman"/>
        </w:rPr>
        <w:t>. Здесь же хранятся двадцать слов для игры «Собери слово», группы похожих по начертанию букв, группы звучащих похоже букв и перечень игровых режимов с указанием идентификатора, типа, названия, описания, цветовой схемы и количества заданий. Файл core.js реализует пространство имён ABC, функции поиска элементов, перемешивания массива, генерации вариантов ответа, а также хранилище прогресса и сервисы озвучки и звука. Файл screens.js создаёт главный экран и сетку алфавита, управляет модальным окном буквы, запускает и останавливает игры, подсчитывает результат и отображает экран наград. Файл app.js выполняет инициализацию, привязывает глобальные обработчики и отвечает за навигацию.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Жизненный цикл игрового экрана организован следующим образом. При выборе режима оболочка очищает контейнер </w:t>
      </w:r>
      <w:proofErr w:type="spellStart"/>
      <w:r>
        <w:rPr>
          <w:rFonts w:eastAsia="Times New Roman" w:cs="Times New Roman"/>
        </w:rPr>
        <w:t>stage</w:t>
      </w:r>
      <w:proofErr w:type="spellEnd"/>
      <w:r>
        <w:rPr>
          <w:rFonts w:eastAsia="Times New Roman" w:cs="Times New Roman"/>
        </w:rPr>
        <w:t xml:space="preserve">, устанавливает заголовок и начальные значения счётчика и полосы прогресса, после чего вызывает метод </w:t>
      </w:r>
      <w:proofErr w:type="spellStart"/>
      <w:r>
        <w:rPr>
          <w:rFonts w:eastAsia="Times New Roman" w:cs="Times New Roman"/>
        </w:rPr>
        <w:lastRenderedPageBreak/>
        <w:t>start</w:t>
      </w:r>
      <w:proofErr w:type="spellEnd"/>
      <w:r>
        <w:rPr>
          <w:rFonts w:eastAsia="Times New Roman" w:cs="Times New Roman"/>
        </w:rPr>
        <w:t xml:space="preserve"> соответствующего модуля, передавая ему контекст. Контекст предоставляет функции обновления счёта и прогресса, безопасного таймера и завершения игры. Таймеры регистрируются в специальном множестве, что позволяет отменить все отложенные действия при выходе из режима и избежать ошибок, связанных с обращением к удалённым элементам. По завершении модуль передаёт количество правильных ответов и общее число раундов, а оболочка вычисляет процент, определяет количество звёзд и показывает экран результатов.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Взаимодействие компонентов построено на событиях. Изменение прогресса сопровождается пользовательским событием </w:t>
      </w:r>
      <w:proofErr w:type="spellStart"/>
      <w:r>
        <w:rPr>
          <w:rFonts w:eastAsia="Times New Roman" w:cs="Times New Roman"/>
        </w:rPr>
        <w:t>abc:progress</w:t>
      </w:r>
      <w:proofErr w:type="spellEnd"/>
      <w:r>
        <w:rPr>
          <w:rFonts w:eastAsia="Times New Roman" w:cs="Times New Roman"/>
        </w:rPr>
        <w:t xml:space="preserve">, на которое подписан экран статистики; благодаря этому главная страница обновляет счётчики без прямых вызовов из игровых модулей. Навигационные кнопки используют атрибут </w:t>
      </w:r>
      <w:proofErr w:type="spellStart"/>
      <w:r>
        <w:rPr>
          <w:rFonts w:eastAsia="Times New Roman" w:cs="Times New Roman"/>
        </w:rPr>
        <w:t>data-nav</w:t>
      </w:r>
      <w:proofErr w:type="spellEnd"/>
      <w:r>
        <w:rPr>
          <w:rFonts w:eastAsia="Times New Roman" w:cs="Times New Roman"/>
        </w:rPr>
        <w:t xml:space="preserve">, игровые карточки – атрибут </w:t>
      </w:r>
      <w:proofErr w:type="spellStart"/>
      <w:r>
        <w:rPr>
          <w:rFonts w:eastAsia="Times New Roman" w:cs="Times New Roman"/>
        </w:rPr>
        <w:t>data-game</w:t>
      </w:r>
      <w:proofErr w:type="spellEnd"/>
      <w:r>
        <w:rPr>
          <w:rFonts w:eastAsia="Times New Roman" w:cs="Times New Roman"/>
        </w:rPr>
        <w:t xml:space="preserve">, а модальные окна закрываются по клику на фон или нажатию клавиши </w:t>
      </w:r>
      <w:proofErr w:type="spellStart"/>
      <w:r>
        <w:rPr>
          <w:rFonts w:eastAsia="Times New Roman" w:cs="Times New Roman"/>
        </w:rPr>
        <w:t>Escape</w:t>
      </w:r>
      <w:proofErr w:type="spellEnd"/>
      <w:r>
        <w:rPr>
          <w:rFonts w:eastAsia="Times New Roman" w:cs="Times New Roman"/>
        </w:rPr>
        <w:t>. Подобная событийная модель снижает связанность кода и упрощает добавление новых элементов управления. Схематично главный экран приложения, отражающий результаты работы всех слоёв, представлен на рисунке 1.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112000" cy="60777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0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1. Главный экран игры</w:t>
      </w:r>
    </w:p>
    <w:p w:rsidR="003E21E5" w:rsidRDefault="00F37D23">
      <w:pPr>
        <w:pStyle w:val="2"/>
        <w:jc w:val="both"/>
      </w:pPr>
      <w:bookmarkStart w:id="19" w:name="_Toc243991778"/>
      <w:bookmarkStart w:id="20" w:name="_Toc243992978"/>
      <w:r>
        <w:t>2.2. Проектирование структуры данных и хранения прогресса</w:t>
      </w:r>
      <w:bookmarkEnd w:id="19"/>
      <w:bookmarkEnd w:id="20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Структура учебных данных спроектирована так, чтобы обеспечить единообразие представления букв и возможность многократного использования одной и той же информации в разных режимах. Массив LETTERS содержит двадцать шесть объектов с полями l, </w:t>
      </w:r>
      <w:proofErr w:type="spellStart"/>
      <w:r>
        <w:rPr>
          <w:rFonts w:eastAsia="Times New Roman" w:cs="Times New Roman"/>
        </w:rPr>
        <w:t>name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ipa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word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ru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emoji</w:t>
      </w:r>
      <w:proofErr w:type="spellEnd"/>
      <w:r>
        <w:rPr>
          <w:rFonts w:eastAsia="Times New Roman" w:cs="Times New Roman"/>
        </w:rPr>
        <w:t xml:space="preserve">. Поле l хранит заглавную букву, </w:t>
      </w:r>
      <w:proofErr w:type="spellStart"/>
      <w:r>
        <w:rPr>
          <w:rFonts w:eastAsia="Times New Roman" w:cs="Times New Roman"/>
        </w:rPr>
        <w:t>name</w:t>
      </w:r>
      <w:proofErr w:type="spellEnd"/>
      <w:r>
        <w:rPr>
          <w:rFonts w:eastAsia="Times New Roman" w:cs="Times New Roman"/>
        </w:rPr>
        <w:t xml:space="preserve"> – русское название, </w:t>
      </w:r>
      <w:proofErr w:type="spellStart"/>
      <w:r>
        <w:rPr>
          <w:rFonts w:eastAsia="Times New Roman" w:cs="Times New Roman"/>
        </w:rPr>
        <w:t>ipa</w:t>
      </w:r>
      <w:proofErr w:type="spellEnd"/>
      <w:r>
        <w:rPr>
          <w:rFonts w:eastAsia="Times New Roman" w:cs="Times New Roman"/>
        </w:rPr>
        <w:t xml:space="preserve"> – международную транскрипцию, </w:t>
      </w:r>
      <w:proofErr w:type="spellStart"/>
      <w:r>
        <w:rPr>
          <w:rFonts w:eastAsia="Times New Roman" w:cs="Times New Roman"/>
        </w:rPr>
        <w:t>word</w:t>
      </w:r>
      <w:proofErr w:type="spellEnd"/>
      <w:r>
        <w:rPr>
          <w:rFonts w:eastAsia="Times New Roman" w:cs="Times New Roman"/>
        </w:rPr>
        <w:t xml:space="preserve"> – английское слово, начинающееся с этой буквы, </w:t>
      </w:r>
      <w:proofErr w:type="spellStart"/>
      <w:r>
        <w:rPr>
          <w:rFonts w:eastAsia="Times New Roman" w:cs="Times New Roman"/>
        </w:rPr>
        <w:t>ru</w:t>
      </w:r>
      <w:proofErr w:type="spellEnd"/>
      <w:r>
        <w:rPr>
          <w:rFonts w:eastAsia="Times New Roman" w:cs="Times New Roman"/>
        </w:rPr>
        <w:t xml:space="preserve"> – перевод, </w:t>
      </w:r>
      <w:proofErr w:type="spellStart"/>
      <w:r>
        <w:rPr>
          <w:rFonts w:eastAsia="Times New Roman" w:cs="Times New Roman"/>
        </w:rPr>
        <w:t>emoji</w:t>
      </w:r>
      <w:proofErr w:type="spellEnd"/>
      <w:r>
        <w:rPr>
          <w:rFonts w:eastAsia="Times New Roman" w:cs="Times New Roman"/>
        </w:rPr>
        <w:t xml:space="preserve"> – графический образ. Массив WORDS включает двадцать коротких слов с переводом и </w:t>
      </w:r>
      <w:proofErr w:type="spellStart"/>
      <w:r>
        <w:rPr>
          <w:rFonts w:eastAsia="Times New Roman" w:cs="Times New Roman"/>
        </w:rPr>
        <w:t>эмодзи</w:t>
      </w:r>
      <w:proofErr w:type="spellEnd"/>
      <w:r>
        <w:rPr>
          <w:rFonts w:eastAsia="Times New Roman" w:cs="Times New Roman"/>
        </w:rPr>
        <w:t xml:space="preserve">, из которых игра «Собери слово» случайным образом </w:t>
      </w:r>
      <w:r>
        <w:rPr>
          <w:rFonts w:eastAsia="Times New Roman" w:cs="Times New Roman"/>
        </w:rPr>
        <w:lastRenderedPageBreak/>
        <w:t>выбирает восемь. Массив SIMILAR описывает группы графически похожих букв, а константа SOUND_ALIKE в модуле прослушивания – группы букв, сходных по звучанию. Такое разделение позволяет генерировать правдоподобные отвлекающие варианты, не храня их вручную.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Модель прогресса представляет собой JSON-объект с полями </w:t>
      </w:r>
      <w:proofErr w:type="spellStart"/>
      <w:r>
        <w:rPr>
          <w:rFonts w:eastAsia="Times New Roman" w:cs="Times New Roman"/>
        </w:rPr>
        <w:t>stars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learned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traced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best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sound</w:t>
      </w:r>
      <w:proofErr w:type="spellEnd"/>
      <w:r>
        <w:rPr>
          <w:rFonts w:eastAsia="Times New Roman" w:cs="Times New Roman"/>
        </w:rPr>
        <w:t xml:space="preserve">. Поле </w:t>
      </w:r>
      <w:proofErr w:type="spellStart"/>
      <w:r>
        <w:rPr>
          <w:rFonts w:eastAsia="Times New Roman" w:cs="Times New Roman"/>
        </w:rPr>
        <w:t>stars</w:t>
      </w:r>
      <w:proofErr w:type="spellEnd"/>
      <w:r>
        <w:rPr>
          <w:rFonts w:eastAsia="Times New Roman" w:cs="Times New Roman"/>
        </w:rPr>
        <w:t xml:space="preserve"> хранит общее количество заработанных звёзд, </w:t>
      </w:r>
      <w:proofErr w:type="spellStart"/>
      <w:r>
        <w:rPr>
          <w:rFonts w:eastAsia="Times New Roman" w:cs="Times New Roman"/>
        </w:rPr>
        <w:t>learned</w:t>
      </w:r>
      <w:proofErr w:type="spellEnd"/>
      <w:r>
        <w:rPr>
          <w:rFonts w:eastAsia="Times New Roman" w:cs="Times New Roman"/>
        </w:rPr>
        <w:t xml:space="preserve"> – массив изученных букв, </w:t>
      </w:r>
      <w:proofErr w:type="spellStart"/>
      <w:r>
        <w:rPr>
          <w:rFonts w:eastAsia="Times New Roman" w:cs="Times New Roman"/>
        </w:rPr>
        <w:t>traced</w:t>
      </w:r>
      <w:proofErr w:type="spellEnd"/>
      <w:r>
        <w:rPr>
          <w:rFonts w:eastAsia="Times New Roman" w:cs="Times New Roman"/>
        </w:rPr>
        <w:t xml:space="preserve"> – массив обведённых букв, </w:t>
      </w:r>
      <w:proofErr w:type="spellStart"/>
      <w:r>
        <w:rPr>
          <w:rFonts w:eastAsia="Times New Roman" w:cs="Times New Roman"/>
        </w:rPr>
        <w:t>best</w:t>
      </w:r>
      <w:proofErr w:type="spellEnd"/>
      <w:r>
        <w:rPr>
          <w:rFonts w:eastAsia="Times New Roman" w:cs="Times New Roman"/>
        </w:rPr>
        <w:t xml:space="preserve"> – объект с лучшими процентами по идентификаторам игр, </w:t>
      </w:r>
      <w:proofErr w:type="spellStart"/>
      <w:r>
        <w:rPr>
          <w:rFonts w:eastAsia="Times New Roman" w:cs="Times New Roman"/>
        </w:rPr>
        <w:t>sound</w:t>
      </w:r>
      <w:proofErr w:type="spellEnd"/>
      <w:r>
        <w:rPr>
          <w:rFonts w:eastAsia="Times New Roman" w:cs="Times New Roman"/>
        </w:rPr>
        <w:t xml:space="preserve"> – логическое значение настройки звука. При загрузке данные читаются из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 xml:space="preserve"> по ключу abc-explorer-progress-v1, после чего выполняется проверка типов: числовые значения приводятся к числу, массивы проверяются на соответствие типу, объект рекордов – на корректность структуры. Если запись отсутствует или повреждена, используется состояние по умолчанию. Сохранение выполняется после каждого изменения и сопровождается событием обновления интерфейса.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Начисление звёзд подчинено простым и понятным правилам. За каждую новую изученную букву начисляется одна звезда, за каждую впервые обведённую букву – также одна звезда. В мини-играх количество звёзд зависит от процента правильных ответов: при результате не ниже девяноста процентов начисляются три звезды, от семидесяти до восьмидесяти девяти – две, от пятидесяти до шестидесяти девяти – одна, ниже пятидесяти – ноль. В игре «Пары букв» дополнительно учитывается количество ходов: при завершении за восемь ходов и менее начисляются три звезды, за двенадцать и менее – две, в остальных случаях – одна. Лучший результат сохраняется отдельно для каждого режима и отображается на главной странице вместо количества заданий, как только ученик завершает игру.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Надёжность хранения обеспечена обработкой исключений. Операции чтения и записи обёрнуты в конструкции </w:t>
      </w:r>
      <w:proofErr w:type="spellStart"/>
      <w:r>
        <w:rPr>
          <w:rFonts w:eastAsia="Times New Roman" w:cs="Times New Roman"/>
        </w:rPr>
        <w:t>try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catch</w:t>
      </w:r>
      <w:proofErr w:type="spellEnd"/>
      <w:r>
        <w:rPr>
          <w:rFonts w:eastAsia="Times New Roman" w:cs="Times New Roman"/>
        </w:rPr>
        <w:t xml:space="preserve">, поскольку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 xml:space="preserve"> может быть недоступен при открытии файла по протоколу file://, в режиме приватного просмотра или при переполнении хранилища. В случае ошибки приложение не прерывает работу, а продолжает функционировать с данными в оперативной </w:t>
      </w:r>
      <w:r>
        <w:rPr>
          <w:rFonts w:eastAsia="Times New Roman" w:cs="Times New Roman"/>
        </w:rPr>
        <w:lastRenderedPageBreak/>
        <w:t>памяти. Сброс прогресса выполняется только после подтверждения в диалоговом окне: хранилище очищается, массивы изученных и обведённых букв обнуляются, рекорды удаляются, а настройка звука сохраняется. После сброса главная страница и сетка алфавита перестраиваются, что исключает расхождение между данными и отображением.</w:t>
      </w:r>
    </w:p>
    <w:p w:rsidR="003E21E5" w:rsidRDefault="00F37D23">
      <w:pPr>
        <w:pStyle w:val="2"/>
        <w:jc w:val="both"/>
      </w:pPr>
      <w:bookmarkStart w:id="21" w:name="_Toc243991779"/>
      <w:bookmarkStart w:id="22" w:name="_Toc243992979"/>
      <w:r>
        <w:t>2.3. Реализация базовых экранов и навигации</w:t>
      </w:r>
      <w:bookmarkEnd w:id="21"/>
      <w:bookmarkEnd w:id="22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Файл index.html содержит верхнюю панель с логотипом, счётчиком звёзд, кнопкой звука и кнопкой справки, а также пять основных экранов: главный, алфавит, прописи, игру и результаты. Дополнительно включены два модальных окна – карточка буквы и окно «О проекте», а также контейнер для конфетти и всплывающее уведомление. Каждый экран имеет идентификатор </w:t>
      </w:r>
      <w:proofErr w:type="spellStart"/>
      <w:r>
        <w:rPr>
          <w:rFonts w:eastAsia="Times New Roman" w:cs="Times New Roman"/>
        </w:rPr>
        <w:t>screen</w:t>
      </w:r>
      <w:proofErr w:type="spellEnd"/>
      <w:r>
        <w:rPr>
          <w:rFonts w:eastAsia="Times New Roman" w:cs="Times New Roman"/>
        </w:rPr>
        <w:t>- с соответствующим суффиксом, что позволяет оболочке переключать их централизованно. Главный экран содержит вводный блок с призывом начать обучение, панель статистики из трёх показателей, сетку игр и методическую заметку для учителя. Сетка алфавита и карточки игр формируются динамически на основе данных, поэтому добавление новой буквы или режима не требует правки разметки.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Инициализация приложения выполняется в файле app.js после загрузки документа. Сначала создаётся декоративный фон из случайно расположенных букв, затем загружается прогресс, инициализируется синтез речи, строятся экраны, подготавливается холст прописей и привязываются глобальные обработчики. Завершающим шагом становится обновление статистики и кнопки звука. Если документ ещё не готов, инициализация откладывается до события </w:t>
      </w:r>
      <w:proofErr w:type="spellStart"/>
      <w:r>
        <w:rPr>
          <w:rFonts w:eastAsia="Times New Roman" w:cs="Times New Roman"/>
        </w:rPr>
        <w:t>DOMContentLoaded</w:t>
      </w:r>
      <w:proofErr w:type="spellEnd"/>
      <w:r>
        <w:rPr>
          <w:rFonts w:eastAsia="Times New Roman" w:cs="Times New Roman"/>
        </w:rPr>
        <w:t>. Такая последовательность гарантирует, что к моменту обработки первого пользовательского действия все элементы уже существуют, а данные прогресса восстановлены.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Навигация реализована через делегирование событий: единый обработчик на уровне документа определяет, был ли клик совершен по элементу с атрибутом </w:t>
      </w:r>
      <w:proofErr w:type="spellStart"/>
      <w:r>
        <w:rPr>
          <w:rFonts w:eastAsia="Times New Roman" w:cs="Times New Roman"/>
        </w:rPr>
        <w:t>data-nav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data-game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data-open-about</w:t>
      </w:r>
      <w:proofErr w:type="spellEnd"/>
      <w:r>
        <w:rPr>
          <w:rFonts w:eastAsia="Times New Roman" w:cs="Times New Roman"/>
        </w:rPr>
        <w:t xml:space="preserve"> или </w:t>
      </w:r>
      <w:proofErr w:type="spellStart"/>
      <w:r>
        <w:rPr>
          <w:rFonts w:eastAsia="Times New Roman" w:cs="Times New Roman"/>
        </w:rPr>
        <w:t>data-close-about</w:t>
      </w:r>
      <w:proofErr w:type="spellEnd"/>
      <w:r>
        <w:rPr>
          <w:rFonts w:eastAsia="Times New Roman" w:cs="Times New Roman"/>
        </w:rPr>
        <w:t xml:space="preserve">, и вызывает соответствующее действие. Переход на главную страницу останавливает </w:t>
      </w:r>
      <w:r>
        <w:rPr>
          <w:rFonts w:eastAsia="Times New Roman" w:cs="Times New Roman"/>
        </w:rPr>
        <w:lastRenderedPageBreak/>
        <w:t>активную игру, отменяет озвучку и закрывает модальные окна. Переход в алфавит и прописи предварительно закрывает справку и очищает состояние предыдущего экрана. Кнопка возврата в игровом экране также останавливает таймеры, что предотвращает продолжение игры после выхода. Подобный подход исключает необходимость назначать отдельные обработчики каждой кнопке и снижает риск дублирования событий.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Модальные окна управляются через атрибут </w:t>
      </w:r>
      <w:proofErr w:type="spellStart"/>
      <w:r>
        <w:rPr>
          <w:rFonts w:eastAsia="Times New Roman" w:cs="Times New Roman"/>
        </w:rPr>
        <w:t>hidden</w:t>
      </w:r>
      <w:proofErr w:type="spellEnd"/>
      <w:r>
        <w:rPr>
          <w:rFonts w:eastAsia="Times New Roman" w:cs="Times New Roman"/>
        </w:rPr>
        <w:t xml:space="preserve"> и класс блокировки прокрутки </w:t>
      </w:r>
      <w:proofErr w:type="spellStart"/>
      <w:r>
        <w:rPr>
          <w:rFonts w:eastAsia="Times New Roman" w:cs="Times New Roman"/>
        </w:rPr>
        <w:t>body</w:t>
      </w:r>
      <w:proofErr w:type="spellEnd"/>
      <w:r>
        <w:rPr>
          <w:rFonts w:eastAsia="Times New Roman" w:cs="Times New Roman"/>
        </w:rPr>
        <w:t xml:space="preserve">. Карточка буквы открывается по клику на плитку алфавита, показывает заглавную и строчную буквы, транскрипцию, русское название, слово, перевод и </w:t>
      </w:r>
      <w:proofErr w:type="spellStart"/>
      <w:r>
        <w:rPr>
          <w:rFonts w:eastAsia="Times New Roman" w:cs="Times New Roman"/>
        </w:rPr>
        <w:t>эмодзи</w:t>
      </w:r>
      <w:proofErr w:type="spellEnd"/>
      <w:r>
        <w:rPr>
          <w:rFonts w:eastAsia="Times New Roman" w:cs="Times New Roman"/>
        </w:rPr>
        <w:t xml:space="preserve">, а также позволяет переходить к предыдущей и следующей букве. Закрытие выполняется по кнопке, клику на затемнённый фон или нажатию </w:t>
      </w:r>
      <w:proofErr w:type="spellStart"/>
      <w:r>
        <w:rPr>
          <w:rFonts w:eastAsia="Times New Roman" w:cs="Times New Roman"/>
        </w:rPr>
        <w:t>Escape</w:t>
      </w:r>
      <w:proofErr w:type="spellEnd"/>
      <w:r>
        <w:rPr>
          <w:rFonts w:eastAsia="Times New Roman" w:cs="Times New Roman"/>
        </w:rPr>
        <w:t>. В окне доступны кнопки озвучивания буквы и слова. При открытии новой буквы она автоматически добавляется в список изученных и приносит звезду, если встречается впервые. Клавиши стрелок влево и вправо дублируют навигацию, что важно для работы на устройствах без мыши.</w:t>
      </w:r>
    </w:p>
    <w:p w:rsidR="003E21E5" w:rsidRDefault="00F37D23">
      <w:pPr>
        <w:pStyle w:val="2"/>
        <w:jc w:val="both"/>
      </w:pPr>
      <w:bookmarkStart w:id="23" w:name="_Toc243991780"/>
      <w:bookmarkStart w:id="24" w:name="_Toc243992980"/>
      <w:r>
        <w:t>2.4. Разработка пользовательского интерфейса и дизайн-системы</w:t>
      </w:r>
      <w:bookmarkEnd w:id="23"/>
      <w:bookmarkEnd w:id="24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Пользовательский интерфейс построен на собственной дизайн-системе, описанной в файле styles.css. В основе лежат CSS-переменные, задающие палитру, радиусы </w:t>
      </w:r>
      <w:proofErr w:type="spellStart"/>
      <w:r>
        <w:rPr>
          <w:rFonts w:eastAsia="Times New Roman" w:cs="Times New Roman"/>
        </w:rPr>
        <w:t>скругления</w:t>
      </w:r>
      <w:proofErr w:type="spellEnd"/>
      <w:r>
        <w:rPr>
          <w:rFonts w:eastAsia="Times New Roman" w:cs="Times New Roman"/>
        </w:rPr>
        <w:t xml:space="preserve">, тени и основной шрифт. Палитра включает глубокий синий для текста, фиолетовый как основной акцент, голубой, мятный, солнечный и коралловый цвета для игровых карточек, а также светлый фон с мягкими градиентами. Шрифт </w:t>
      </w:r>
      <w:proofErr w:type="spellStart"/>
      <w:r>
        <w:rPr>
          <w:rFonts w:eastAsia="Times New Roman" w:cs="Times New Roman"/>
        </w:rPr>
        <w:t>Nunito</w:t>
      </w:r>
      <w:proofErr w:type="spellEnd"/>
      <w:r>
        <w:rPr>
          <w:rFonts w:eastAsia="Times New Roman" w:cs="Times New Roman"/>
        </w:rPr>
        <w:t xml:space="preserve"> с округлыми формами выбран благодаря дружелюбному виду и хорошей читаемости на экране. Заголовки имеют крупный размер и высокую насыщенность, основной текст – достаточный контраст, а второстепенные подписи выполнены более спокойным оттенком.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Композиция главного экрана строится на чередовании крупного вводного блока, панели статистики и сетки игровых карточек. Каждая карточка получает собственный акцентный цвет и мягкий оттеночный фон, что помогает ребёнку быстро различать режимы. Карточки снабжены пиктограммой, названием, кратким описанием и указанием объёма задания; после первого прохождения </w:t>
      </w:r>
      <w:r>
        <w:rPr>
          <w:rFonts w:eastAsia="Times New Roman" w:cs="Times New Roman"/>
        </w:rPr>
        <w:lastRenderedPageBreak/>
        <w:t>место описания занимает лучший результат. Панель статистики показывает количество изученных букв, обведённых букв и заработанных звёзд, сопровождая числовые значения полосами прогресса. Визуальная иерархия выстроена так, чтобы взгляд ребёнка последовательно перемещался от призыва к действию к выбору конкретной игры.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Адаптивность обеспечивается набором </w:t>
      </w:r>
      <w:proofErr w:type="spellStart"/>
      <w:r>
        <w:rPr>
          <w:rFonts w:eastAsia="Times New Roman" w:cs="Times New Roman"/>
        </w:rPr>
        <w:t>медиазапросов</w:t>
      </w:r>
      <w:proofErr w:type="spellEnd"/>
      <w:r>
        <w:rPr>
          <w:rFonts w:eastAsia="Times New Roman" w:cs="Times New Roman"/>
        </w:rPr>
        <w:t xml:space="preserve"> для ширины 900, 760 и 560 пикселей. На больших экранах сетка игр содержит три колонки, на планшетах – две, на телефонах – одну. Панель статистики из трёх колонок постепенно преобразуется в вертикальный список, а вводный блок меняет расположение иллюстрации и текста. Размеры кнопок остаются не менее сорока четырёх пикселей, что соответствует рекомендациям по удобству использования на сенсорных экранах. Горизонтальная прокрутка отсутствует на всех проверенных разрешениях, а длинные подписи переносятся без обрезки. Отдельные правила корректируют размеры игровых полей, карточек памяти и прописей, чтобы они помещались на экране телефона.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Анимации применяются дозированно и выполняют вспомогательную роль. Появление экранов сопровождается плавным изменением прозрачности и сдвигом, карточки игр реагируют на наведение и нажатие, счётчик звёзд пульсирует при начислении, а конфетти создаёт эффект праздника после успешного завершения. Переворот карточек памяти реализован средствами трёхмерного преобразования CSS. Для пользователей, предпочитающих уменьшенное движение, предусмотрен </w:t>
      </w:r>
      <w:proofErr w:type="spellStart"/>
      <w:r>
        <w:rPr>
          <w:rFonts w:eastAsia="Times New Roman" w:cs="Times New Roman"/>
        </w:rPr>
        <w:t>медиазапрос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prefers-reduced-motion</w:t>
      </w:r>
      <w:proofErr w:type="spellEnd"/>
      <w:r>
        <w:rPr>
          <w:rFonts w:eastAsia="Times New Roman" w:cs="Times New Roman"/>
        </w:rPr>
        <w:t xml:space="preserve">, отключающий длительные анимации. Все интерактивные элементы имеют текстовые описания </w:t>
      </w:r>
      <w:proofErr w:type="spellStart"/>
      <w:r>
        <w:rPr>
          <w:rFonts w:eastAsia="Times New Roman" w:cs="Times New Roman"/>
        </w:rPr>
        <w:t>aria-label</w:t>
      </w:r>
      <w:proofErr w:type="spellEnd"/>
      <w:r>
        <w:rPr>
          <w:rFonts w:eastAsia="Times New Roman" w:cs="Times New Roman"/>
        </w:rPr>
        <w:t>, а модальные окна закрываются доступными способами, что повышает совместимость с вспомогательными технологиями.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phab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2. Экран алфавита</w:t>
      </w:r>
    </w:p>
    <w:p w:rsidR="003E21E5" w:rsidRDefault="00F37D23">
      <w:pPr>
        <w:pStyle w:val="2"/>
        <w:jc w:val="both"/>
      </w:pPr>
      <w:bookmarkStart w:id="25" w:name="_Toc243991781"/>
      <w:bookmarkStart w:id="26" w:name="_Toc243992981"/>
      <w:r>
        <w:t>2.5. Реализация игровых модулей</w:t>
      </w:r>
      <w:bookmarkEnd w:id="25"/>
      <w:bookmarkEnd w:id="26"/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Режим «Алфавит» представляет собой сетку из двадцати шести плиток, каждая из которых содержит заглавную букву, строчную букву и </w:t>
      </w:r>
      <w:proofErr w:type="spellStart"/>
      <w:r>
        <w:rPr>
          <w:rFonts w:eastAsia="Times New Roman" w:cs="Times New Roman"/>
        </w:rPr>
        <w:t>эмодзи</w:t>
      </w:r>
      <w:proofErr w:type="spellEnd"/>
      <w:r>
        <w:rPr>
          <w:rFonts w:eastAsia="Times New Roman" w:cs="Times New Roman"/>
        </w:rPr>
        <w:t xml:space="preserve"> слова. Плитки изученных букв визуально выделяются, а кнопка «Слушать всё» последовательно произносит весь алфавит, подсвечивая текущую букву. При открытии карточки буквы отображаются её графические формы, транскрипция, русское название, английское слово, перевод и изображение. Одновременно звучит название буквы, а кнопки позволяют повторить букву или слово. Если буква встречается впервые, она добавляется в список изученных и приносит звезду. Карточка буквы A с озвучкой и примером слова показана на рисунке 3.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-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3. Карточка буквы A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Режим «Прописи» реализован на элементе </w:t>
      </w:r>
      <w:proofErr w:type="spellStart"/>
      <w:r>
        <w:rPr>
          <w:rFonts w:eastAsia="Times New Roman" w:cs="Times New Roman"/>
        </w:rPr>
        <w:t>canvas</w:t>
      </w:r>
      <w:proofErr w:type="spellEnd"/>
      <w:r>
        <w:rPr>
          <w:rFonts w:eastAsia="Times New Roman" w:cs="Times New Roman"/>
        </w:rPr>
        <w:t xml:space="preserve"> и предназначен для тренировки мелкой моторики и запоминания начертания букв. На холсте отображаются заглавная и строчная буквы с направляющими линиями, которые ребёнок обводит мышью, пальцем или стилусом. Обработка указателя начинается по событию </w:t>
      </w:r>
      <w:proofErr w:type="spellStart"/>
      <w:r>
        <w:rPr>
          <w:rFonts w:eastAsia="Times New Roman" w:cs="Times New Roman"/>
        </w:rPr>
        <w:t>pointerdown</w:t>
      </w:r>
      <w:proofErr w:type="spellEnd"/>
      <w:r>
        <w:rPr>
          <w:rFonts w:eastAsia="Times New Roman" w:cs="Times New Roman"/>
        </w:rPr>
        <w:t xml:space="preserve">, продолжается при </w:t>
      </w:r>
      <w:proofErr w:type="spellStart"/>
      <w:r>
        <w:rPr>
          <w:rFonts w:eastAsia="Times New Roman" w:cs="Times New Roman"/>
        </w:rPr>
        <w:t>pointermove</w:t>
      </w:r>
      <w:proofErr w:type="spellEnd"/>
      <w:r>
        <w:rPr>
          <w:rFonts w:eastAsia="Times New Roman" w:cs="Times New Roman"/>
        </w:rPr>
        <w:t xml:space="preserve"> и завершается при </w:t>
      </w:r>
      <w:proofErr w:type="spellStart"/>
      <w:r>
        <w:rPr>
          <w:rFonts w:eastAsia="Times New Roman" w:cs="Times New Roman"/>
        </w:rPr>
        <w:t>pointerup</w:t>
      </w:r>
      <w:proofErr w:type="spellEnd"/>
      <w:r>
        <w:rPr>
          <w:rFonts w:eastAsia="Times New Roman" w:cs="Times New Roman"/>
        </w:rPr>
        <w:t xml:space="preserve"> или </w:t>
      </w:r>
      <w:proofErr w:type="spellStart"/>
      <w:r>
        <w:rPr>
          <w:rFonts w:eastAsia="Times New Roman" w:cs="Times New Roman"/>
        </w:rPr>
        <w:t>pointercancel</w:t>
      </w:r>
      <w:proofErr w:type="spellEnd"/>
      <w:r>
        <w:rPr>
          <w:rFonts w:eastAsia="Times New Roman" w:cs="Times New Roman"/>
        </w:rPr>
        <w:t>; захват указателя позволяет не прерывать линию при выходе за пределы холста. Координаты пересчитываются с учётом масштаба и плотности пикселей, поэтому линия точно следует за курсором. Кнопка очистки удаляет рисунок, кнопка завершения проверяет наличие штрихов и начисляет звезду за новую букву, после чего выполняется переход к следующей букве. Внешний вид режима представлен на рисунке 4.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145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4. Режим «Прописи»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Игра «Найди букву» формирует десять раундов, в каждом из которых предъявляется заглавная или строчная буква и четыре варианта ответа. Целевая буква выбирается случайным образом, а направление задания (от заглавной к строчной или наоборот) определяется случайно для каждого раунда. </w:t>
      </w:r>
      <w:proofErr w:type="spellStart"/>
      <w:r>
        <w:rPr>
          <w:rFonts w:eastAsia="Times New Roman" w:cs="Times New Roman"/>
        </w:rPr>
        <w:t>Дистракторы</w:t>
      </w:r>
      <w:proofErr w:type="spellEnd"/>
      <w:r>
        <w:rPr>
          <w:rFonts w:eastAsia="Times New Roman" w:cs="Times New Roman"/>
        </w:rPr>
        <w:t xml:space="preserve"> подбираются из групп графически похожих букв, благодаря чему ребёнку приходится внимательно сравнивать формы, а не угадывать по общему виду. При правильном ответе вариант подсвечивается, звучит одобрительный сигнал и произношение буквы, после чего через короткую паузу загружается следующий раунд. Ошибочный вариант блокируется и помечается красным, но раунд продолжается, что даёт возможность исправить ответ. Балл начисляется только за правильный ответ с первой попытки.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Игра «Слушай и выбирай» тренирует фонематический слух и умение соотносить звучание буквы с её графическим образом. В каждом из десяти раундов система случайно выбирает букву и автоматически произносит её, а ребёнок выбирает один из четырёх вариантов. </w:t>
      </w:r>
      <w:proofErr w:type="spellStart"/>
      <w:r>
        <w:rPr>
          <w:rFonts w:eastAsia="Times New Roman" w:cs="Times New Roman"/>
        </w:rPr>
        <w:t>Дистракторы</w:t>
      </w:r>
      <w:proofErr w:type="spellEnd"/>
      <w:r>
        <w:rPr>
          <w:rFonts w:eastAsia="Times New Roman" w:cs="Times New Roman"/>
        </w:rPr>
        <w:t xml:space="preserve"> формируются из </w:t>
      </w:r>
      <w:r>
        <w:rPr>
          <w:rFonts w:eastAsia="Times New Roman" w:cs="Times New Roman"/>
        </w:rPr>
        <w:lastRenderedPageBreak/>
        <w:t>групп букв, сходных по звучанию, например b, c, d, e, g, p, t, v, z, что делает задание содержательным. Кнопка с изображением наушников позволяет прослушать букву повторно. При отсутствии синтеза речи или выключенном звуке игра показывает букву визуально и предлагает текстовую инструкцию, сохраняя работоспособность в любых условиях. Правильный ответ сопровождается звуковым сигналом и повторным произношением.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Игра «Собери слово» предлагает составить английское слово из перемешанных букв, опираясь на картинку и перевод. Из двадцати слов случайным образом выбираются восемь, среди которых есть слова с повторяющимися буквами, например BALL, EGG, MOON. Ребёнок нажимает на плитки с буквами, и они последовательно заполняют свободные ячейки; нажатие на заполненную ячейку возвращает букву обратно. Когда все ячейки заполнены, слово проверяется автоматически. При совпадении ячейки подсвечиваются, звучит произношение слова, запускается конфетти и происходит переход к следующему заданию; при ошибке содержимое сбрасывается, а ребёнок может попробовать снова. Кнопка подсказки на короткое время показывает правильное написание, кнопка озвучивания произносит слово. Интерфейс режима показан на рисунке 5.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-ga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5. Игра «Собери слово»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Игра «По порядку» формирует шесть наборов по пять букв, выбранных из алфавита случайным образом. Задача ребёнка – выкладывать буквы в алфавитной последовательности, нажимая на плитки. Если выбрана правильная буква, она занимает очередную позицию; если неправильная, плитка кратковременно вздрагивает и звучит сигнал ошибки. После заполнения всех пяти позиций набор считается завершённым, начисляется балл, запускается конфетти и загружается следующий набор. Подсказка внизу экрана показывает первую и последнюю буквы набора, что помогает ребёнку, испытывающему трудности. Механика исключает случайное заполнение, поскольку неверные нажатия не изменяют состояние задания.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Игра «Пары букв» представляет собой поле из двенадцати карточек, образующих шесть пар «заглавная – строчная». Карточки перемешиваются и закрыты рубашкой; при нажатии карточка переворачивается и показывает букву. Если открыты две карточки одной пары, они помечаются совпавшими и остаются открытыми; в противном случае через короткую паузу обе </w:t>
      </w:r>
      <w:r>
        <w:rPr>
          <w:rFonts w:eastAsia="Times New Roman" w:cs="Times New Roman"/>
        </w:rPr>
        <w:lastRenderedPageBreak/>
        <w:t>возвращаются в исходное положение. Игра завершается, когда найдены все шесть пар. Количество ходов подсчитывается и влияет на количество звёзд, что стимулирует внимание и запоминание расположения карточек. Режим развивает зрительную память, концентрацию и узнавание вариантов одной и той же буквы.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Экран результатов служит общим завершением всех мини-игр. Он показывает крупную пиктограмму, заголовок, соответствующий количеству звёзд, название игры и процент правильных ответов, а также три звезды, часть которых может быть неактивной. Дополнительная строка сообщает количество начисленных звёзд, а для игры «Пары букв» – число ходов. Кнопка повторного прохождения запускает тот же режим заново, кнопка возврата ведёт на главную страницу. Если результат не ниже двух звёзд, запускается конфетти и победный звук. Экран результатов показан на рисунке 10 приложения 2.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Звуковое сопровождение и визуальные эффекты реализованы как единые сервисы, доступные всем режимам. Сервис </w:t>
      </w:r>
      <w:proofErr w:type="spellStart"/>
      <w:r>
        <w:rPr>
          <w:rFonts w:eastAsia="Times New Roman" w:cs="Times New Roman"/>
        </w:rPr>
        <w:t>sfx</w:t>
      </w:r>
      <w:proofErr w:type="spellEnd"/>
      <w:r>
        <w:rPr>
          <w:rFonts w:eastAsia="Times New Roman" w:cs="Times New Roman"/>
        </w:rPr>
        <w:t xml:space="preserve"> создаёт </w:t>
      </w:r>
      <w:proofErr w:type="spellStart"/>
      <w:r>
        <w:rPr>
          <w:rFonts w:eastAsia="Times New Roman" w:cs="Times New Roman"/>
        </w:rPr>
        <w:t>аудиоконтекст</w:t>
      </w:r>
      <w:proofErr w:type="spellEnd"/>
      <w:r>
        <w:rPr>
          <w:rFonts w:eastAsia="Times New Roman" w:cs="Times New Roman"/>
        </w:rPr>
        <w:t xml:space="preserve"> при первом действии пользователя и синтезирует короткие тоны для щелчка, правильного ответа, ошибки и победы. Сервис </w:t>
      </w:r>
      <w:proofErr w:type="spellStart"/>
      <w:r>
        <w:rPr>
          <w:rFonts w:eastAsia="Times New Roman" w:cs="Times New Roman"/>
        </w:rPr>
        <w:t>confetti</w:t>
      </w:r>
      <w:proofErr w:type="spellEnd"/>
      <w:r>
        <w:rPr>
          <w:rFonts w:eastAsia="Times New Roman" w:cs="Times New Roman"/>
        </w:rPr>
        <w:t xml:space="preserve"> создаёт на отдельном холсте частицы, которые движутся под действием силы тяжести, вращаются и исчезают за пределами экрана; количество частиц зависит от значимости события. Оба сервиса учитывают настройку звука и не требуют внешних ресурсов. Перед переходом между экранами озвучка отменяется, чтобы произношение предыдущей буквы не накладывалось на новое задание.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Оболочка игр отвечает за единообразие поведения всех режимов. Она отображает заголовок и описание выбранной игры, счётчик звёзд и полосу прогресса, очищает контейнер задания и передаёт модулю контекст с функциями обновления состояния. Все отложенные действия выполняются через контекстный таймер, который проверяет, что игровой экран всё ещё активен, а контейнер подключён к документу. При выходе из игры таймеры отменяются, что предотвращает появление ошибок и звуков после возврата на главную страницу. Завершение игры защищено флагом, исключающим повторное начисление звёзд при случайном двойном вызове.</w:t>
      </w:r>
    </w:p>
    <w:p w:rsidR="003E21E5" w:rsidRDefault="00F37D23">
      <w:pPr>
        <w:pStyle w:val="2"/>
        <w:jc w:val="both"/>
      </w:pPr>
      <w:bookmarkStart w:id="27" w:name="_Toc243991782"/>
      <w:bookmarkStart w:id="28" w:name="_Toc243992982"/>
      <w:r>
        <w:lastRenderedPageBreak/>
        <w:t>2.6. Тестирование и внедрение</w:t>
      </w:r>
      <w:bookmarkEnd w:id="27"/>
      <w:bookmarkEnd w:id="28"/>
    </w:p>
    <w:p w:rsidR="003E21E5" w:rsidRDefault="00F37D23">
      <w:pPr>
        <w:ind w:firstLine="850"/>
      </w:pPr>
      <w:r>
        <w:rPr>
          <w:rFonts w:eastAsia="Times New Roman" w:cs="Times New Roman"/>
        </w:rPr>
        <w:t>Тестирование разработанного приложения выполнялось комплексно и включало функциональную проверку, интеграционное тестирование, оценку пользовательского интерфейса, проверку адаптивности и совместимости с браузерами. На первом этапе каждый режим проходился вручную от начала до конца: проверялись правильность подсчёта баллов, начисление звёзд, сохранение рекорда, поведение при ошибках и корректность перехода к следующему заданию. Особое внимание уделялось граничным случаям: выбору последней буквы алфавита, повторяющимся буквам в слове, завершению игры при нулевом результате и повторному запуску режима без перезагрузки страницы.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Интеграционное тестирование подтвердило согласованность работы всех слоёв. Открытие карточки буквы немедленно отражалось на счётчике изученных букв и на главной странице; завершение игры обновляло лучший результат и общее количество звёзд; сброс прогресса возвращал все показатели к нулю и перестраивал сетку алфавита. Проверялась и работа модальных окон: закрытие по кнопке, клику на фон и клавише </w:t>
      </w:r>
      <w:proofErr w:type="spellStart"/>
      <w:r>
        <w:rPr>
          <w:rFonts w:eastAsia="Times New Roman" w:cs="Times New Roman"/>
        </w:rPr>
        <w:t>Escape</w:t>
      </w:r>
      <w:proofErr w:type="spellEnd"/>
      <w:r>
        <w:rPr>
          <w:rFonts w:eastAsia="Times New Roman" w:cs="Times New Roman"/>
        </w:rPr>
        <w:t>, блокировка прокрутки страницы, сохранение фокуса и отсутствие наложения окон друг на друга. Отдельно проверялось поведение при быстрых многократных нажатиях, которые могли привести к повторному запуску таймера или двойному начислению звезды.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Проверка адаптивности выполнялась при ширине окна 390, 560, 768, 1024 и 1296 пикселей. На всех разрешениях отсутствовала горизонтальная прокрутка, кнопки оставались доступными, а игровые поля не выходили за пределы экрана. На узких экранах сетка игр перестраивалась в одну колонку, панель статистики становилась вертикальной, а карточки памяти уменьшались до размера, позволяющего разместить четыре колонки без обрезки. Дополнительно проверялась работа с сенсорным вводом на планшете и с мышью на настольном компьютере, включая точность рисования в прописях и корректность переворота карточек.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 xml:space="preserve">Тестирование совместимости проводилось в браузерах </w:t>
      </w:r>
      <w:proofErr w:type="spellStart"/>
      <w:r>
        <w:rPr>
          <w:rFonts w:eastAsia="Times New Roman" w:cs="Times New Roman"/>
        </w:rPr>
        <w:t>Chrome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Edge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Firefox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Safari</w:t>
      </w:r>
      <w:proofErr w:type="spellEnd"/>
      <w:r>
        <w:rPr>
          <w:rFonts w:eastAsia="Times New Roman" w:cs="Times New Roman"/>
        </w:rPr>
        <w:t xml:space="preserve">. Во всех перечисленных браузерах приложение загружалось без ошибок в консоли, корректно переключало экраны и сохраняло прогресс. Были выявлены и устранены несколько недостатков: в игре «Собери слово» повторяющиеся буквы первоначально могли выбираться некорректно из-за совпадения идентификаторов, в прописях линия смещалась при изменении масштаба страницы, а </w:t>
      </w:r>
      <w:proofErr w:type="spellStart"/>
      <w:r>
        <w:rPr>
          <w:rFonts w:eastAsia="Times New Roman" w:cs="Times New Roman"/>
        </w:rPr>
        <w:t>аудиоконтекст</w:t>
      </w:r>
      <w:proofErr w:type="spellEnd"/>
      <w:r>
        <w:rPr>
          <w:rFonts w:eastAsia="Times New Roman" w:cs="Times New Roman"/>
        </w:rPr>
        <w:t xml:space="preserve"> не запускался до первого действия пользователя. Кроме того, была добавлена обработка недоступного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 xml:space="preserve"> и резервный текстовый сценарий для устройств без синтеза речи. После внесённых исправлений повторное тестирование не выявило критических ошибок.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Результаты проверки функциональных требований сведены в таблицу приложения 3. Все заявленные возможности подтверждены: приложение открывается без сборки и ошибок, содержит двадцать шесть карточек алфавита с озвучкой, поддерживает семь режимов, сохраняет и сбрасывает прогресс, корректно отображается на экранах от 390 до 1296 пикселей. Внедрение игры в образовательный процесс предполагает несколько сценариев: разминку в начале урока продолжительностью три–пять минут, индивидуальную работу на планшете, работу в парах за одним устройством, фронтальную демонстрацию на интерактивной доске и домашнюю тренировку. Простота запуска и отсутствие установки позволяют учителю использовать ресурс без специальной технической подготовки.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1"/>
      </w:pPr>
      <w:bookmarkStart w:id="29" w:name="_Toc243991783"/>
      <w:bookmarkStart w:id="30" w:name="_Toc243992983"/>
      <w:r>
        <w:lastRenderedPageBreak/>
        <w:t>ЗАКЛЮЧЕНИЕ</w:t>
      </w:r>
      <w:bookmarkEnd w:id="29"/>
      <w:bookmarkEnd w:id="30"/>
    </w:p>
    <w:p w:rsidR="003E21E5" w:rsidRDefault="003E21E5">
      <w:pPr>
        <w:ind w:firstLine="0"/>
      </w:pP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В рамках выполнения курсовой работы была спроектирована и реализована интерактивная игра «ABC </w:t>
      </w:r>
      <w:proofErr w:type="spellStart"/>
      <w:r>
        <w:rPr>
          <w:rFonts w:eastAsia="Times New Roman" w:cs="Times New Roman"/>
        </w:rPr>
        <w:t>Explorer</w:t>
      </w:r>
      <w:proofErr w:type="spellEnd"/>
      <w:r>
        <w:rPr>
          <w:rFonts w:eastAsia="Times New Roman" w:cs="Times New Roman"/>
        </w:rPr>
        <w:t>», предназначенная для изучения английского алфавита учащимися начальной школы. Работа охватила полный цикл создания программного продукта: анализ предметной области и психолого-педагогических особенностей детей младшего школьного возраста, обзор существующих цифровых решений, обоснование технологического стека, проектирование архитектуры и структуры данных, программную реализацию, тестирование и подготовку пользовательской документации. Проведённое исследование подтвердило, что изучение алфавита требует многоканального предъявления материала, коротких заданий, немедленной обратной связи и положительного подкрепления, а игровая форма позволяет естественно включить эти элементы в учебную деятельность.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В теоретической части были систематизированы требования к обучающему ресурсу и выполнен сравнительный анализ платформ «</w:t>
      </w:r>
      <w:proofErr w:type="spellStart"/>
      <w:r>
        <w:rPr>
          <w:rFonts w:eastAsia="Times New Roman" w:cs="Times New Roman"/>
        </w:rPr>
        <w:t>Учи.ру</w:t>
      </w:r>
      <w:proofErr w:type="spellEnd"/>
      <w:r>
        <w:rPr>
          <w:rFonts w:eastAsia="Times New Roman" w:cs="Times New Roman"/>
        </w:rPr>
        <w:t xml:space="preserve">», LearningApps.org, </w:t>
      </w:r>
      <w:proofErr w:type="spellStart"/>
      <w:r>
        <w:rPr>
          <w:rFonts w:eastAsia="Times New Roman" w:cs="Times New Roman"/>
        </w:rPr>
        <w:t>Quizlet</w:t>
      </w:r>
      <w:proofErr w:type="spellEnd"/>
      <w:r>
        <w:rPr>
          <w:rFonts w:eastAsia="Times New Roman" w:cs="Times New Roman"/>
        </w:rPr>
        <w:t xml:space="preserve">, ABC </w:t>
      </w:r>
      <w:proofErr w:type="spellStart"/>
      <w:r>
        <w:rPr>
          <w:rFonts w:eastAsia="Times New Roman" w:cs="Times New Roman"/>
        </w:rPr>
        <w:t>Kids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Starfall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ABCs</w:t>
      </w:r>
      <w:proofErr w:type="spellEnd"/>
      <w:r>
        <w:rPr>
          <w:rFonts w:eastAsia="Times New Roman" w:cs="Times New Roman"/>
        </w:rPr>
        <w:t xml:space="preserve"> и </w:t>
      </w:r>
      <w:proofErr w:type="spellStart"/>
      <w:r>
        <w:rPr>
          <w:rFonts w:eastAsia="Times New Roman" w:cs="Times New Roman"/>
        </w:rPr>
        <w:t>Duolingo</w:t>
      </w:r>
      <w:proofErr w:type="spellEnd"/>
      <w:r>
        <w:rPr>
          <w:rFonts w:eastAsia="Times New Roman" w:cs="Times New Roman"/>
        </w:rPr>
        <w:t xml:space="preserve"> ABC. Анализ показал, что существующие продукты либо избыточны и платны, либо не адаптированы к русскоязычной аудитории, либо не рассчитаны на автономную работу на школьном оборудовании. Это позволило обосновать выбор собственного клиентского веб-приложения, построенного на HTML5, CSS3 и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без серверной части и системы сборки. Отказ от </w:t>
      </w:r>
      <w:proofErr w:type="spellStart"/>
      <w:r>
        <w:rPr>
          <w:rFonts w:eastAsia="Times New Roman" w:cs="Times New Roman"/>
        </w:rPr>
        <w:t>фреймворков</w:t>
      </w:r>
      <w:proofErr w:type="spellEnd"/>
      <w:r>
        <w:rPr>
          <w:rFonts w:eastAsia="Times New Roman" w:cs="Times New Roman"/>
        </w:rPr>
        <w:t xml:space="preserve"> и внешних библиотек обеспечил компактность, прозрачность кода, быстрый запуск и возможность работы без подключения к интернету.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В практической части реализована архитектура одностраничного приложения с разделением на данные, ядро, экраны и игровые модули. Разработаны семь режимов: «Алфавит» с карточками букв, транскрипцией, словами и озвучкой, «Прописи» на </w:t>
      </w:r>
      <w:proofErr w:type="spellStart"/>
      <w:r>
        <w:rPr>
          <w:rFonts w:eastAsia="Times New Roman" w:cs="Times New Roman"/>
        </w:rPr>
        <w:t>canvas</w:t>
      </w:r>
      <w:proofErr w:type="spellEnd"/>
      <w:r>
        <w:rPr>
          <w:rFonts w:eastAsia="Times New Roman" w:cs="Times New Roman"/>
        </w:rPr>
        <w:t xml:space="preserve"> с поддержкой мыши, пальца и стилуса, «Найди букву» с вариантами-ловушками, «Слушай и выбирай» с тренировкой фонематического слуха, «Собери слово» с подсказками и повторяющимися </w:t>
      </w:r>
      <w:r>
        <w:rPr>
          <w:rFonts w:eastAsia="Times New Roman" w:cs="Times New Roman"/>
        </w:rPr>
        <w:lastRenderedPageBreak/>
        <w:t xml:space="preserve">буквами, «По порядку» с расстановкой букв по алфавиту и «Пары букв» с переворотом карточек. Реализованы синтез речи на британском варианте английского языка, генерация звуковых эффектов, конфетти, система звёзд, рекорды, сохранение прогресса в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>, переключение звука, справка и сброс достижений.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Интерфейс приложения построен на собственной дизайн-системе с крупными элементами, контрастной палитрой и адаптивной сеткой. Проверка на разрешениях от 390 до 1296 пикселей подтвердила отсутствие горизонтальной прокрутки и корректное перестроение блоков. Функциональное, интеграционное и кросс-</w:t>
      </w:r>
      <w:proofErr w:type="spellStart"/>
      <w:r>
        <w:rPr>
          <w:rFonts w:eastAsia="Times New Roman" w:cs="Times New Roman"/>
        </w:rPr>
        <w:t>браузерное</w:t>
      </w:r>
      <w:proofErr w:type="spellEnd"/>
      <w:r>
        <w:rPr>
          <w:rFonts w:eastAsia="Times New Roman" w:cs="Times New Roman"/>
        </w:rPr>
        <w:t xml:space="preserve"> тестирование не выявило критических ошибок после устранения найденных недостатков. Приложение готово к использованию на уроках английского языка в качестве разминки, индивидуальной и парной работы, фронтальной демонстрации на интерактивной доске и домашней тренировки.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Таким образом, цель курсовой работы достигнута, все поставленные задачи решены. Практическая значимость проекта состоит в создании бесплатного, компактного и простого в эксплуатации образовательного ресурса, не требующего установки и специальной подготовки. Перспективы развития связаны с расширением словарного запаса, добавлением новых игровых механик, внедрением статистики для учителя, поддержкой нескольких уровней сложности и адаптацией интерфейса для детей с особыми образовательными потребностями.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1"/>
      </w:pPr>
      <w:bookmarkStart w:id="31" w:name="_Toc243991784"/>
      <w:bookmarkStart w:id="32" w:name="_Toc243992984"/>
      <w:r>
        <w:lastRenderedPageBreak/>
        <w:t>СПИСОК ИСПОЛЬЗОВАННЫХ ИСТОЧНИКОВ И ЛИТЕРАТУРЫ</w:t>
      </w:r>
      <w:bookmarkEnd w:id="31"/>
      <w:bookmarkEnd w:id="32"/>
    </w:p>
    <w:p w:rsidR="003E21E5" w:rsidRDefault="003E21E5">
      <w:pPr>
        <w:ind w:firstLine="0"/>
      </w:pPr>
    </w:p>
    <w:p w:rsidR="003E21E5" w:rsidRDefault="00F37D23">
      <w:pPr>
        <w:ind w:firstLine="0"/>
        <w:jc w:val="center"/>
      </w:pPr>
      <w:r>
        <w:rPr>
          <w:rFonts w:eastAsia="Times New Roman" w:cs="Times New Roman"/>
          <w:i/>
        </w:rPr>
        <w:t>Стандарты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 xml:space="preserve">ГОСТ 7.32-2021. Система стандартов по информации, библиотечному и издательскому делу. Отчёт о научно-исследовательской работе. Структура и правила оформления. – М.: </w:t>
      </w:r>
      <w:proofErr w:type="spellStart"/>
      <w:r>
        <w:rPr>
          <w:rFonts w:eastAsia="Times New Roman" w:cs="Times New Roman"/>
        </w:rPr>
        <w:t>Стандартинформ</w:t>
      </w:r>
      <w:proofErr w:type="spellEnd"/>
      <w:r>
        <w:rPr>
          <w:rFonts w:eastAsia="Times New Roman" w:cs="Times New Roman"/>
        </w:rPr>
        <w:t>, 2023.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 xml:space="preserve">ГОСТ Р 7.0.97-2021.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документов. – М.: </w:t>
      </w:r>
      <w:proofErr w:type="spellStart"/>
      <w:r>
        <w:rPr>
          <w:rFonts w:eastAsia="Times New Roman" w:cs="Times New Roman"/>
        </w:rPr>
        <w:t>Стандартинформ</w:t>
      </w:r>
      <w:proofErr w:type="spellEnd"/>
      <w:r>
        <w:rPr>
          <w:rFonts w:eastAsia="Times New Roman" w:cs="Times New Roman"/>
        </w:rPr>
        <w:t>, 2023.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 xml:space="preserve">Федеральный государственный образовательный стандарт начального общего образования, утверждённый приказом </w:t>
      </w:r>
      <w:proofErr w:type="spellStart"/>
      <w:r>
        <w:rPr>
          <w:rFonts w:eastAsia="Times New Roman" w:cs="Times New Roman"/>
        </w:rPr>
        <w:t>Минпросвещения</w:t>
      </w:r>
      <w:proofErr w:type="spellEnd"/>
      <w:r>
        <w:rPr>
          <w:rFonts w:eastAsia="Times New Roman" w:cs="Times New Roman"/>
        </w:rPr>
        <w:t xml:space="preserve"> России от 31.05.2021 № 286. – М.: Просвещение, 2022.</w:t>
      </w:r>
    </w:p>
    <w:p w:rsidR="003E21E5" w:rsidRDefault="003E21E5">
      <w:pPr>
        <w:ind w:firstLine="0"/>
      </w:pPr>
    </w:p>
    <w:p w:rsidR="003E21E5" w:rsidRDefault="00F37D23">
      <w:pPr>
        <w:ind w:firstLine="0"/>
        <w:jc w:val="center"/>
      </w:pPr>
      <w:r>
        <w:rPr>
          <w:rFonts w:eastAsia="Times New Roman" w:cs="Times New Roman"/>
          <w:i/>
        </w:rPr>
        <w:t>Книга под фамилией автора</w:t>
      </w:r>
    </w:p>
    <w:p w:rsidR="003E21E5" w:rsidRDefault="00F37D23">
      <w:pPr>
        <w:pStyle w:val="af8"/>
        <w:ind w:left="0" w:firstLine="850"/>
      </w:pPr>
      <w:proofErr w:type="spellStart"/>
      <w:r>
        <w:rPr>
          <w:rFonts w:eastAsia="Times New Roman" w:cs="Times New Roman"/>
        </w:rPr>
        <w:t>Асмолов</w:t>
      </w:r>
      <w:proofErr w:type="spellEnd"/>
      <w:r>
        <w:rPr>
          <w:rFonts w:eastAsia="Times New Roman" w:cs="Times New Roman"/>
        </w:rPr>
        <w:t xml:space="preserve"> А.Г. Формирование универсальных учебных действий в основной школе: от действия к мысли. – М.: Просвещение, 2021. – 159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Выготский Л.С. Психология развития человека. – М.: Смысл, 2021. – 1136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Гальскова Н.Д., Гез Н.И. Теория обучения иностранным языкам. Лингводидактика и методика. – М.: Академия, 2020. – 336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Дунаева Л.А. Иностранный язык в начальной школе: теория и практика. – СПб.: Питер, 2022. – 288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Зимняя И.А. Педагогическая психология. – М.: МПСИ, 2020. – 448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 xml:space="preserve">Куприянов Б.В. Игровые технологии в образовании. – М.: </w:t>
      </w:r>
      <w:proofErr w:type="spellStart"/>
      <w:r>
        <w:rPr>
          <w:rFonts w:eastAsia="Times New Roman" w:cs="Times New Roman"/>
        </w:rPr>
        <w:t>Юрайт</w:t>
      </w:r>
      <w:proofErr w:type="spellEnd"/>
      <w:r>
        <w:rPr>
          <w:rFonts w:eastAsia="Times New Roman" w:cs="Times New Roman"/>
        </w:rPr>
        <w:t>, 2023. – 262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Леонтьев А.А. Язык и речевая деятельность в общей и педагогической психологии. – М.: Смысл, 2021. – 536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 xml:space="preserve">Никитина Т.П. HTML5, CSS3 и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: практическое руководство. – М.: </w:t>
      </w:r>
      <w:proofErr w:type="spellStart"/>
      <w:r>
        <w:rPr>
          <w:rFonts w:eastAsia="Times New Roman" w:cs="Times New Roman"/>
        </w:rPr>
        <w:t>Эксмо</w:t>
      </w:r>
      <w:proofErr w:type="spellEnd"/>
      <w:r>
        <w:rPr>
          <w:rFonts w:eastAsia="Times New Roman" w:cs="Times New Roman"/>
        </w:rPr>
        <w:t>, 2023. – 416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Пассов Е.И. Урок иностранного языка. – М.: Глосса, 2021. – 640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lastRenderedPageBreak/>
        <w:t>Соловова Е.Н. Методика обучения иностранным языкам: базовый курс. – М.: АСТ, 2021. – 238 с.</w:t>
      </w:r>
    </w:p>
    <w:p w:rsidR="003E21E5" w:rsidRDefault="00F37D23">
      <w:pPr>
        <w:pStyle w:val="af8"/>
        <w:ind w:left="0" w:firstLine="850"/>
      </w:pPr>
      <w:proofErr w:type="spellStart"/>
      <w:r>
        <w:rPr>
          <w:rFonts w:eastAsia="Times New Roman" w:cs="Times New Roman"/>
        </w:rPr>
        <w:t>Флэнаган</w:t>
      </w:r>
      <w:proofErr w:type="spellEnd"/>
      <w:r>
        <w:rPr>
          <w:rFonts w:eastAsia="Times New Roman" w:cs="Times New Roman"/>
        </w:rPr>
        <w:t xml:space="preserve"> Д.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. Подробное руководство. – М.: </w:t>
      </w:r>
      <w:proofErr w:type="spellStart"/>
      <w:r>
        <w:rPr>
          <w:rFonts w:eastAsia="Times New Roman" w:cs="Times New Roman"/>
        </w:rPr>
        <w:t>Эксмо</w:t>
      </w:r>
      <w:proofErr w:type="spellEnd"/>
      <w:r>
        <w:rPr>
          <w:rFonts w:eastAsia="Times New Roman" w:cs="Times New Roman"/>
        </w:rPr>
        <w:t>, 2023. – 720 с.</w:t>
      </w:r>
    </w:p>
    <w:p w:rsidR="003E21E5" w:rsidRDefault="00F37D23">
      <w:pPr>
        <w:pStyle w:val="af8"/>
        <w:ind w:left="0" w:firstLine="850"/>
      </w:pPr>
      <w:proofErr w:type="spellStart"/>
      <w:r>
        <w:rPr>
          <w:rFonts w:eastAsia="Times New Roman" w:cs="Times New Roman"/>
        </w:rPr>
        <w:t>Хоган</w:t>
      </w:r>
      <w:proofErr w:type="spellEnd"/>
      <w:r>
        <w:rPr>
          <w:rFonts w:eastAsia="Times New Roman" w:cs="Times New Roman"/>
        </w:rPr>
        <w:t xml:space="preserve"> Б. HTML5 и CSS3. Разработка современных веб-сайтов. – М.: Вильямс, 2021. – 304 с.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 xml:space="preserve">Шоу З. Веб-анимация: CSS, </w:t>
      </w:r>
      <w:proofErr w:type="spellStart"/>
      <w:r>
        <w:rPr>
          <w:rFonts w:eastAsia="Times New Roman" w:cs="Times New Roman"/>
        </w:rPr>
        <w:t>JavaScript</w:t>
      </w:r>
      <w:proofErr w:type="spellEnd"/>
      <w:r>
        <w:rPr>
          <w:rFonts w:eastAsia="Times New Roman" w:cs="Times New Roman"/>
        </w:rPr>
        <w:t xml:space="preserve"> и SVG. – М.: </w:t>
      </w:r>
      <w:proofErr w:type="spellStart"/>
      <w:r>
        <w:rPr>
          <w:rFonts w:eastAsia="Times New Roman" w:cs="Times New Roman"/>
        </w:rPr>
        <w:t>Эксмо</w:t>
      </w:r>
      <w:proofErr w:type="spellEnd"/>
      <w:r>
        <w:rPr>
          <w:rFonts w:eastAsia="Times New Roman" w:cs="Times New Roman"/>
        </w:rPr>
        <w:t>, 2022. – 288 с.</w:t>
      </w:r>
    </w:p>
    <w:p w:rsidR="003E21E5" w:rsidRDefault="00F37D23">
      <w:pPr>
        <w:pStyle w:val="af8"/>
        <w:ind w:left="0" w:firstLine="850"/>
      </w:pPr>
      <w:proofErr w:type="spellStart"/>
      <w:r>
        <w:rPr>
          <w:rFonts w:eastAsia="Times New Roman" w:cs="Times New Roman"/>
        </w:rPr>
        <w:t>Эльконин</w:t>
      </w:r>
      <w:proofErr w:type="spellEnd"/>
      <w:r>
        <w:rPr>
          <w:rFonts w:eastAsia="Times New Roman" w:cs="Times New Roman"/>
        </w:rPr>
        <w:t xml:space="preserve"> Д.Б. Психология игры. – М.: </w:t>
      </w:r>
      <w:proofErr w:type="spellStart"/>
      <w:r>
        <w:rPr>
          <w:rFonts w:eastAsia="Times New Roman" w:cs="Times New Roman"/>
        </w:rPr>
        <w:t>Владос</w:t>
      </w:r>
      <w:proofErr w:type="spellEnd"/>
      <w:r>
        <w:rPr>
          <w:rFonts w:eastAsia="Times New Roman" w:cs="Times New Roman"/>
        </w:rPr>
        <w:t>, 2020. – 360 с.</w:t>
      </w:r>
    </w:p>
    <w:p w:rsidR="003E21E5" w:rsidRDefault="003E21E5">
      <w:pPr>
        <w:ind w:firstLine="0"/>
      </w:pPr>
    </w:p>
    <w:p w:rsidR="003E21E5" w:rsidRDefault="00F37D23">
      <w:pPr>
        <w:ind w:firstLine="0"/>
        <w:jc w:val="center"/>
      </w:pPr>
      <w:r>
        <w:rPr>
          <w:rFonts w:eastAsia="Times New Roman" w:cs="Times New Roman"/>
          <w:i/>
        </w:rPr>
        <w:t>Электронные ресурсы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 xml:space="preserve">ABC </w:t>
      </w:r>
      <w:proofErr w:type="spellStart"/>
      <w:r>
        <w:rPr>
          <w:rFonts w:eastAsia="Times New Roman" w:cs="Times New Roman"/>
        </w:rPr>
        <w:t>Kids</w:t>
      </w:r>
      <w:proofErr w:type="spellEnd"/>
      <w:r>
        <w:rPr>
          <w:rFonts w:eastAsia="Times New Roman" w:cs="Times New Roman"/>
        </w:rPr>
        <w:t xml:space="preserve"> – </w:t>
      </w:r>
      <w:proofErr w:type="spellStart"/>
      <w:r>
        <w:rPr>
          <w:rFonts w:eastAsia="Times New Roman" w:cs="Times New Roman"/>
        </w:rPr>
        <w:t>Tracing</w:t>
      </w:r>
      <w:proofErr w:type="spellEnd"/>
      <w:r>
        <w:rPr>
          <w:rFonts w:eastAsia="Times New Roman" w:cs="Times New Roman"/>
        </w:rPr>
        <w:t xml:space="preserve"> &amp; </w:t>
      </w:r>
      <w:proofErr w:type="spellStart"/>
      <w:r>
        <w:rPr>
          <w:rFonts w:eastAsia="Times New Roman" w:cs="Times New Roman"/>
        </w:rPr>
        <w:t>Phonics</w:t>
      </w:r>
      <w:proofErr w:type="spellEnd"/>
      <w:r>
        <w:rPr>
          <w:rFonts w:eastAsia="Times New Roman" w:cs="Times New Roman"/>
        </w:rPr>
        <w:t>. Режим доступа: https://www.rvappstudios.com/ – 15.05.2026.</w:t>
      </w:r>
    </w:p>
    <w:p w:rsidR="003E21E5" w:rsidRDefault="00F37D23">
      <w:pPr>
        <w:pStyle w:val="af8"/>
        <w:ind w:left="0" w:firstLine="850"/>
      </w:pPr>
      <w:r w:rsidRPr="005A48E4">
        <w:rPr>
          <w:rFonts w:eastAsia="Times New Roman" w:cs="Times New Roman"/>
          <w:lang w:val="en-US"/>
        </w:rPr>
        <w:t xml:space="preserve">Can I use. Browser support tables. </w:t>
      </w:r>
      <w:r>
        <w:rPr>
          <w:rFonts w:eastAsia="Times New Roman" w:cs="Times New Roman"/>
        </w:rPr>
        <w:t>Режим доступа: https://caniuse.com/ – 15.05.2026.</w:t>
      </w:r>
    </w:p>
    <w:p w:rsidR="003E21E5" w:rsidRDefault="00F37D23">
      <w:pPr>
        <w:pStyle w:val="af8"/>
        <w:ind w:left="0" w:firstLine="850"/>
      </w:pPr>
      <w:proofErr w:type="spellStart"/>
      <w:r>
        <w:rPr>
          <w:rFonts w:eastAsia="Times New Roman" w:cs="Times New Roman"/>
        </w:rPr>
        <w:t>Duolingo</w:t>
      </w:r>
      <w:proofErr w:type="spellEnd"/>
      <w:r>
        <w:rPr>
          <w:rFonts w:eastAsia="Times New Roman" w:cs="Times New Roman"/>
        </w:rPr>
        <w:t xml:space="preserve"> ABC. Режим доступа: https://www.duolingo.com/abc – 15.05.2026.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LearningApps.org. Режим доступа: https://learningapps.org/ – 15.05.2026.</w:t>
      </w:r>
    </w:p>
    <w:p w:rsidR="003E21E5" w:rsidRDefault="00F37D23">
      <w:pPr>
        <w:pStyle w:val="af8"/>
        <w:ind w:left="0" w:firstLine="850"/>
      </w:pPr>
      <w:r w:rsidRPr="005A48E4">
        <w:rPr>
          <w:rFonts w:eastAsia="Times New Roman" w:cs="Times New Roman"/>
          <w:lang w:val="en-US"/>
        </w:rPr>
        <w:t xml:space="preserve">MDN Web Docs. Canvas API. </w:t>
      </w:r>
      <w:r>
        <w:rPr>
          <w:rFonts w:eastAsia="Times New Roman" w:cs="Times New Roman"/>
        </w:rPr>
        <w:t>Режим доступа: https://developer.mozilla.org/ru/docs/Web/API/Canvas_API – 15.05.2026.</w:t>
      </w:r>
    </w:p>
    <w:p w:rsidR="003E21E5" w:rsidRDefault="00F37D23">
      <w:pPr>
        <w:pStyle w:val="af8"/>
        <w:ind w:left="0" w:firstLine="850"/>
      </w:pPr>
      <w:r w:rsidRPr="005A48E4">
        <w:rPr>
          <w:rFonts w:eastAsia="Times New Roman" w:cs="Times New Roman"/>
          <w:lang w:val="en-US"/>
        </w:rPr>
        <w:t xml:space="preserve">MDN Web Docs. Web Audio API. </w:t>
      </w:r>
      <w:r>
        <w:rPr>
          <w:rFonts w:eastAsia="Times New Roman" w:cs="Times New Roman"/>
        </w:rPr>
        <w:t>Режим доступа: https://developer.mozilla.org/ru/docs/Web/API/Web_Audio_API – 15.05.2026.</w:t>
      </w:r>
    </w:p>
    <w:p w:rsidR="003E21E5" w:rsidRDefault="00F37D23">
      <w:pPr>
        <w:pStyle w:val="af8"/>
        <w:ind w:left="0" w:firstLine="850"/>
      </w:pPr>
      <w:r w:rsidRPr="005A48E4">
        <w:rPr>
          <w:rFonts w:eastAsia="Times New Roman" w:cs="Times New Roman"/>
          <w:lang w:val="en-US"/>
        </w:rPr>
        <w:t xml:space="preserve">MDN Web Docs. Web Speech API. </w:t>
      </w:r>
      <w:r>
        <w:rPr>
          <w:rFonts w:eastAsia="Times New Roman" w:cs="Times New Roman"/>
        </w:rPr>
        <w:t>Режим доступа: https://developer.mozilla.org/ru/docs/Web/API/Web_Speech_API – 15.05.2026.</w:t>
      </w:r>
    </w:p>
    <w:p w:rsidR="003E21E5" w:rsidRDefault="00F37D23">
      <w:pPr>
        <w:pStyle w:val="af8"/>
        <w:ind w:left="0" w:firstLine="850"/>
      </w:pPr>
      <w:proofErr w:type="spellStart"/>
      <w:r>
        <w:rPr>
          <w:rFonts w:eastAsia="Times New Roman" w:cs="Times New Roman"/>
        </w:rPr>
        <w:t>Starfall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ABCs</w:t>
      </w:r>
      <w:proofErr w:type="spellEnd"/>
      <w:r>
        <w:rPr>
          <w:rFonts w:eastAsia="Times New Roman" w:cs="Times New Roman"/>
        </w:rPr>
        <w:t>. Режим доступа: https://www.starfall.com/ – 15.05.2026.</w:t>
      </w:r>
    </w:p>
    <w:p w:rsidR="003E21E5" w:rsidRDefault="00F37D23">
      <w:pPr>
        <w:pStyle w:val="af8"/>
        <w:ind w:left="0" w:firstLine="850"/>
      </w:pPr>
      <w:r>
        <w:rPr>
          <w:rFonts w:eastAsia="Times New Roman" w:cs="Times New Roman"/>
        </w:rPr>
        <w:t>Uchi.ru. Английский язык для начальной школы. Режим доступа: https://uchi.ru/ – 15.05.2026.</w:t>
      </w:r>
    </w:p>
    <w:p w:rsidR="003E21E5" w:rsidRDefault="00F37D23">
      <w:pPr>
        <w:pStyle w:val="af8"/>
        <w:ind w:left="0" w:firstLine="850"/>
      </w:pPr>
      <w:r w:rsidRPr="005A48E4">
        <w:rPr>
          <w:rFonts w:eastAsia="Times New Roman" w:cs="Times New Roman"/>
          <w:lang w:val="en-US"/>
        </w:rPr>
        <w:t xml:space="preserve">W3C. Web Content Accessibility Guidelines (WCAG) 2.1. </w:t>
      </w:r>
      <w:r>
        <w:rPr>
          <w:rFonts w:eastAsia="Times New Roman" w:cs="Times New Roman"/>
        </w:rPr>
        <w:t>Режим доступа: https://www.w3.org/TR/WCAG21/ – 15.05.2026.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1"/>
      </w:pPr>
      <w:bookmarkStart w:id="33" w:name="_Toc243991785"/>
      <w:bookmarkStart w:id="34" w:name="_Toc243992985"/>
      <w:r>
        <w:lastRenderedPageBreak/>
        <w:t>ПРИЛОЖЕНИЯ</w:t>
      </w:r>
      <w:bookmarkEnd w:id="33"/>
      <w:bookmarkEnd w:id="34"/>
    </w:p>
    <w:p w:rsidR="003E21E5" w:rsidRDefault="003E21E5">
      <w:pPr>
        <w:ind w:firstLine="0"/>
      </w:pPr>
    </w:p>
    <w:p w:rsidR="003E21E5" w:rsidRDefault="00F37D23">
      <w:pPr>
        <w:pStyle w:val="2"/>
        <w:ind w:firstLine="850"/>
        <w:jc w:val="right"/>
      </w:pPr>
      <w:bookmarkStart w:id="35" w:name="_Toc243991786"/>
      <w:bookmarkStart w:id="36" w:name="_Toc243992986"/>
      <w:r>
        <w:t>Приложение 1.</w:t>
      </w:r>
      <w:bookmarkEnd w:id="35"/>
      <w:bookmarkEnd w:id="36"/>
    </w:p>
    <w:p w:rsidR="003E21E5" w:rsidRDefault="00F37D23">
      <w:pPr>
        <w:pStyle w:val="2"/>
        <w:jc w:val="both"/>
      </w:pPr>
      <w:bookmarkStart w:id="37" w:name="_Toc243991787"/>
      <w:bookmarkStart w:id="38" w:name="_Toc243992987"/>
      <w:r>
        <w:t>Руководство пользователя</w:t>
      </w:r>
      <w:bookmarkEnd w:id="37"/>
      <w:bookmarkEnd w:id="38"/>
    </w:p>
    <w:p w:rsidR="003E21E5" w:rsidRDefault="00F37D23">
      <w:pPr>
        <w:ind w:firstLine="850"/>
      </w:pPr>
      <w:r>
        <w:rPr>
          <w:rFonts w:eastAsia="Times New Roman" w:cs="Times New Roman"/>
        </w:rPr>
        <w:t>Установка и запуск: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Распаковать архив с проектом в любую папку на компьютере.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Открыть файл index.html двойным щелчком мыши – игра запустится без установки и сборки.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Для стабильной работы озвучки и сохранения прогресса рекомендуется запустить локальный веб-сервер. При наличии </w:t>
      </w:r>
      <w:proofErr w:type="spellStart"/>
      <w:r>
        <w:rPr>
          <w:rFonts w:eastAsia="Times New Roman" w:cs="Times New Roman"/>
        </w:rPr>
        <w:t>Python</w:t>
      </w:r>
      <w:proofErr w:type="spellEnd"/>
      <w:r>
        <w:rPr>
          <w:rFonts w:eastAsia="Times New Roman" w:cs="Times New Roman"/>
        </w:rPr>
        <w:t xml:space="preserve"> следует выполнить в папке проекта команду:</w:t>
      </w:r>
    </w:p>
    <w:p w:rsidR="003E21E5" w:rsidRDefault="00F37D23">
      <w:pPr>
        <w:ind w:firstLine="0"/>
        <w:jc w:val="left"/>
      </w:pPr>
      <w:proofErr w:type="spellStart"/>
      <w:r>
        <w:rPr>
          <w:rFonts w:eastAsia="Times New Roman" w:cs="Times New Roman"/>
        </w:rPr>
        <w:t>python</w:t>
      </w:r>
      <w:proofErr w:type="spellEnd"/>
      <w:r>
        <w:rPr>
          <w:rFonts w:eastAsia="Times New Roman" w:cs="Times New Roman"/>
        </w:rPr>
        <w:t xml:space="preserve"> -m </w:t>
      </w:r>
      <w:proofErr w:type="spellStart"/>
      <w:r>
        <w:rPr>
          <w:rFonts w:eastAsia="Times New Roman" w:cs="Times New Roman"/>
        </w:rPr>
        <w:t>http.server</w:t>
      </w:r>
      <w:proofErr w:type="spellEnd"/>
      <w:r>
        <w:rPr>
          <w:rFonts w:eastAsia="Times New Roman" w:cs="Times New Roman"/>
        </w:rPr>
        <w:t xml:space="preserve"> 8000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Открыть в браузере адрес http://localhost:8000.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Убедиться, что в операционной системе установлен английский голос: в </w:t>
      </w:r>
      <w:proofErr w:type="spellStart"/>
      <w:r>
        <w:rPr>
          <w:rFonts w:eastAsia="Times New Roman" w:cs="Times New Roman"/>
        </w:rPr>
        <w:t>Windows</w:t>
      </w:r>
      <w:proofErr w:type="spellEnd"/>
      <w:r>
        <w:rPr>
          <w:rFonts w:eastAsia="Times New Roman" w:cs="Times New Roman"/>
        </w:rPr>
        <w:t xml:space="preserve"> – «Параметры → Время и язык → Речь», в </w:t>
      </w:r>
      <w:proofErr w:type="spellStart"/>
      <w:r>
        <w:rPr>
          <w:rFonts w:eastAsia="Times New Roman" w:cs="Times New Roman"/>
        </w:rPr>
        <w:t>macOS</w:t>
      </w:r>
      <w:proofErr w:type="spellEnd"/>
      <w:r>
        <w:rPr>
          <w:rFonts w:eastAsia="Times New Roman" w:cs="Times New Roman"/>
        </w:rPr>
        <w:t xml:space="preserve"> – «Системные настройки → Универсальный доступ → Речь».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Основные операции: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изучения буквы перейти в раздел «Алфавит», нажать на плитку с нужной буквой и прослушать её название и слово. Переход к соседним буквам выполняется стрелками или кнопками в карточке.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тренировки письма открыть раздел «Прописи», обвести заглавную и строчную буквы мышью или пальцем и нажать кнопку завершения. Кнопка очистки удаляет рисунок, кнопка перехода открывает следующую букву.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запуска мини-игры выбрать одну из карточек на главной странице. Внутри режима отображаются задание, варианты ответа, счётчик звёзд и полоса прогресса.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повторного прохождения нажать кнопку «Ещё раз» на экране результатов; для возврата на главную страницу – кнопку «На главную».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lastRenderedPageBreak/>
        <w:t>Для отключения или включения звука использовать кнопку с изображением динамика в верхней панели. Настройка сохраняется между сеансами.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Для сброса прогресса открыть окно «О проекте» кнопкой с вопросительным знаком и нажать «Сбросить прогресс», подтвердив действие.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Ограничения и рекомендации: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>Озвучка зависит от установленных в системе английских голосов и поддерживается не всеми браузерами. При её отсутствии игра продолжает работать в текстовом режиме.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При открытии файла по протоколу file:// некоторые браузеры ограничивают </w:t>
      </w:r>
      <w:proofErr w:type="spellStart"/>
      <w:r>
        <w:rPr>
          <w:rFonts w:eastAsia="Times New Roman" w:cs="Times New Roman"/>
        </w:rPr>
        <w:t>localStorage</w:t>
      </w:r>
      <w:proofErr w:type="spellEnd"/>
      <w:r>
        <w:rPr>
          <w:rFonts w:eastAsia="Times New Roman" w:cs="Times New Roman"/>
        </w:rPr>
        <w:t>, поэтому прогресс может сохраняться только до перезагрузки. Запуск через локальный сервер устраняет это ограничение.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Для работы на интерактивной доске рекомендуется разрешение не менее 1024 × 768 пикселей и браузер </w:t>
      </w:r>
      <w:proofErr w:type="spellStart"/>
      <w:r>
        <w:rPr>
          <w:rFonts w:eastAsia="Times New Roman" w:cs="Times New Roman"/>
        </w:rPr>
        <w:t>Chrome</w:t>
      </w:r>
      <w:proofErr w:type="spellEnd"/>
      <w:r>
        <w:rPr>
          <w:rFonts w:eastAsia="Times New Roman" w:cs="Times New Roman"/>
        </w:rPr>
        <w:t xml:space="preserve"> или </w:t>
      </w:r>
      <w:proofErr w:type="spellStart"/>
      <w:r>
        <w:rPr>
          <w:rFonts w:eastAsia="Times New Roman" w:cs="Times New Roman"/>
        </w:rPr>
        <w:t>Edge</w:t>
      </w:r>
      <w:proofErr w:type="spellEnd"/>
      <w:r>
        <w:rPr>
          <w:rFonts w:eastAsia="Times New Roman" w:cs="Times New Roman"/>
        </w:rPr>
        <w:t>.</w:t>
      </w:r>
    </w:p>
    <w:p w:rsidR="003E21E5" w:rsidRDefault="00F37D23">
      <w:pPr>
        <w:ind w:firstLine="850"/>
      </w:pPr>
      <w:r>
        <w:rPr>
          <w:rFonts w:eastAsia="Times New Roman" w:cs="Times New Roman"/>
        </w:rPr>
        <w:t xml:space="preserve">Более подробные методические рекомендации по использованию игры на уроке содержатся в файле </w:t>
      </w:r>
      <w:proofErr w:type="spellStart"/>
      <w:r>
        <w:rPr>
          <w:rFonts w:eastAsia="Times New Roman" w:cs="Times New Roman"/>
        </w:rPr>
        <w:t>docs</w:t>
      </w:r>
      <w:proofErr w:type="spellEnd"/>
      <w:r>
        <w:rPr>
          <w:rFonts w:eastAsia="Times New Roman" w:cs="Times New Roman"/>
        </w:rPr>
        <w:t>/МЕТОДИЧЕСКИЕ_РЕКОМЕНДАЦИИ.md, входящем в состав проекта.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2"/>
        <w:ind w:firstLine="850"/>
        <w:jc w:val="right"/>
      </w:pPr>
      <w:bookmarkStart w:id="39" w:name="_Toc243991788"/>
      <w:bookmarkStart w:id="40" w:name="_Toc243992988"/>
      <w:r>
        <w:lastRenderedPageBreak/>
        <w:t>Приложение 2.</w:t>
      </w:r>
      <w:bookmarkEnd w:id="39"/>
      <w:bookmarkEnd w:id="40"/>
    </w:p>
    <w:p w:rsidR="003E21E5" w:rsidRDefault="00F37D23">
      <w:pPr>
        <w:pStyle w:val="2"/>
        <w:jc w:val="both"/>
      </w:pPr>
      <w:bookmarkStart w:id="41" w:name="_Toc243991789"/>
      <w:bookmarkStart w:id="42" w:name="_Toc243992989"/>
      <w:r>
        <w:t>Скриншоты интерфейса</w:t>
      </w:r>
      <w:bookmarkEnd w:id="41"/>
      <w:bookmarkEnd w:id="42"/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000" cy="409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6. Игра «Найди букву»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7. Игра «Слушай и выбирай»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000" cy="409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8. Игра «По порядку»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145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9. Игра «Пары букв»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000" cy="409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10. Экран результатов</w:t>
      </w:r>
    </w:p>
    <w:p w:rsidR="003E21E5" w:rsidRDefault="00F37D23">
      <w:pPr>
        <w:keepNext/>
        <w:spacing w:before="120" w:after="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4097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E5" w:rsidRDefault="00F37D23">
      <w:pPr>
        <w:pStyle w:val="af"/>
        <w:ind w:firstLine="0"/>
        <w:jc w:val="center"/>
      </w:pPr>
      <w:r>
        <w:rPr>
          <w:rFonts w:eastAsia="Times New Roman" w:cs="Times New Roman"/>
          <w:sz w:val="28"/>
        </w:rPr>
        <w:t>Рис. 11. Окно «О проекте»</w:t>
      </w:r>
    </w:p>
    <w:p w:rsidR="003E21E5" w:rsidRDefault="00F37D23">
      <w:pPr>
        <w:spacing w:line="240" w:lineRule="auto"/>
        <w:ind w:firstLine="0"/>
      </w:pPr>
      <w:r>
        <w:br w:type="page"/>
      </w:r>
    </w:p>
    <w:p w:rsidR="003E21E5" w:rsidRDefault="00F37D23">
      <w:pPr>
        <w:pStyle w:val="2"/>
        <w:ind w:firstLine="850"/>
        <w:jc w:val="right"/>
      </w:pPr>
      <w:bookmarkStart w:id="43" w:name="_Toc243991790"/>
      <w:bookmarkStart w:id="44" w:name="_Toc243992990"/>
      <w:r>
        <w:lastRenderedPageBreak/>
        <w:t>Приложение 3.</w:t>
      </w:r>
      <w:bookmarkEnd w:id="43"/>
      <w:bookmarkEnd w:id="44"/>
    </w:p>
    <w:p w:rsidR="003E21E5" w:rsidRDefault="00F37D23">
      <w:pPr>
        <w:pStyle w:val="2"/>
        <w:jc w:val="both"/>
      </w:pPr>
      <w:bookmarkStart w:id="45" w:name="_Toc243991791"/>
      <w:bookmarkStart w:id="46" w:name="_Toc243992991"/>
      <w:r>
        <w:t>Результаты тестирования</w:t>
      </w:r>
      <w:bookmarkEnd w:id="45"/>
      <w:bookmarkEnd w:id="46"/>
    </w:p>
    <w:p w:rsidR="003E21E5" w:rsidRDefault="00F37D23">
      <w:pPr>
        <w:ind w:firstLine="0"/>
        <w:jc w:val="left"/>
      </w:pPr>
      <w:r>
        <w:rPr>
          <w:rFonts w:eastAsia="Times New Roman" w:cs="Times New Roman"/>
        </w:rPr>
        <w:t>Результаты проверки функциональных требований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3"/>
        <w:gridCol w:w="2835"/>
      </w:tblGrid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Требование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Результат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Открытие сайта без сборки и ошибок в консоли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Двадцать шесть карточек алфавита, озвучка букв и слов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Режимы «Найди букву» и «Слушай и выбирай»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Режимы «Собери слово» и «По порядку»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 xml:space="preserve">Режим «Пары букв» и прописи на </w:t>
            </w:r>
            <w:proofErr w:type="spellStart"/>
            <w:r>
              <w:rPr>
                <w:rFonts w:eastAsia="Times New Roman" w:cs="Times New Roman"/>
                <w:sz w:val="24"/>
              </w:rPr>
              <w:t>canvas</w:t>
            </w:r>
            <w:proofErr w:type="spellEnd"/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Сохранение, обновление и сброс прогресса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  <w:tr w:rsidR="003E21E5">
        <w:trPr>
          <w:jc w:val="center"/>
        </w:trPr>
        <w:tc>
          <w:tcPr>
            <w:tcW w:w="6803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Адаптивность на ширине от 390 до 1296 пикселей</w:t>
            </w:r>
          </w:p>
        </w:tc>
        <w:tc>
          <w:tcPr>
            <w:tcW w:w="2835" w:type="dxa"/>
            <w:vAlign w:val="center"/>
          </w:tcPr>
          <w:p w:rsidR="003E21E5" w:rsidRDefault="00F37D23">
            <w:pPr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sz w:val="24"/>
              </w:rPr>
              <w:t>ОК</w:t>
            </w:r>
          </w:p>
        </w:tc>
      </w:tr>
    </w:tbl>
    <w:p w:rsidR="003E21E5" w:rsidRDefault="003E21E5">
      <w:pPr>
        <w:ind w:firstLine="0"/>
      </w:pPr>
    </w:p>
    <w:p w:rsidR="003E21E5" w:rsidRDefault="00F37D23">
      <w:pPr>
        <w:ind w:firstLine="850"/>
      </w:pPr>
      <w:r>
        <w:rPr>
          <w:rFonts w:eastAsia="Times New Roman" w:cs="Times New Roman"/>
        </w:rPr>
        <w:t>Все проверки выполнены успешно. Приложение не содержит рекламы, не собирает персональные данные и не требует подключения к интернету. Результаты тестирования подтверждают готовность игры к использованию в образовательном процессе.</w:t>
      </w:r>
    </w:p>
    <w:sectPr w:rsidR="003E21E5" w:rsidSect="005A010B">
      <w:pgSz w:w="11906" w:h="16838"/>
      <w:pgMar w:top="1134" w:right="567" w:bottom="1134" w:left="1701" w:header="709" w:footer="709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37E7" w:rsidRDefault="000B37E7" w:rsidP="0000341C">
      <w:pPr>
        <w:spacing w:line="240" w:lineRule="auto"/>
      </w:pPr>
      <w:r>
        <w:separator/>
      </w:r>
    </w:p>
  </w:endnote>
  <w:endnote w:type="continuationSeparator" w:id="0">
    <w:p w:rsidR="000B37E7" w:rsidRDefault="000B37E7" w:rsidP="00003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C34" w:rsidRDefault="004E1C3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5C67" w:rsidRPr="00844967" w:rsidRDefault="005A010B" w:rsidP="005A010B">
    <w:pPr>
      <w:pStyle w:val="aa"/>
      <w:ind w:firstLine="0"/>
    </w:pPr>
    <w: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C34" w:rsidRDefault="004E1C34" w:rsidP="004E1C34">
    <w:pPr>
      <w:pStyle w:val="aa"/>
      <w:jc w:val="right"/>
    </w:pPr>
    <w:bookmarkStart w:id="0" w:name="_GoBack"/>
    <w:bookmarkEnd w:id="0"/>
    <w: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37E7" w:rsidRDefault="000B37E7" w:rsidP="0000341C">
      <w:pPr>
        <w:spacing w:line="240" w:lineRule="auto"/>
      </w:pPr>
      <w:r>
        <w:separator/>
      </w:r>
    </w:p>
  </w:footnote>
  <w:footnote w:type="continuationSeparator" w:id="0">
    <w:p w:rsidR="000B37E7" w:rsidRDefault="000B37E7" w:rsidP="000034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C34" w:rsidRDefault="004E1C3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C34" w:rsidRDefault="004E1C3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C34" w:rsidRDefault="004E1C3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958FE"/>
    <w:multiLevelType w:val="multilevel"/>
    <w:tmpl w:val="C6AC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D7300"/>
    <w:multiLevelType w:val="multilevel"/>
    <w:tmpl w:val="1CD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E0F4B"/>
    <w:multiLevelType w:val="hybridMultilevel"/>
    <w:tmpl w:val="CEB4838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BE01B4F"/>
    <w:multiLevelType w:val="multilevel"/>
    <w:tmpl w:val="AC0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2317"/>
    <w:multiLevelType w:val="multilevel"/>
    <w:tmpl w:val="E35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E19B8"/>
    <w:multiLevelType w:val="multilevel"/>
    <w:tmpl w:val="B1D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71C9"/>
    <w:multiLevelType w:val="hybridMultilevel"/>
    <w:tmpl w:val="8BF6EFF6"/>
    <w:lvl w:ilvl="0" w:tplc="0E3EC6B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3757D3F"/>
    <w:multiLevelType w:val="hybridMultilevel"/>
    <w:tmpl w:val="D9FE73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69CA3802"/>
    <w:multiLevelType w:val="multilevel"/>
    <w:tmpl w:val="B1B0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06C54"/>
    <w:multiLevelType w:val="hybridMultilevel"/>
    <w:tmpl w:val="5FD02D7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73BA01F5"/>
    <w:multiLevelType w:val="multilevel"/>
    <w:tmpl w:val="60D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1"/>
  </w:num>
  <w:num w:numId="8">
    <w:abstractNumId w:val="6"/>
  </w:num>
  <w:num w:numId="9">
    <w:abstractNumId w:val="7"/>
  </w:num>
  <w:num w:numId="10">
    <w:abstractNumId w:val="2"/>
  </w:num>
  <w:num w:numId="1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008"/>
    <w:rsid w:val="0000341C"/>
    <w:rsid w:val="00007B9A"/>
    <w:rsid w:val="000444E2"/>
    <w:rsid w:val="00067F78"/>
    <w:rsid w:val="00075C74"/>
    <w:rsid w:val="000967CB"/>
    <w:rsid w:val="000B37E7"/>
    <w:rsid w:val="000C08EF"/>
    <w:rsid w:val="000E7AD3"/>
    <w:rsid w:val="0010096C"/>
    <w:rsid w:val="001215D4"/>
    <w:rsid w:val="001465B8"/>
    <w:rsid w:val="00187CFA"/>
    <w:rsid w:val="001974D0"/>
    <w:rsid w:val="001B1C5C"/>
    <w:rsid w:val="001C79CC"/>
    <w:rsid w:val="001F4069"/>
    <w:rsid w:val="00214123"/>
    <w:rsid w:val="00234D71"/>
    <w:rsid w:val="00236847"/>
    <w:rsid w:val="00285087"/>
    <w:rsid w:val="002D3814"/>
    <w:rsid w:val="003329FE"/>
    <w:rsid w:val="00336CE5"/>
    <w:rsid w:val="003778B7"/>
    <w:rsid w:val="0038221D"/>
    <w:rsid w:val="003828CD"/>
    <w:rsid w:val="003A2919"/>
    <w:rsid w:val="003A34A1"/>
    <w:rsid w:val="003D54DB"/>
    <w:rsid w:val="003D7254"/>
    <w:rsid w:val="003E21E5"/>
    <w:rsid w:val="004157D5"/>
    <w:rsid w:val="004548CD"/>
    <w:rsid w:val="00485177"/>
    <w:rsid w:val="004A339B"/>
    <w:rsid w:val="004C5981"/>
    <w:rsid w:val="004D0644"/>
    <w:rsid w:val="004E1C34"/>
    <w:rsid w:val="004F27D6"/>
    <w:rsid w:val="00536F27"/>
    <w:rsid w:val="00540040"/>
    <w:rsid w:val="005A010B"/>
    <w:rsid w:val="005A3959"/>
    <w:rsid w:val="005A48E4"/>
    <w:rsid w:val="005B61A0"/>
    <w:rsid w:val="005D1D1E"/>
    <w:rsid w:val="00612632"/>
    <w:rsid w:val="00616654"/>
    <w:rsid w:val="006277EF"/>
    <w:rsid w:val="00653AC8"/>
    <w:rsid w:val="00672800"/>
    <w:rsid w:val="00673375"/>
    <w:rsid w:val="00677A5C"/>
    <w:rsid w:val="006848AC"/>
    <w:rsid w:val="0069504D"/>
    <w:rsid w:val="00697022"/>
    <w:rsid w:val="006A34D3"/>
    <w:rsid w:val="006D5D38"/>
    <w:rsid w:val="006E7B79"/>
    <w:rsid w:val="007011D3"/>
    <w:rsid w:val="0073202B"/>
    <w:rsid w:val="00737731"/>
    <w:rsid w:val="007532E3"/>
    <w:rsid w:val="00764039"/>
    <w:rsid w:val="00764ED9"/>
    <w:rsid w:val="00775C67"/>
    <w:rsid w:val="007B2A55"/>
    <w:rsid w:val="007E2D32"/>
    <w:rsid w:val="00802057"/>
    <w:rsid w:val="00827D2F"/>
    <w:rsid w:val="00844967"/>
    <w:rsid w:val="00872FBC"/>
    <w:rsid w:val="0088248F"/>
    <w:rsid w:val="0089272E"/>
    <w:rsid w:val="008973C7"/>
    <w:rsid w:val="008B0008"/>
    <w:rsid w:val="008B33E1"/>
    <w:rsid w:val="008E1F4A"/>
    <w:rsid w:val="0091565A"/>
    <w:rsid w:val="009B27C3"/>
    <w:rsid w:val="009E7D2F"/>
    <w:rsid w:val="009F4451"/>
    <w:rsid w:val="00A37AA2"/>
    <w:rsid w:val="00A51F68"/>
    <w:rsid w:val="00A67E18"/>
    <w:rsid w:val="00A94CC3"/>
    <w:rsid w:val="00A96D5D"/>
    <w:rsid w:val="00AF54B7"/>
    <w:rsid w:val="00AF578C"/>
    <w:rsid w:val="00AF7090"/>
    <w:rsid w:val="00B0517B"/>
    <w:rsid w:val="00B17F57"/>
    <w:rsid w:val="00B56074"/>
    <w:rsid w:val="00B61D7F"/>
    <w:rsid w:val="00B951C2"/>
    <w:rsid w:val="00BA780A"/>
    <w:rsid w:val="00BB639A"/>
    <w:rsid w:val="00BC0309"/>
    <w:rsid w:val="00C34244"/>
    <w:rsid w:val="00C65B53"/>
    <w:rsid w:val="00C87C5B"/>
    <w:rsid w:val="00C967CF"/>
    <w:rsid w:val="00C96D5A"/>
    <w:rsid w:val="00CE3E75"/>
    <w:rsid w:val="00CF28F5"/>
    <w:rsid w:val="00D17B08"/>
    <w:rsid w:val="00D4603C"/>
    <w:rsid w:val="00D87879"/>
    <w:rsid w:val="00D93A9C"/>
    <w:rsid w:val="00DA1C30"/>
    <w:rsid w:val="00E1079F"/>
    <w:rsid w:val="00E410E0"/>
    <w:rsid w:val="00EC3227"/>
    <w:rsid w:val="00EE41F9"/>
    <w:rsid w:val="00F10036"/>
    <w:rsid w:val="00F158C0"/>
    <w:rsid w:val="00F37D23"/>
    <w:rsid w:val="00F42C11"/>
    <w:rsid w:val="00FB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BDEE0B"/>
  <w15:chartTrackingRefBased/>
  <w15:docId w15:val="{94708346-AF9E-41D0-81FB-D30157F2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451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F4451"/>
    <w:pPr>
      <w:ind w:firstLine="0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F4451"/>
    <w:pPr>
      <w:ind w:firstLine="0"/>
      <w:jc w:val="center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7C5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451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F445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7C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87C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87C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87C5B"/>
    <w:rPr>
      <w:b/>
      <w:bCs/>
    </w:rPr>
  </w:style>
  <w:style w:type="character" w:styleId="a4">
    <w:name w:val="Hyperlink"/>
    <w:basedOn w:val="a0"/>
    <w:uiPriority w:val="99"/>
    <w:unhideWhenUsed/>
    <w:rsid w:val="00C87C5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87C5B"/>
    <w:rPr>
      <w:color w:val="800080"/>
      <w:u w:val="single"/>
    </w:rPr>
  </w:style>
  <w:style w:type="character" w:customStyle="1" w:styleId="d813de27">
    <w:name w:val="d813de27"/>
    <w:basedOn w:val="a0"/>
    <w:rsid w:val="00C87C5B"/>
  </w:style>
  <w:style w:type="paragraph" w:styleId="HTML">
    <w:name w:val="HTML Preformatted"/>
    <w:basedOn w:val="a"/>
    <w:link w:val="HTML0"/>
    <w:uiPriority w:val="99"/>
    <w:semiHidden/>
    <w:unhideWhenUsed/>
    <w:rsid w:val="00C87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7C5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87C5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87C5B"/>
  </w:style>
  <w:style w:type="character" w:styleId="a6">
    <w:name w:val="Emphasis"/>
    <w:basedOn w:val="a0"/>
    <w:uiPriority w:val="20"/>
    <w:qFormat/>
    <w:rsid w:val="00C87C5B"/>
    <w:rPr>
      <w:i/>
      <w:iCs/>
    </w:rPr>
  </w:style>
  <w:style w:type="paragraph" w:styleId="a7">
    <w:name w:val="TOC Heading"/>
    <w:basedOn w:val="1"/>
    <w:next w:val="a"/>
    <w:uiPriority w:val="39"/>
    <w:unhideWhenUsed/>
    <w:qFormat/>
    <w:rsid w:val="0000341C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A339B"/>
    <w:pPr>
      <w:tabs>
        <w:tab w:val="right" w:leader="dot" w:pos="9638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00341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0341C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0034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0341C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00341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0341C"/>
    <w:rPr>
      <w:rFonts w:ascii="Times New Roman" w:hAnsi="Times New Roman"/>
      <w:sz w:val="28"/>
    </w:rPr>
  </w:style>
  <w:style w:type="paragraph" w:styleId="ac">
    <w:name w:val="endnote text"/>
    <w:basedOn w:val="a"/>
    <w:link w:val="ad"/>
    <w:uiPriority w:val="99"/>
    <w:semiHidden/>
    <w:unhideWhenUsed/>
    <w:rsid w:val="006277EF"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6277EF"/>
    <w:rPr>
      <w:rFonts w:ascii="Times New Roman" w:hAnsi="Times New Roman"/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6277EF"/>
    <w:rPr>
      <w:vertAlign w:val="superscript"/>
    </w:rPr>
  </w:style>
  <w:style w:type="paragraph" w:styleId="af">
    <w:name w:val="caption"/>
    <w:basedOn w:val="a"/>
    <w:next w:val="a"/>
    <w:uiPriority w:val="35"/>
    <w:unhideWhenUsed/>
    <w:qFormat/>
    <w:rsid w:val="006277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0">
    <w:name w:val="Table Grid"/>
    <w:basedOn w:val="a1"/>
    <w:uiPriority w:val="39"/>
    <w:rsid w:val="005D1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A37AA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37AA2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37AA2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37AA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37AA2"/>
    <w:rPr>
      <w:rFonts w:ascii="Times New Roman" w:hAnsi="Times New Roman"/>
      <w:b/>
      <w:bCs/>
      <w:sz w:val="20"/>
      <w:szCs w:val="20"/>
    </w:rPr>
  </w:style>
  <w:style w:type="paragraph" w:styleId="af6">
    <w:name w:val="Balloon Text"/>
    <w:basedOn w:val="a"/>
    <w:link w:val="af7"/>
    <w:uiPriority w:val="99"/>
    <w:semiHidden/>
    <w:unhideWhenUsed/>
    <w:rsid w:val="00A37AA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A37AA2"/>
    <w:rPr>
      <w:rFonts w:ascii="Segoe UI" w:hAnsi="Segoe UI" w:cs="Segoe UI"/>
      <w:sz w:val="18"/>
      <w:szCs w:val="18"/>
    </w:rPr>
  </w:style>
  <w:style w:type="paragraph" w:styleId="af8">
    <w:name w:val="List Paragraph"/>
    <w:basedOn w:val="a"/>
    <w:uiPriority w:val="34"/>
    <w:qFormat/>
    <w:rsid w:val="00A37AA2"/>
    <w:pPr>
      <w:ind w:left="720"/>
      <w:contextualSpacing/>
    </w:pPr>
  </w:style>
  <w:style w:type="paragraph" w:customStyle="1" w:styleId="my-2">
    <w:name w:val="my-2"/>
    <w:basedOn w:val="a"/>
    <w:rsid w:val="00C96D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text-box-trim-both">
    <w:name w:val="text-box-trim-both"/>
    <w:basedOn w:val="a0"/>
    <w:rsid w:val="0089272E"/>
  </w:style>
  <w:style w:type="paragraph" w:styleId="af9">
    <w:name w:val="Normal (Web)"/>
    <w:basedOn w:val="a"/>
    <w:uiPriority w:val="99"/>
    <w:semiHidden/>
    <w:unhideWhenUsed/>
    <w:rsid w:val="00CE3E7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C967CF"/>
  </w:style>
  <w:style w:type="character" w:customStyle="1" w:styleId="mord">
    <w:name w:val="mord"/>
    <w:basedOn w:val="a0"/>
    <w:rsid w:val="00C967CF"/>
  </w:style>
  <w:style w:type="character" w:customStyle="1" w:styleId="qwen-markdown-text">
    <w:name w:val="qwen-markdown-text"/>
    <w:basedOn w:val="a0"/>
    <w:rsid w:val="000C08EF"/>
  </w:style>
  <w:style w:type="paragraph" w:styleId="afa">
    <w:name w:val="footnote text"/>
    <w:basedOn w:val="a"/>
    <w:link w:val="afb"/>
    <w:uiPriority w:val="99"/>
    <w:semiHidden/>
    <w:unhideWhenUsed/>
    <w:rsid w:val="00234D71"/>
    <w:pPr>
      <w:spacing w:line="240" w:lineRule="auto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234D71"/>
    <w:rPr>
      <w:rFonts w:ascii="Times New Roman" w:hAnsi="Times New Roman"/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234D71"/>
    <w:rPr>
      <w:vertAlign w:val="superscript"/>
    </w:rPr>
  </w:style>
  <w:style w:type="character" w:styleId="afd">
    <w:name w:val="Subtle Emphasis"/>
    <w:basedOn w:val="a0"/>
    <w:uiPriority w:val="19"/>
    <w:qFormat/>
    <w:rsid w:val="005A395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2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7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2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2133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45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7275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866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5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381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7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8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5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6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297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483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448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2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161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2742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5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8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56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231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12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813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7856168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24429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869097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890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285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92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63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964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1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6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856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49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7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F414B-3BF9-4900-923C-8EAF2885C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40</Pages>
  <Words>8338</Words>
  <Characters>47527</Characters>
  <Application>Microsoft Office Word</Application>
  <DocSecurity>0</DocSecurity>
  <Lines>396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интерактивной игры «Изучение английского алфавита в начальной школе»</vt:lpstr>
    </vt:vector>
  </TitlesOfParts>
  <Company/>
  <LinksUpToDate>false</LinksUpToDate>
  <CharactersWithSpaces>55754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интерактивной игры «Изучение английского алфавита в начальной школе»</dc:title>
  <dc:subject>Курсовая работа</dc:subject>
  <dc:creator>В.М. Юшин</dc:creator>
  <cp:keywords>английский алфавит, интерактивная игра, HTML5, CSS3, JavaScript</cp:keywords>
  <dc:description>Курсовой проект ABC Explorer, 2026</dc:description>
  <cp:lastModifiedBy>User</cp:lastModifiedBy>
  <cp:revision>76</cp:revision>
  <dcterms:created xsi:type="dcterms:W3CDTF">2026-03-13T19:19:00Z</dcterms:created>
  <dcterms:modified xsi:type="dcterms:W3CDTF">2026-10-27T08:36:00Z</dcterms:modified>
</cp:coreProperties>
</file>