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Georgia" w:cs="Georgia" w:eastAsia="Georgia" w:hAnsi="Georgia"/>
          <w:b/>
          <w:bCs/>
          <w:color w:val="6366F1"/>
          <w:sz w:val="96"/>
          <w:szCs w:val="96"/>
        </w:rPr>
        <w:t xml:space="preserve">ARIA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64748B"/>
          <w:sz w:val="32"/>
          <w:szCs w:val="32"/>
        </w:rPr>
        <w:t xml:space="preserve">Autonomous Response &amp; Intelligence Agent</w:t>
      </w:r>
    </w:p>
    <w:p>
      <w:pPr>
        <w:pBdr>
          <w:bottom w:val="single" w:color="6366F1" w:sz="4" w:space="8"/>
        </w:pBdr>
        <w:spacing w:after="400" w:before="0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Product Requirements Document  •  v1.0</w:t>
      </w:r>
    </w:p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Versão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v1.0 — MVP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Data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Abril 2025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Status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🟡 Em Definição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Segmento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B2B — Multi-setor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Stack Core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Python / FastAPI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Horizon MVP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8–10 semanas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1. Visão Geral do Produto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1.1 O Problema que Resolvemos</w:t>
      </w:r>
    </w:p>
    <w:p>
      <w:pPr>
        <w:spacing w:after="120" w:before="80" w:line="320"/>
      </w:pPr>
      <w:r>
        <w:rPr>
          <w:rFonts w:ascii="Calibri" w:cs="Calibri" w:eastAsia="Calibri" w:hAnsi="Calibri"/>
          <w:i w:val="false"/>
          <w:iCs w:val="false"/>
          <w:color w:val="0F172A"/>
          <w:sz w:val="22"/>
          <w:szCs w:val="22"/>
        </w:rPr>
        <w:t xml:space="preserve">Empresas que usam WhatsApp como canal principal de suporte enfrentam um paradoxo crescente: o volume de atendimentos escala mais rápido do que a capacidade humana, mas as soluções de automação existentes no mercado são caixas pretas — o gestor não sabe o que a IA está dizendo aos clientes, não enxerga gargalos, não aprende com os erros e não tem controle real sobre a operação.</w:t>
      </w:r>
    </w:p>
    <w:p>
      <w:pPr>
        <w:spacing w:after="0" w:before="60"/>
      </w:pPr>
      <w:r>
        <w:t xml:space="preserve"/>
      </w:r>
    </w:p>
    <w:p>
      <w:pPr>
        <w:spacing w:after="120" w:before="80" w:line="320"/>
      </w:pPr>
      <w:r>
        <w:rPr>
          <w:rFonts w:ascii="Calibri" w:cs="Calibri" w:eastAsia="Calibri" w:hAnsi="Calibri"/>
          <w:i w:val="false"/>
          <w:iCs w:val="false"/>
          <w:color w:val="0F172A"/>
          <w:sz w:val="22"/>
          <w:szCs w:val="22"/>
        </w:rPr>
        <w:t xml:space="preserve">O mercado atual oferece dois extremos: (1) plataformas no-code como n8n/Make que entregam automação mas sem observabilidade nem produto, ou (2) plataformas enterprise como Zendesk/Intercom que custam caro, não se encaixam na realidade do WhatsApp brasileiro e ignoram as capacidades modernas de IA generativa.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960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22"/>
                <w:szCs w:val="22"/>
              </w:rPr>
              <w:t xml:space="preserve">Gap de Mercado Identificado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Não existe hoje uma plataforma que combine: (a) IA generativa com RAG híbrido para suporte técnico preciso,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(b) dashboard operacional em tempo real com controle humano cirúrgico, (c) inteligência de negócio sobre os atendimentos,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e (d) arquitetura white-label multi-tenant — tudo numa stack moderna e aberta, sem lock-in de ferramenta no-code.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1.2 O Produto: ARIA</w:t>
      </w:r>
    </w:p>
    <w:p>
      <w:pPr>
        <w:spacing w:after="120" w:before="80" w:line="320"/>
      </w:pPr>
      <w:r>
        <w:rPr>
          <w:rFonts w:ascii="Calibri" w:cs="Calibri" w:eastAsia="Calibri" w:hAnsi="Calibri"/>
          <w:i w:val="false"/>
          <w:iCs w:val="false"/>
          <w:color w:val="0F172A"/>
          <w:sz w:val="22"/>
          <w:szCs w:val="22"/>
        </w:rPr>
        <w:t xml:space="preserve">ARIA (Autonomous Response &amp; Intelligence Agent) é uma plataforma de helpdesk inteligente via WhatsApp, construída sobre Python/FastAPI, que oferece três camadas de valor simultâneas: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Camada Operacional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IA responde autonomamente via WhatsApp com roteamento inteligente por especialistas (Comercial, Suporte, Financeiro), transcrição de áudio, RAG híbrido e escalada humana com resumo automático.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Camada de Observabilidade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Dashboard em tempo real com live feed de conversas, score de confiança da IA por resposta, controle humano cirúrgico e histórico auditável de cada decisão da IA.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Camada de Inteligência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CRM vivo derivado das conversas, clustering automático de dores recorrentes, score de saúde do cliente, base de conhecimento auto-atualizada e relatórios narrativos.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1.3 Posicionamento Estratégico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Mercado Atual</w:t>
            </w:r>
          </w:p>
        </w:tc>
        <w:tc>
          <w:tcPr>
            <w:tcW w:type="dxa" w:w="39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ARIA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Automação WhatsApp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n8n, Make (no-code, sem produto)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Plataforma com UI própria + API aberta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IA para suporte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Chatbots simples ou FAQ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RAG híbrido + agentes especializados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Controle humano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Pausa manual sem contexto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Shadowing + intervenção cirúrgica com histórico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Inteligência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Relatórios estáticos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Clustering de dores + score de saúde em tempo real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Modelo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SaaS caro ou open-source sem suporte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White-label multi-tenant com onboarding self-service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Stack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Lock-in em plataforma no-code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Python/FastAPI — 100% open e extensível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2. Arquitetura Técnica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2.1 Stack Tecnológica Recomendada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Backend — Python / FastAPI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FastAPI — API principal, WebSockets para live feed, webhook receiver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LangChain / LangGraph — orquestração de agentes e RAG pipeline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Celery + Redis — filas de mensagens, debounce de áudio, rate limiting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PostgreSQL (Supabase) — memória de chat, rotas ativas, logs de conversas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Supabase pgvector — RAG híbrido (semântico + full-text BM25)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Pinecone — vector store alternativo para tenants com volume alto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Cohere Rerank — reranking dos chunks RAG para máxima precisão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OpenAI GPT-4.1 / Whisper — LLM principal + transcrição de áudio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Evolution API — conector WhatsApp (já em produção no cliente atual)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Frontend — Next.js 14 + TypeScript</w:t>
      </w:r>
    </w:p>
    <w:p>
      <w:pPr>
        <w:spacing w:after="120" w:before="80" w:line="320"/>
      </w:pPr>
      <w:r>
        <w:rPr>
          <w:rFonts w:ascii="Calibri" w:cs="Calibri" w:eastAsia="Calibri" w:hAnsi="Calibri"/>
          <w:i w:val="false"/>
          <w:iCs w:val="false"/>
          <w:color w:val="0F172A"/>
          <w:sz w:val="22"/>
          <w:szCs w:val="22"/>
        </w:rPr>
        <w:t xml:space="preserve">Recomendação: Next.js 14 com App Router. Justificativa: SSR nativo para carregamento rápido do dashboard, Server Actions para formulários sem boilerplate, excelente ecosistema de componentes (shadcn/ui), WebSocket client-side com reconexão automática, e deploy simples em Vercel ou self-hosted.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Next.js 14 (App Router) — framework principal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TypeScript — tipagem forte em todo o frontend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shadcn/ui + Tailwind CSS — sistema de componentes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TanStack Query — gerenciamento de estado assíncrono e cache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Zustand — estado global (sessões ativas, notificações)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Recharts — gráficos do dashboard de inteligência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Socket.io client — live feed de conversas em tempo real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Infraestrutura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Docker Compose — ambiente de desenvolvimento e produção self-hosted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Supabase — PostgreSQL gerenciado + pgvector + Auth + Storage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Redis — broker Celery + cache de sessões + debounce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Nginx — reverse proxy, SSL termination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GitHub Actions — CI/CD pipeline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2.2 Arquitetura de Módulos (Migração do n8n)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B6D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960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6B6D4"/>
                <w:sz w:val="22"/>
                <w:szCs w:val="22"/>
              </w:rPr>
              <w:t xml:space="preserve">Mapeamento n8n → Python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principal_WL-VERSAO-02   →   app/core/webhook_handler.py + app/agents/orchestrator.py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comercial_webloc         →   app/agents/specialists/commercial_agent.py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suporte_webloc           →   app/agents/specialists/support_agent.py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financeiro_wl            →   app/agents/specialists/financial_agent.py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RAG_HIBRIDO              →   app/rag/hybrid_retriever.py (Supabase pgvector + BM25)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RAG_PINOCONE             →   app/rag/pinecone_retriever.py + cohere_reranker.py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HUMANO_TESTE             →   app/services/human_escalation.py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2.3 Fluxo de Dados Principal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6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5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Equivalente n8n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1. Recebimento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Webhook WhatsApp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FastAPI POST /webhook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Webhook node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2. Filtro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Message Filter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Python regex + Pydantic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IF / Switch nodes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3. Buffer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Message Debounce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Redis TTL 3s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Redis + Wait node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4. Pausa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Pause Manager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Redis SET com TTL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Redis pause/unpause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5. Rota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Route Manager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PostgreSQL current_flow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Supabase busca rota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6. Áudio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Audio Transcriber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OpenAI Whisper API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OpenAI2 node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7. Agente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LangGraph Agent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LangChain + GPT-4.1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AI Agent node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8. RAG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Hybrid Retriever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pgvector + BM25 + Cohere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Pinecone + Reranker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9. Memória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Chat Memory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PostgreSQL + LangChain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Postgres Chat Memory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10. Resposta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WhatsApp Sender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Evolution API / UAzapi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HTTP Request node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11. Escalada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Human Escalation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LLM resume + notifica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HUMANO_TESTE workflow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3. Funcionalidades do Produto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3.1 Motor de Atendimento IA (Core)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3.1.1 Orquestrador Multi-Agente</w:t>
      </w:r>
    </w:p>
    <w:p>
      <w:pPr>
        <w:spacing w:after="120" w:before="80" w:line="320"/>
      </w:pPr>
      <w:r>
        <w:rPr>
          <w:rFonts w:ascii="Calibri" w:cs="Calibri" w:eastAsia="Calibri" w:hAnsi="Calibri"/>
          <w:i w:val="false"/>
          <w:iCs w:val="false"/>
          <w:color w:val="0F172A"/>
          <w:sz w:val="22"/>
          <w:szCs w:val="22"/>
        </w:rPr>
        <w:t xml:space="preserve">O coração do sistema. Recebe mensagens do WhatsApp, aplica pré-filtros, gerencia o estado de rota ativa por cliente e despacha para o agente especialista correto.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Recepção de webhook Evolution API / UAzapi com validação Pydantic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Pré-filtro de mensagens: grupos, fromMe, mensagens vazias descartadas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Debounce de 3 segundos via Redis para concatenar mensagens rápidas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Sistema de pausa: operador digita comando → cliente congelado, IA silencia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Rota ativa persistida em PostgreSQL: cliente retorna ao mesmo especialista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Detecção automática de pagamento/comprovante por regex + visão (imagem)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Transcrição de áudio via Whisper com tratamento de edge cases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3.1.2 Agentes Especialistas</w:t>
      </w:r>
    </w:p>
    <w:p>
      <w:pPr>
        <w:spacing w:after="120" w:before="80" w:line="320"/>
      </w:pPr>
      <w:r>
        <w:rPr>
          <w:rFonts w:ascii="Calibri" w:cs="Calibri" w:eastAsia="Calibri" w:hAnsi="Calibri"/>
          <w:i w:val="false"/>
          <w:iCs w:val="false"/>
          <w:color w:val="0F172A"/>
          <w:sz w:val="22"/>
          <w:szCs w:val="22"/>
        </w:rPr>
        <w:t xml:space="preserve">Três agentes LangGraph com personalidades, ferramentas e bases de conhecimento distintas: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Comercial: qualificação de leads, agendamento, confirmação via RAG de scripts de vendas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Suporte Técnico: diagnóstico guiado, base de conhecimento técnica via RAG híbrido, "Think tool" para raciocínio passo-a-passo antes de responder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Financeiro: detecção de comprovantes, liberação de acesso, segunda via de boleto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Todos com: escalada humana, agente tradutor embutido, memória de sessão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3.1.3 RAG Híbrido</w:t>
      </w:r>
    </w:p>
    <w:p>
      <w:pPr>
        <w:spacing w:after="120" w:before="80" w:line="320"/>
      </w:pPr>
      <w:r>
        <w:rPr>
          <w:rFonts w:ascii="Calibri" w:cs="Calibri" w:eastAsia="Calibri" w:hAnsi="Calibri"/>
          <w:i w:val="false"/>
          <w:iCs w:val="false"/>
          <w:color w:val="0F172A"/>
          <w:sz w:val="22"/>
          <w:szCs w:val="22"/>
        </w:rPr>
        <w:t xml:space="preserve">Pipeline de recuperação de conhecimento com duas estratégias combinadas: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Busca semântica: embeddings OpenAI text-embedding-3-small no pgvector (Supabase)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Busca léxica: PostgreSQL full-text search com pesos BM25 para termos técnicos exatos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Fusão RRF (Reciprocal Rank Fusion): combina os dois rankings de forma inteligente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Reranking Cohere: reordena os top-10 chunks para os top-3 mais relevantes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Fontes suportadas: Google Sheets, Google Drive (PDF, DOCX), URLs, texto direto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Ingestão via job assíncrono (Celery) sem downtime do atendimento</w:t>
      </w:r>
    </w:p>
    <w:p>
      <w:pPr>
        <w:spacing w:after="0" w:before="20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3.2 Dashboard Operacional — "A Torre de Controle"</w:t>
      </w:r>
    </w:p>
    <w:p>
      <w:pPr>
        <w:spacing w:after="0" w:before="80"/>
      </w:pPr>
      <w:r>
        <w:t xml:space="preserve"/>
      </w:r>
    </w:p>
    <w:p>
      <w:pPr>
        <w:spacing w:after="120" w:before="80" w:line="320"/>
      </w:pPr>
      <w:r>
        <w:rPr>
          <w:rFonts w:ascii="Calibri" w:cs="Calibri" w:eastAsia="Calibri" w:hAnsi="Calibri"/>
          <w:i w:val="false"/>
          <w:iCs w:val="false"/>
          <w:color w:val="0F172A"/>
          <w:sz w:val="22"/>
          <w:szCs w:val="22"/>
        </w:rPr>
        <w:t xml:space="preserve">O diferencial número 1 do produto: visibilidade total sobre a operação em tempo real.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3.2.1 Live Feed de Conversas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Grid de cards de conversas ativas, atualizados em tempo real via WebSocket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Cada card mostra: nome do cliente, telefone, especialista ativo, tempo na sessão, última mensagem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Badge de confiança da IA: score RAG colorido (verde &gt;0.8, amarelo 0.5–0.8, vermelho &lt;0.5)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Indicador de presença: cliente online (digitando), aguardando resposta IA, em espera humana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Clique no card expande o histórico completo da conversa em tempo real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3.2.2 Controle Humano Cirúrgico</w:t>
      </w:r>
    </w:p>
    <w:p>
      <w:pPr>
        <w:spacing w:after="120" w:before="80" w:line="320"/>
      </w:pPr>
      <w:r>
        <w:rPr>
          <w:rFonts w:ascii="Calibri" w:cs="Calibri" w:eastAsia="Calibri" w:hAnsi="Calibri"/>
          <w:i w:val="false"/>
          <w:iCs w:val="false"/>
          <w:color w:val="0F172A"/>
          <w:sz w:val="22"/>
          <w:szCs w:val="22"/>
        </w:rPr>
        <w:t xml:space="preserve">O operador tem três modos de intervenção sem quebrar o fluxo da IA: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Modo Observação: vê a conversa + vê o raciocínio interno da IA (chain-of-thought)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Modo Injeção: digita uma mensagem que vai ao cliente como se fosse a IA, IA continua depois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Modo Assumir: pausa a IA completamente, operador atende, retoma IA com 1 clique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Ao assumir: sistema envia resumo automático do histórico para o operador via WhatsApp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Log auditável: cada intervenção humana registrada com timestamp e operador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3.2.3 Métricas Operacionais em Tempo Real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Total de conversas ativas / aguardando / em atendimento humano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Tempo médio de resposta da IA (meta: &lt;5s)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Taxa de resolução autônoma vs escalada humana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Distribuição de conversas por especialista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Alertas automáticos: conversa parada &gt;10min, baixo score de confiança recorrente</w:t>
      </w:r>
    </w:p>
    <w:p>
      <w:pPr>
        <w:spacing w:after="0" w:before="20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3.3 Customer Intelligence — "O Cérebro do Negócio"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3.3.1 Mapa de Dores Recorrentes</w:t>
      </w:r>
    </w:p>
    <w:p>
      <w:pPr>
        <w:spacing w:after="120" w:before="80" w:line="320"/>
      </w:pPr>
      <w:r>
        <w:rPr>
          <w:rFonts w:ascii="Calibri" w:cs="Calibri" w:eastAsia="Calibri" w:hAnsi="Calibri"/>
          <w:i w:val="false"/>
          <w:iCs w:val="false"/>
          <w:color w:val="0F172A"/>
          <w:sz w:val="22"/>
          <w:szCs w:val="22"/>
        </w:rPr>
        <w:t xml:space="preserve">Todo ticket resolvido alimenta um pipeline de análise assíncrono: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Clustering semântico automático: agrupa tickets similares em temas (ex: "problema de conexão após chuva")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Top-N problemas da semana/mês com tendência (subindo ↑ / descendo ↓ / estável →)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Drill-down: clica no cluster, vê as conversas originais, vê as respostas da IA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Exportação para CSV/PDF para reuniões de operação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3.3.2 Score de Saúde do Cliente</w:t>
      </w:r>
    </w:p>
    <w:p>
      <w:pPr>
        <w:spacing w:after="120" w:before="80" w:line="320"/>
      </w:pPr>
      <w:r>
        <w:rPr>
          <w:rFonts w:ascii="Calibri" w:cs="Calibri" w:eastAsia="Calibri" w:hAnsi="Calibri"/>
          <w:i w:val="false"/>
          <w:iCs w:val="false"/>
          <w:color w:val="0F172A"/>
          <w:sz w:val="22"/>
          <w:szCs w:val="22"/>
        </w:rPr>
        <w:t xml:space="preserve">Score 0–100 calculado automaticamente por cliente, baseado em: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Frequência de contato (muitos tickets = sinal de insatisfação)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Tipo de tickets: financeiro recorrente = risco de churn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Sentimento das mensagens: análise LLM no pipeline assíncrono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Tempo de resolução médio do cliente específico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Dashboard de clientes em risco com ação sugerida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3.3.3 Base de Conhecimento Auto-Evolutiva</w:t>
      </w:r>
    </w:p>
    <w:p>
      <w:pPr>
        <w:spacing w:after="120" w:before="80" w:line="320"/>
      </w:pPr>
      <w:r>
        <w:rPr>
          <w:rFonts w:ascii="Calibri" w:cs="Calibri" w:eastAsia="Calibri" w:hAnsi="Calibri"/>
          <w:i w:val="false"/>
          <w:iCs w:val="false"/>
          <w:color w:val="0F172A"/>
          <w:sz w:val="22"/>
          <w:szCs w:val="22"/>
        </w:rPr>
        <w:t xml:space="preserve">Quando a IA falha (score baixo ou escalada), o sistema captura o aprendizado: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Ao resolver humanamente: sistema propõe "Adicionar essa solução ao RAG?" com 1 clique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Curator de KB: interface simples para aprovar/rejeitar/editar sugestões de novos chunks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Versionamento de chunks: histórico de atualizações da base de conhecimento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Teste A/B de chunks: compara duas versões e mede qual gera menos escaladas</w:t>
      </w:r>
    </w:p>
    <w:p>
      <w:pPr>
        <w:spacing w:after="0" w:before="20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3.4 Multi-Tenancy e White-Label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3.4.1 Isolamento de Tenants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Cada tenant tem: instância WhatsApp própria, base de conhecimento isolada, usuários separados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Banco de dados: row-level security (RLS) no Supabase por tenant_id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Subdomínio customizável: cliente.aria.app ou domínio próprio via CNAME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Marca branca: logo, cores e nome do produto configuráveis por tenant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3.4.2 Onboarding Self-Service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Wizard em 5 passos: conectar WhatsApp → configurar especialistas → subir documentos → testar → ativar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Tempo de onboarding target: &lt;2 horas para primeiro atendimento automatizado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Templates de especialistas pré-prontos por setor (ISP, clínica, imobiliária, e-commerce)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Sandbox de testes: WhatsApp de teste isolado sem afetar produção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3.4.3 Configuração sem Código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Editor visual de persona: tom de voz, nome do assistente, limitações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Editor de menu: itens, textos, destinos — sem tocar em código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Gerenciador de documentos: upload de PDF/DOCX/planilha → ingestão automática no RAG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Configuração de escalada: quem notificar, em qual horário, qual o tempo limite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4. Roadmap de Entrega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4.1 Fases de Desenvolvimento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2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4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2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5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FASE 0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Setup: repositório, Docker Compose, FastAPI base, Supabase schema, CI/CD básico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1 semana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FASE 1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Motor Core: webhook handler, filtros, Redis debounce, pausa, rota ativa, Evolution API sender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2 semanas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FASE 2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Agentes IA: LangGraph orchestrator, 3 especialistas, memória Postgres, transcrição áudio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2 semanas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FASE 3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RAG Híbrido: pgvector + BM25 + Cohere rerank, ingestão de documentos, API de KB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1.5 semanas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FASE 4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Escalada Humana: resumo LLM, notificação WhatsApp, log de intervenções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0.5 semana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FASE 5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Dashboard MVP: live feed WebSocket, controle humano (pausa/injeção), métricas básicas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2 semanas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FASE 6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Multi-tenant base: auth, RLS, wizard onboarding, configuração de persona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2 semanas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B981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FASE 7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Intelligence Layer: clustering de dores, score de saúde, curator de KB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2 semanas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B981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FASE 8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Polimento: testes E2E, performance, documentação, white-label UI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1 semana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B981"/>
                <w:sz w:val="18"/>
                <w:szCs w:val="18"/>
              </w:rPr>
              <w:t xml:space="preserve">BAIXO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4.2 MVP — Entregáveis das Fases 0–5</w:t>
      </w:r>
    </w:p>
    <w:p>
      <w:pPr>
        <w:spacing w:after="120" w:before="80" w:line="320"/>
      </w:pPr>
      <w:r>
        <w:rPr>
          <w:rFonts w:ascii="Calibri" w:cs="Calibri" w:eastAsia="Calibri" w:hAnsi="Calibri"/>
          <w:i w:val="false"/>
          <w:iCs w:val="false"/>
          <w:color w:val="0F172A"/>
          <w:sz w:val="22"/>
          <w:szCs w:val="22"/>
        </w:rPr>
        <w:t xml:space="preserve">O MVP contempla tudo que já está em produção no cliente atual (migrado do n8n), mais o dashboard operacional como grande diferencial. Estimativa: 9–10 semanas de desenvolvimento full-stack dedicado.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960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0B981"/>
                <w:sz w:val="22"/>
                <w:szCs w:val="22"/>
              </w:rPr>
              <w:t xml:space="preserve">Critério de Sucesso do MVP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✅ 100% das funcionalidades do n8n atual replicadas e em produção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✅ Dashboard ao vivo mostrando todas as conversas com score de confiança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✅ Operador consegue pausar, injetar mensagem e retomar IA em &lt;3 cliques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✅ Tempo de resposta da IA: P95 &lt; 8 segundos (end-to-end)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✅ Zero downtime na migração do cliente atual do n8n para o ARIA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5. Design e Experiência do Usuário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5.1 Personas de Uso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Necessidade Principal</w:t>
            </w:r>
          </w:p>
        </w:tc>
        <w:tc>
          <w:tcPr>
            <w:tcW w:type="dxa" w:w="21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Feature-chave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Gestor de Operações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Supervisiona equipe de suporte, não é técnico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Ver tudo em tempo real sem precisar do WhatsApp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Dashboard live feed + métricas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Atendente Humano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Recebe escaladas, usa WhatsApp próprio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Contexto rápido antes de responder ao cliente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Resumo automático na escalada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Configura o sistema, pode ser técnico ou não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Onboarding rápido, configuração visual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Wizard + editor de persona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Integra ARIA a outros sistemas do cliente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API bem documentada, webhooks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REST API + webhook outbound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5.2 Princípios de Design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Densidade com clareza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 dashboard mostra muita informação sem ser caótico. Hierarquia visual clara: o que precisa de atenção fica em destaque.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Zero fricção no controle humano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Pausa, injeção e retomada da IA em no máximo 3 cliques. O operador nunca deve perder tempo procurando onde está a função.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Feedback imediato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Toda ação tem confirmação visual instantânea. A IA não pode parecer uma caixa preta; o operador sabe o que está acontecendo.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Mobile-first para operadores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 atendente humano que recebe escaladas provavelmente está no celular. O painel de escalada deve funcionar perfeitamente em mobile.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Customização sem complexidade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White-label não pode exigir conhecimento técnico. Trocar logo, cor e nome deve ser tão simples quanto editar um perfil de rede social.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5.3 Principais Telas do MVP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Tela 1: Dashboard Principal (Live Feed)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Header: métricas em tempo real (conversas ativas, TMA, % resolvido pela IA, alertas)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Grid de cards de conversas: ordenados por prioridade (vermelho primeiro)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Card expandido: histórico completo + chain-of-thought da IA + botões de ação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Sidebar: filtros por especialista, status, período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Tela 2: Gestão da Base de Conhecimento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Lista de documentos ingeridos com status (processando / ativo / com erro)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Upload drag-and-drop + URL para novos documentos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Curador: fila de sugestões de novos chunks gerados pela IA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Busca semântica de teste: digita uma pergunta, vê quais chunks seriam retornados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Tela 3: Intelligence — Mapa de Dores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Treemap ou bubble chart dos clusters de problemas com tamanho = volume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Linha do tempo: evolução dos top clusters nas últimas 4 semanas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Lista de clientes em risco com score e última interação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Tela 4: Configurações do Tenant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Wizard de onboarding para novos tenants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Editor de persona do assistente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Configuração de especialistas: menu, prompts, documentos por agente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Gerenciamento de usuários e permissões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6. Modelo de Negócio e Monetização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6.1 Hipóteses para Validar</w:t>
      </w:r>
    </w:p>
    <w:p>
      <w:pPr>
        <w:spacing w:after="120" w:before="80" w:line="320"/>
      </w:pPr>
      <w:r>
        <w:rPr>
          <w:rFonts w:ascii="Calibri" w:cs="Calibri" w:eastAsia="Calibri" w:hAnsi="Calibri"/>
          <w:i w:val="false"/>
          <w:iCs w:val="false"/>
          <w:color w:val="0F172A"/>
          <w:sz w:val="22"/>
          <w:szCs w:val="22"/>
        </w:rPr>
        <w:t xml:space="preserve">O modelo de monetização deve ser validado com os primeiros clientes pagantes antes de se comprometer. Três hipóteses principais a testar: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Proposta</w:t>
            </w:r>
          </w:p>
        </w:tc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Vantagem</w:t>
            </w:r>
          </w:p>
        </w:tc>
        <w:tc>
          <w:tcPr>
            <w:tcW w:type="dxa" w:w="21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SaaS por tenant/mês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Mensalidade fixa por empresa conectada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Previsível, escalável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Churn se ROI não for claro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Pay-per-conversation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Cobrança por volume de conversas atendidas pela IA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Alinha incentivo: cliente paga pelo valor gerado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Difícil de prever receita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Licença + implantação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Taxa única de setup + suporte mensal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Fluxo de caixa imediato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Não escala bem como SaaS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Freemium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200 conversas/mês grátis, planos pagos acima disso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Reduz barreira de entrada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CAC alto se conversão for baixa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960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2"/>
                <w:szCs w:val="22"/>
              </w:rPr>
              <w:t xml:space="preserve">Recomendação para Validação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Estratégia sugerida: Cobrar o cliente atual com um modelo de licença+suporte para ter receita imediata.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Usar os próximos 2–3 clientes para testar SaaS mensalidade. Definir o modelo definitivo com dados reais de uso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antes de investir em billing automatizado e self-service.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6.2 Referências de Preço de Mercado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Concorrente</w:t>
            </w:r>
          </w:p>
        </w:tc>
        <w:tc>
          <w:tcPr>
            <w:tcW w:type="dxa" w:w="2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Posicionamento</w:t>
            </w:r>
          </w:p>
        </w:tc>
        <w:tc>
          <w:tcPr>
            <w:tcW w:type="dxa" w:w="2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Preço Aprox.</w:t>
            </w:r>
          </w:p>
        </w:tc>
        <w:tc>
          <w:tcPr>
            <w:tcW w:type="dxa" w:w="25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 vs ARIA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Zendesk Suite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Enterprise helpdesk multicanal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US$55–115/agente/mês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Não tem IA generativa real, não é WhatsApp-first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Intercom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Suporte + CRM integrado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US$74–139/assento/mês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Muito caro para PMEs brasileiras, sem RAG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Talkdesk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Contact center IA enterprise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US$85+/agente/mês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Foco em voz, não WhatsApp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Bots no-code (ManyChat)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Automação básica WhatsApp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US$15–169/mês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Sem IA generativa, sem RAG, sem dashboard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Agências n8n custom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Serviço sob medida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R$3.000–15.000 setup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Sem produto, sem UI, sem escala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7. Requisitos Não-Funcionais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7.1 Performance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MVP</w:t>
            </w:r>
          </w:p>
        </w:tc>
        <w:tc>
          <w:tcPr>
            <w:tcW w:type="dxa" w:w="33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v1.0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Latência de resposta IA (P50)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&lt; 4 segundos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&lt; 3 segundos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Latência de resposta IA (P95)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&lt; 8 segundos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&lt; 5 segundos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Throughput de mensagens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100 msg/min por tenant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500 msg/min por tenant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Atualização live feed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WebSocket &lt; 500ms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WebSocket &lt; 200ms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Ingestão de documentos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&lt; 5 min para 100 páginas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&lt; 2 min para 100 páginas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Uptime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99.5% (SLA mínimo)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99.9%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7.2 Segurança e Privacidade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Autenticação: JWT com refresh token + opção SSO via Supabase Auth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Autorização: RBAC (Admin, Gestor, Atendente, Viewer) + RLS no banco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Dados em trânsito: TLS 1.3 obrigatório em todas as comunicações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Dados em repouso: criptografia AES-256 no Supabase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LGPD: endpoint de exclusão de dados do cliente, log de acesso auditável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API keys de LLMs: armazenadas em variáveis de ambiente, nunca no banco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Rate limiting: por IP e por tenant para prevenir abuso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6366F1"/>
          <w:sz w:val="26"/>
          <w:szCs w:val="26"/>
        </w:rPr>
        <w:t xml:space="preserve">7.3 Observabilidade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Structured logging: JSON logs com trace_id, tenant_id, conversation_id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Métricas: Prometheus + Grafana para latência, throughput, erros por agente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Tracing distribuído: OpenTelemetry para rastrear cada mensagem end-to-end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Alertas: Slack/WhatsApp para erros críticos, degradação de latência, falhas de webhook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LLM observability: LangSmith ou Langfuse para monitorar chamadas LLM, custo e qualidade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8. Riscos e Mitigações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3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Migração do cliente n8n com downtime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Blue-green deploy: n8n e ARIA rodando em paralelo, switch por feature flag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Custo de API OpenAI escalar acima do esperado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Cache de embeddings, batching de requests, modelo menor (4.1-mini) para triagem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Evolution API instável (já ocorre)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Retry com backoff, fallback para UAzapi, fila de mensagens com reprocessamento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Qualidade do RAG insuficiente para suporte técnico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Cohere rerank + feedback loop do curador de KB + A/B test de chunks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Complexidade multi-tenant subestimada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Iniciar com single-tenant para o cliente atual, adicionar multi-tenant na Fase 6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Regulatório WhatsApp (Meta ToS)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Usar apenas APIs oficiais/semi-oficiais, documentar uso responsável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9. Decisões em Aberto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  <w:tc>
          <w:tcPr>
            <w:tcW w:type="dxa" w:w="3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para Decidir</w:t>
            </w:r>
          </w:p>
        </w:tc>
        <w:tc>
          <w:tcPr>
            <w:tcW w:type="dxa" w:w="19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Modelo de monetização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SaaS / Pay-per-use / Licença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Feedback dos primeiros 3 clientes pagantes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Após MVP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Provedor LLM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OpenAI puro / OpenRouter / Self-hosted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Custo real em produção por 30 dias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Vector store principal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Supabase pgvector / Pinecone / Weaviate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Benchmark de latência no volume do cliente atual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Time de desenvolvimento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Solo / Freelancers / Small team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Capacidade disponível e prazo alvo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Deploy inicial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VPS self-hosted / Railway / Vercel+Supabase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Custo vs complexidade de ops no MVP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Fase 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Nome comercial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ARIA / outro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Pesquisa de marca, domínio disponível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Fase 5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10. Próximos Passos Imediatos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20" w:before="80" w:line="320"/>
      </w:pPr>
      <w:r>
        <w:rPr>
          <w:rFonts w:ascii="Calibri" w:cs="Calibri" w:eastAsia="Calibri" w:hAnsi="Calibri"/>
          <w:i w:val="false"/>
          <w:iCs w:val="false"/>
          <w:color w:val="0F172A"/>
          <w:sz w:val="22"/>
          <w:szCs w:val="22"/>
        </w:rPr>
        <w:t xml:space="preserve">Para sair da fase de PRD e entrar em construção, as seguintes ações devem acontecer nesta ordem: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Decisão de time: definir se será desenvolvimento solo, freelancers ou contratação. Esta decisão impacta diretamente o ritmo das fases e o escopo do MVP.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Setup da Fase 0: criar repositório GitHub com estrutura de monorepo (api/ + web/), Docker Compose com PostgreSQL + Redis + FastAPI + Next.js, e pipeline CI/CD básico no GitHub Actions.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Migração do schema: exportar o schema atual do Supabase do cliente de produção, documentar todas as tabelas (n8n_chat_histories, rotas, etc.) e planejar a migração sem perda de dados.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Spike técnico de RAG: implementar o pipeline RAG híbrido (pgvector + BM25 + Cohere) isoladamente e validar qualidade de retrieval com perguntas reais do cliente antes de integrar ao agente.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Contrato com cliente atual: formalizar que o cliente atual será o "cliente beta" da plataforma, com SLA definido e possível desconto em troca de feedback estruturado.</w:t>
      </w:r>
    </w:p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960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0B981"/>
                <w:sz w:val="22"/>
                <w:szCs w:val="22"/>
              </w:rPr>
              <w:t xml:space="preserve">Onde Começar Agora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Próximo passo concreto: criar o repositório, o Docker Compose e o schema do banco.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Posso gerar para você: (1) estrutura completa do projeto Python/FastAPI, (2) docker-compose.yml,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(3) schema SQL do Supabase mapeado dos seus workflows n8n, (4) esqueleto do webhook handler.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É só pedir — já tenho todo o contexto dos seus workflows em mãos.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ARIA Platform  •  PRD v1.0  •  Abril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10080"/>
      </w:tabs>
      <w:spacing w:after="0" w:before="120"/>
    </w:pPr>
    <w:r>
      <w:rPr>
        <w:rFonts w:ascii="Calibri" w:cs="Calibri" w:eastAsia="Calibri" w:hAnsi="Calibri"/>
        <w:color w:val="64748B"/>
        <w:sz w:val="18"/>
        <w:szCs w:val="18"/>
      </w:rPr>
      <w:t xml:space="preserve">© 2025 ARIA Platform  </w:t>
    </w:r>
    <w:r>
      <w:rPr>
        <w:rFonts w:ascii="Calibri" w:cs="Calibri" w:eastAsia="Calibri" w:hAnsi="Calibri"/>
        <w:color w:val="64748B"/>
        <w:sz w:val="18"/>
        <w:szCs w:val="18"/>
      </w:rPr>
      <w:t xml:space="preserve">	Página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spacing w:after="120" w:before="0"/>
    </w:pPr>
    <w:r>
      <w:rPr>
        <w:rFonts w:ascii="Calibri" w:cs="Calibri" w:eastAsia="Calibri" w:hAnsi="Calibri"/>
        <w:b/>
        <w:bCs/>
        <w:color w:val="64748B"/>
        <w:sz w:val="18"/>
        <w:szCs w:val="18"/>
      </w:rPr>
      <w:t xml:space="preserve">ARIA — Helpdesk Platform  </w:t>
    </w:r>
    <w:r>
      <w:rPr>
        <w:rFonts w:ascii="Calibri" w:cs="Calibri" w:eastAsia="Calibri" w:hAnsi="Calibri"/>
        <w:color w:val="64748B"/>
        <w:sz w:val="18"/>
        <w:szCs w:val="18"/>
      </w:rPr>
      <w:t xml:space="preserve">  PRD v1.0  •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Georgia" w:cs="Georgia" w:eastAsia="Georgia" w:hAnsi="Georgia"/>
      <w:b/>
      <w:bCs/>
      <w:color w:val="0F172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Calibri" w:cs="Calibri" w:eastAsia="Calibri" w:hAnsi="Calibri"/>
      <w:b/>
      <w:bCs/>
      <w:color w:val="6366F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2026-04-20T13:14:09.168Z</dcterms:created>
  <dcterms:modified xsi:type="dcterms:W3CDTF">2026-04-20T13:14:09.169Z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