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jc w:val="left"/>
        <w:tblInd w:w="0" w:type="dxa"/>
        <w:tblLayout w:type="fixed"/>
        <w:tblCellMar>
          <w:top w:w="800" w:type="dxa"/>
          <w:left w:w="600" w:type="dxa"/>
          <w:bottom w:w="800" w:type="dxa"/>
          <w:right w:w="600" w:type="dxa"/>
        </w:tblCellMar>
      </w:tblPr>
      <w:tblGrid>
        <w:gridCol w:w="9746"/>
      </w:tblGrid>
      <w:tr>
        <w:trPr/>
        <w:tc>
          <w:tcPr>
            <w:tcW w:w="9746" w:type="dxa"/>
            <w:tcBorders/>
            <w:shd w:fill="0F1729" w:val="clear"/>
          </w:tcPr>
          <w:p>
            <w:pPr>
              <w:pStyle w:val="Normal"/>
              <w:spacing w:before="200" w:after="120"/>
              <w:jc w:val="center"/>
              <w:rPr/>
            </w:pPr>
            <w:r>
              <w:rPr>
                <w:rFonts w:eastAsia="Arial" w:cs="Arial"/>
                <w:color w:val="94A3BF"/>
                <w:sz w:val="22"/>
                <w:szCs w:val="22"/>
              </w:rPr>
              <w:t>PRD — Product Requirements Document</w:t>
            </w:r>
          </w:p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FÁBRICA DE SOFTWARE</w:t>
            </w:r>
          </w:p>
          <w:p>
            <w:pPr>
              <w:pStyle w:val="Normal"/>
              <w:spacing w:before="60" w:after="6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4ADE80"/>
                <w:sz w:val="30"/>
                <w:szCs w:val="30"/>
              </w:rPr>
              <w:t>SaaS Multi-Nicho de Gestão Inteligente</w:t>
            </w:r>
          </w:p>
          <w:p>
            <w:pPr>
              <w:pStyle w:val="Normal"/>
              <w:spacing w:before="240" w:after="80"/>
              <w:jc w:val="center"/>
              <w:rPr/>
            </w:pPr>
            <w:r>
              <w:rPr>
                <w:rFonts w:eastAsia="Arial" w:cs="Arial"/>
                <w:color w:val="94A3BF"/>
                <w:sz w:val="20"/>
                <w:szCs w:val="20"/>
              </w:rPr>
              <w:t>Versão 1.0   |   Abril 2026   |   Confidencial</w:t>
            </w:r>
          </w:p>
          <w:p>
            <w:pPr>
              <w:pStyle w:val="Normal"/>
              <w:spacing w:before="40" w:after="40"/>
              <w:jc w:val="center"/>
              <w:rPr/>
            </w:pPr>
            <w:r>
              <w:rPr>
                <w:rFonts w:eastAsia="Arial" w:cs="Arial"/>
                <w:color w:val="64748B"/>
                <w:sz w:val="18"/>
                <w:szCs w:val="18"/>
              </w:rPr>
              <w:t>Stack: Python · Next.js · Tailwind · Supabase · Capacitor · EasyPanel</w:t>
            </w:r>
          </w:p>
          <w:p>
            <w:pPr>
              <w:pStyle w:val="Normal"/>
              <w:spacing w:before="40" w:after="200"/>
              <w:jc w:val="center"/>
              <w:rPr/>
            </w:pPr>
            <w:r>
              <w:rPr>
                <w:rFonts w:eastAsia="Arial" w:cs="Arial"/>
                <w:color w:val="64748B"/>
                <w:sz w:val="18"/>
                <w:szCs w:val="18"/>
              </w:rPr>
              <w:t>Foco Principal: Portugal · Brasil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4" w:color="2563EB"/>
        </w:pBdr>
        <w:spacing w:before="48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1. Visão Geral do Produto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1.1 Missão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74151"/>
          <w:sz w:val="20"/>
          <w:szCs w:val="20"/>
        </w:rPr>
        <w:t>Construir uma plataforma SaaS multi-nicho de gestão operacional inteligente, com IA como protagonista, voltada para PMEs de serviços em Portugal (foco principal) e Brasil, eliminando as dores de agendamento, gestão financeira, estoque, relacionamento com clientes e comunicação — tudo integrado em uma única solução moderna e acessível.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1.2 Nichos Atendidos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99"/>
        <w:gridCol w:w="2401"/>
        <w:gridCol w:w="999"/>
        <w:gridCol w:w="3146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Nicho</w:t>
            </w:r>
          </w:p>
        </w:tc>
        <w:tc>
          <w:tcPr>
            <w:tcW w:w="2401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Ícone</w:t>
            </w:r>
          </w:p>
        </w:tc>
        <w:tc>
          <w:tcPr>
            <w:tcW w:w="31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Complexidade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Barbearias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P1 — Lançamento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🪒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Baixa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Salões de Beleza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P1 — Lançamento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💇‍♀️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Baixa-Média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Clínicas Médicas (Consultas e Exames)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P2 — 2ª Fase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🏥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Alta (compliance RGPD/CFM)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Clínicas de Estética</w:t>
            </w:r>
          </w:p>
        </w:tc>
        <w:tc>
          <w:tcPr>
            <w:tcW w:w="24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P2 — 2ª Fase</w:t>
            </w:r>
          </w:p>
        </w:tc>
        <w:tc>
          <w:tcPr>
            <w:tcW w:w="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✨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Média-Alta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1.3 Geolocalização e Foco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99"/>
        <w:gridCol w:w="1600"/>
        <w:gridCol w:w="1601"/>
        <w:gridCol w:w="2399"/>
        <w:gridCol w:w="1947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País</w:t>
            </w:r>
          </w:p>
        </w:tc>
        <w:tc>
          <w:tcPr>
            <w:tcW w:w="1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1601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Moeda</w:t>
            </w:r>
          </w:p>
        </w:tc>
        <w:tc>
          <w:tcPr>
            <w:tcW w:w="23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Pagamentos</w:t>
            </w:r>
          </w:p>
        </w:tc>
        <w:tc>
          <w:tcPr>
            <w:tcW w:w="19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Fiscal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Portugal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PRIMÁRIO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EUR (€)</w:t>
            </w:r>
          </w:p>
        </w:tc>
        <w:tc>
          <w:tcPr>
            <w:tcW w:w="2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MB Way, Multibanco, SEPA, Cartão</w:t>
            </w:r>
          </w:p>
        </w:tc>
        <w:tc>
          <w:tcPr>
            <w:tcW w:w="19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SAF-T (AT), IVA, Faturação Certificada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Brasil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SECUNDÁRIO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BRL (R$)</w:t>
            </w:r>
          </w:p>
        </w:tc>
        <w:tc>
          <w:tcPr>
            <w:tcW w:w="2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PIX, Boleto, Cartão, Cielo</w:t>
            </w:r>
          </w:p>
        </w:tc>
        <w:tc>
          <w:tcPr>
            <w:tcW w:w="19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NF-e, NFC-e, regime tributário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1.4 Proposta de Valor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IA preditiva de produtividade, sazonalidade e crescimento integrada nativamente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Agendamento inteligente multi-profissional estilo Google Calendar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WhatsApp nativo (Uazapi em desenvolvimento, Meta Cloud API em produção)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OCR de notas fiscais de entrada para controle de estoque automático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Landing Page Builder integrado com 5 templates editáveis por nicho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App mobile para cliente final (lead) e para profissional (RBAC completo)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Financeiro completo: contas a pagar/receber, controle bancário, SAF-T (PT) e NF-e (BR)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Desconto por QR Code e integração com maquinetas Cielo e bancos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Setup totalmente guiado — self-started intuitivo e informativo passo a passo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2. Marca e Identidade Visual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2.1 Naming Recomendado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00"/>
        <w:gridCol w:w="3199"/>
        <w:gridCol w:w="3201"/>
        <w:gridCol w:w="1545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Nome Sugerido</w:t>
            </w:r>
          </w:p>
        </w:tc>
        <w:tc>
          <w:tcPr>
            <w:tcW w:w="3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Conceito</w:t>
            </w:r>
          </w:p>
        </w:tc>
        <w:tc>
          <w:tcPr>
            <w:tcW w:w="3201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Prós</w:t>
            </w:r>
          </w:p>
        </w:tc>
        <w:tc>
          <w:tcPr>
            <w:tcW w:w="15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Pulseo</w:t>
            </w:r>
          </w:p>
        </w:tc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Pulso do negócio — vitalidade e monitoramento</w:t>
            </w:r>
          </w:p>
        </w:tc>
        <w:tc>
          <w:tcPr>
            <w:tcW w:w="3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Universal, emocional, transmite inteligência contínua</w:t>
            </w:r>
          </w:p>
        </w:tc>
        <w:tc>
          <w:tcPr>
            <w:tcW w:w="1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★★★★★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Zentra</w:t>
            </w:r>
          </w:p>
        </w:tc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Zen + Central — controle e centralização</w:t>
            </w:r>
          </w:p>
        </w:tc>
        <w:tc>
          <w:tcPr>
            <w:tcW w:w="3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Profissional, cross-cultural, forte B2B</w:t>
            </w:r>
          </w:p>
        </w:tc>
        <w:tc>
          <w:tcPr>
            <w:tcW w:w="1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★★★★☆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Praxis</w:t>
            </w:r>
          </w:p>
        </w:tc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Prática (grego) — execução e ação</w:t>
            </w:r>
          </w:p>
        </w:tc>
        <w:tc>
          <w:tcPr>
            <w:tcW w:w="3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Elegante, funciona em PT-PT e PT-BR</w:t>
            </w:r>
          </w:p>
        </w:tc>
        <w:tc>
          <w:tcPr>
            <w:tcW w:w="1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★★★★☆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Orbita</w:t>
            </w:r>
          </w:p>
        </w:tc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Tudo gira em torno do negócio</w:t>
            </w:r>
          </w:p>
        </w:tc>
        <w:tc>
          <w:tcPr>
            <w:tcW w:w="3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Visual forte, transmite ecossistema completo</w:t>
            </w:r>
          </w:p>
        </w:tc>
        <w:tc>
          <w:tcPr>
            <w:tcW w:w="1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★★★☆☆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EEF2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 xml:space="preserve">🎨 </w:t>
            </w: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Recomendação Final de Marca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Nome: PULSEO — paleta dominante escura (Navy #0F1729 + Charcoal #1A2744) com accent Electric Blue (#2563EB) e Green (#4ADE80). Tipografia: Satoshi ou General Sans. Ícone: abstração de 'pulso' ou 'onda vital' minimalista. Funciona em app, web e materiais físicos.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3. Arquitetura Técnica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3.1 Stack Tecnológica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3599"/>
        <w:gridCol w:w="3747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5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37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Frontend Web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Next.js 14+ (App Router) + Tailwind CSS + Shadcn/UI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SSR para SEO das landing pages; dashboard com Client Components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Backend API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Python 3.12 + FastAPI + Uvicorn + Celery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Async nativo, ideal para IA (LangChain, Prophet), alta performance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Banco de Dados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Supabase (PostgreSQL 16) + RLS + Realtime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Multi-tenancy via RLS; Realtime para agenda; Auth e Storage integrados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IA / ML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Claude API (Anthropic) + Prophet + scikit-learn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Insights textuais via Claude; previsões sazonais via Prophet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OCR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Google Vision API (prod)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Leitura de NF-e/NF-PT de entrada para estoque automático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WhatsApp DEV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Uazapi (self-hosted no EasyPanel)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Testes sem custo, sem burocracia de Meta; zero config para prototipar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WhatsApp PROD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Meta Cloud API + Tech Provider + Embedded Signup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Compliance total; cada cliente conecta WABA próprio em &lt;5 min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Mobile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Capacitor 6 (iOS + Android) sobre Next.js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Reutiliza codebase web; Push Notifications nativas via Capacitor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Hosting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VPS Hostinger + EasyPanel + Docker Compose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Custo-benefício; EasyPanel simplifica deploys e SSL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Observabilidade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Sentry + Grafana + Prometheus + Loki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Erros, métricas, logs centralizados; alertas em tempo real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CI/CD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GitHub Actions + Docker Hub + EasyPanel Webhooks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Deploy automático em cada push para main/staging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Pagamentos PT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Stripe + MB Way + Multibanco (via Stripe Portugal)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Assinaturas recorrentes + pagamentos únicos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Pagamentos BR</w:t>
            </w:r>
          </w:p>
        </w:tc>
        <w:tc>
          <w:tcPr>
            <w:tcW w:w="3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Stripe + PIX (Stripe BR) + Cielo (maquinetas)</w:t>
            </w:r>
          </w:p>
        </w:tc>
        <w:tc>
          <w:tcPr>
            <w:tcW w:w="3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PIX nativo, cartões débito/crédito, maquineta física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3.2 Modelo Multi-Tenant</w:t>
      </w:r>
    </w:p>
    <w:p>
      <w:pPr>
        <w:pStyle w:val="Normal"/>
        <w:spacing w:before="80" w:after="120"/>
        <w:rPr/>
      </w:pPr>
      <w:r>
        <w:rPr>
          <w:rFonts w:eastAsia="Arial" w:cs="Arial"/>
          <w:color w:val="374151"/>
          <w:sz w:val="20"/>
          <w:szCs w:val="20"/>
        </w:rPr>
        <w:t>Arquitetura baseada em Schema-per-tenant no Supabase PostgreSQL. Cada empresa cliente possui schema isolado com RLS (Row Level Security) policies rigorosas. O frontend Next.js utiliza subdomínio por empresa (empresa.pulseo.pt) com middleware de resolução de tenant via JWT claims.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3.3 Relacionamentos Principais do Banco de Dados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4199"/>
        <w:gridCol w:w="2747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Tabela Principal</w:t>
            </w:r>
          </w:p>
        </w:tc>
        <w:tc>
          <w:tcPr>
            <w:tcW w:w="4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Relacionamentos (FK)</w:t>
            </w:r>
          </w:p>
        </w:tc>
        <w:tc>
          <w:tcPr>
            <w:tcW w:w="27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Cardinalidade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tenants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plans(plan_id), → tenant_settings(tenant_id)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tenant : N tudo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users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tenants(tenant_id), → roles(role_id)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 users : 1 tenant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professionals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users(user_id), → tenants(tenant_id), → services(via junction)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professional : N appointments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clients (leads)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tenants(tenant_id), → appointments, → loyalty_points, → feedbacks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client : N appointments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appointments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clients, → professionals, → services, → tenants, → payments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Central do sistema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services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tenants(tenant_id), → categories, → professionals(via junction)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N:M com professionals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payments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appointments, → clients, → tenants, → payment_methods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appointment : N payments (parcelado)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products (estoque)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tenants, → categories, → suppliers, → stock_movements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product : N movements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nf_entries (OCR)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tenants, → products, → suppliers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NF : N products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financial_accounts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tenants, → transactions, → categories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account : N transactions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whatsapp_config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tenants, → waba_id, → templates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tenant : 1 whatsapp_config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landing_pages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tenants, → templates, → sections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tenant : N landing_pages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loyalty_programs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tenants, → clients, → loyalty_transactions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program : N clients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ai_insights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tenants, → metrics_snapshots, → suggestions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tenant : N insights/mês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medical_records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clients, → professionals, → tenants, → prescriptions, → exams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Módulo P2 — Clínicas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qr_discounts</w:t>
            </w:r>
          </w:p>
        </w:tc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tenants, → services, → products, → usage_logs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QR : N usos controlados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4. Integração WhatsApp — Dois Métodos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4.1 Método 1 — Uazapi (Desenvolvimento e Testes)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399"/>
        <w:gridCol w:w="8346"/>
      </w:tblGrid>
      <w:tr>
        <w:trPr/>
        <w:tc>
          <w:tcPr>
            <w:tcW w:w="1399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fill="7C3AE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DEV</w:t>
            </w:r>
          </w:p>
        </w:tc>
        <w:tc>
          <w:tcPr>
            <w:tcW w:w="8346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Ambiente de desenvolvimento e validação — sem custo de mensagens, zero burocracia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99"/>
        <w:gridCol w:w="6546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65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Tipo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API não-oficial baseada em WhatsApp Web (Baileys)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Deploy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Self-hosted no EasyPanel via Docker — mesmo servidor do backend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Autenticação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QR Code escaneado pelo número do cliente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Multi-instância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instância Uazapi = N números (uma instância por tenant)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Custo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Grátis (apenas custo do VPS já existente)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Templates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Mensagens livres (sem aprovação Meta) — ideal para testes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Risco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Risco de ban do número pela Meta — NUNCA usar em produção com clientes reais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Webhook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POST para seu backend em cada mensagem recebida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Uso recomendado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Desenvolvimento local, demos, testes de fluxo de agendamento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Fluxo de Conexão Uazapi (por Tenant)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Tenant cria conta na plataforma → área de configurações → 'Conectar WhatsApp'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Backend cria instância na Uazapi API: POST /instance/create {instanceName: tenant_id}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Frontend exibe QR Code gerado pela Uazapi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Profissional/admin do tenant escaneia o QR com o celular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Backend recebe webhook 'connection.update' com status 'open' → salva no Supabase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Sistema pode enviar/receber mensagens via POST /message/sendText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4.2 Método 2 — Meta Cloud API com Tech Provider (Produção)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399"/>
        <w:gridCol w:w="8346"/>
      </w:tblGrid>
      <w:tr>
        <w:trPr/>
        <w:tc>
          <w:tcPr>
            <w:tcW w:w="1399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fill="7C3AE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PROD</w:t>
            </w:r>
          </w:p>
        </w:tc>
        <w:tc>
          <w:tcPr>
            <w:tcW w:w="8346" w:type="dxa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Produção oficial — compliance total, Embedded Signup self-service por cliente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4.2.1 Registro como Tech Provider (Setup Único — SUA empresa)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600"/>
        <w:gridCol w:w="6499"/>
        <w:gridCol w:w="2647"/>
      </w:tblGrid>
      <w:tr>
        <w:trPr>
          <w:tblHeader w:val="true"/>
        </w:trPr>
        <w:tc>
          <w:tcPr>
            <w:tcW w:w="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64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Ação</w:t>
            </w:r>
          </w:p>
        </w:tc>
        <w:tc>
          <w:tcPr>
            <w:tcW w:w="26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 Estimado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Criar Business Portfolio Meta em business.facebook.com com dados reais da empresa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30 min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Registrar como Meta Developer em developers.facebook.com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15 min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3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Criar Meta App tipo Business — NÃO incluir 'WhatsApp' no nome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30 min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4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Adicionar produto WhatsApp ao App Dashboard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15 min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5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Registrar um número próprio via Self Sign-up (torna o portfolio elegível para verificação)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1h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6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Ativar 2FA + submeter Business Verification (NIF, comprovativo morada, domínio)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1-4 semanas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7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 Review: gravar 2 vídeos (envio de msg + criação de template) e submeter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1-3 semanas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8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Configurar Facebook Login for Business — Login variation: WhatsApp Embedded Signup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2h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9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Integrar SDK JavaScript Meta no Next.js (botão + popup handler + callback)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1-2 dias dev</w:t>
            </w:r>
          </w:p>
        </w:tc>
      </w:tr>
      <w:tr>
        <w:trPr/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10</w:t>
            </w:r>
          </w:p>
        </w:tc>
        <w:tc>
          <w:tcPr>
            <w:tcW w:w="64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Backend FastAPI: endpoint token exchange + multi-tenant token storage (Supabase encrypted)</w:t>
            </w:r>
          </w:p>
        </w:tc>
        <w:tc>
          <w:tcPr>
            <w:tcW w:w="26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2-3 dias dev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4.2.2 Fluxo por Cliente Novo (Após Setup)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Cliente assina plano → acessa área de configuração → clica 'Conectar WhatsApp'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Popup Embedded Signup abre — cliente faz login no Facebook pessoal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Cliente cria ou seleciona o Business Portfolio DELE (não o seu)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Popup cria automaticamente um WABA (WhatsApp Business Account) para o cliente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Cliente verifica o número de telefone via OTP (SMS ou chamada — 6 dígitos)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Popup fecha → callback JavaScript retorna 'code'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Backend troca 'code' por Business Integration System User access_token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Token encriptado salvo em tenant_whatsapp_config no Supabase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Sistema operacional: envio de confirmações, lembretes, promoções automáticas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2563EB"/>
          <w:sz w:val="24"/>
          <w:szCs w:val="24"/>
        </w:rPr>
        <w:t>4.2.3 Limites de Mensagens por Tier (Meta — 2026)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2599"/>
        <w:gridCol w:w="3000"/>
        <w:gridCol w:w="174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5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Msgs/24h (contatos únicos)</w:t>
            </w:r>
          </w:p>
        </w:tc>
        <w:tc>
          <w:tcPr>
            <w:tcW w:w="30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17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Tempo para Atingir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Tier 0 (sem verificação)</w:t>
            </w:r>
          </w:p>
        </w:tc>
        <w:tc>
          <w:tcPr>
            <w:tcW w:w="2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250 contatos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Apenas WABA registrado</w:t>
            </w:r>
          </w:p>
        </w:tc>
        <w:tc>
          <w:tcPr>
            <w:tcW w:w="1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Imediato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Tier 1 (verificado)</w:t>
            </w:r>
          </w:p>
        </w:tc>
        <w:tc>
          <w:tcPr>
            <w:tcW w:w="2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1.000 → 2.000 contatos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Business Verification aprovada</w:t>
            </w:r>
          </w:p>
        </w:tc>
        <w:tc>
          <w:tcPr>
            <w:tcW w:w="1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2-15 dias úteis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Tier 2</w:t>
            </w:r>
          </w:p>
        </w:tc>
        <w:tc>
          <w:tcPr>
            <w:tcW w:w="2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10.000 contatos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Usar 50% limite em 7 dias + qualidade Green</w:t>
            </w:r>
          </w:p>
        </w:tc>
        <w:tc>
          <w:tcPr>
            <w:tcW w:w="1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7-14 dias após Tier 1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Tier 3</w:t>
            </w:r>
          </w:p>
        </w:tc>
        <w:tc>
          <w:tcPr>
            <w:tcW w:w="2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100.000 contatos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Critério automático, avaliado a 6h</w:t>
            </w:r>
          </w:p>
        </w:tc>
        <w:tc>
          <w:tcPr>
            <w:tcW w:w="1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14-21 dias após Tier 2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Unlimited</w:t>
            </w:r>
          </w:p>
        </w:tc>
        <w:tc>
          <w:tcPr>
            <w:tcW w:w="2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Sem limite + até 1.000 msg/s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Qualidade Green consistente</w:t>
            </w:r>
          </w:p>
        </w:tc>
        <w:tc>
          <w:tcPr>
            <w:tcW w:w="1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30+ dias</w:t>
            </w:r>
          </w:p>
        </w:tc>
      </w:tr>
      <w:tr>
        <w:trPr/>
        <w:tc>
          <w:tcPr>
            <w:tcW w:w="9745" w:type="dxa"/>
            <w:gridSpan w:val="4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fill="FFF7ED" w:val="clear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Regra importante desde Outubro/2025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Limites são por PORTFÓLIO, não por número. Todos os números de um Business Portfolio compartilham o mesmo tier. Novo número herda automaticamente o tier mais alto do portfolio. Sem Business Verification = máximo 250 msgs/dia permanentemente.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5. Self-Started Setup — Onboarding Guiado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fill="F0FDF4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 xml:space="preserve">🎯 </w:t>
            </w:r>
            <w:r>
              <w:rPr>
                <w:rFonts w:eastAsia="Arial" w:cs="Arial"/>
                <w:b/>
                <w:bCs/>
                <w:color w:val="16A34A"/>
                <w:sz w:val="20"/>
                <w:szCs w:val="20"/>
              </w:rPr>
              <w:t>Princípio Fundamental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O setup deve ser tão simples que um dono de barbearia sem conhecimento técnico consiga configurar tudo sozinho em menos de 15 minutos. Cada passo tem: título claro, descrição contextualizada, campo de ajuda (tooltip), indicador de progresso e validação em tempo real.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5.1 Fluxo de Setup — Wizard Passo a Passo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399"/>
        <w:gridCol w:w="1800"/>
        <w:gridCol w:w="3400"/>
        <w:gridCol w:w="3146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Passo</w:t>
            </w:r>
          </w:p>
        </w:tc>
        <w:tc>
          <w:tcPr>
            <w:tcW w:w="1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Tela</w:t>
            </w:r>
          </w:p>
        </w:tc>
        <w:tc>
          <w:tcPr>
            <w:tcW w:w="34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Campos / Ações</w:t>
            </w:r>
          </w:p>
        </w:tc>
        <w:tc>
          <w:tcPr>
            <w:tcW w:w="31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Validação / Feedback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— Boas-vindas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Escolha do Nicho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Selecionar: Barbearia / Salão / Clínica Médica / Clínica de Estética / Outro. Ícones grandes e intuitivos.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Seleção obrigatória antes de avançar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 — Empresa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Dados da Empresa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Nome comercial, NIF/CNPJ, endereço, telefone, website, email, horário de funcionamento, foto/logo (upload drag-and-drop)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Validação NIF em tempo real (API AT Portugal / Receita Federal BR)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3 — Profissionais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Cadastro Inicial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Nome, especialidade, foto, dias/horários disponíveis. Botão '+Adicionar Profissional'. Mínimo 1.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Confirmação visual de grade de agenda gerada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4 — Serviços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Catálogo de Serviços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Nome do serviço, duração (slider), preço, profissional(is), categoria. Templates pré-prontos por nicho sugeridos automaticamente.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Preview da agenda com serviço configurado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5 — Agenda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Configuração da Agenda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Slots de tempo (15/20/30/45/60 min), feriados, pausas automáticas, limite de reservas simultâneas, confirmação manual ou automática.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Simulação visual de dia de agenda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6 — WhatsApp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Conectar Comunicação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Escolha: Uazapi (Dev) ou Meta Cloud API (Prod). Guia visual passo a passo para cada opção. QR Code ou popup Meta.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Status 'Conectado' com animação verde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7 — Pagamentos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Meios de Pagamento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Ativar: Dinheiro, Cartão (Cielo), MB Way (PT), PIX (BR), Transferência. Inserir credenciais Cielo (TID, chave).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Teste de transação simulado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8 — Personalização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Aparência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Cor primária, cor secundária, logo, foto de capa, frase de apresentação. Preview live em tempo real.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Preview da landing page gerada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9 — Landing Page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Página Pública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Escolher 1 dos 5 templates. Editar textos inline. Ativar/desativar seções (avaliações, equipe, serviços, localização).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URL pública gerada: empresa.pulseo.pt</w:t>
            </w:r>
          </w:p>
        </w:tc>
      </w:tr>
      <w:tr>
        <w:trPr/>
        <w:tc>
          <w:tcPr>
            <w:tcW w:w="1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10 — Primeiro Agendamento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Teste do Sistema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Criar agendamento de teste. Enviar mensagem WhatsApp de teste. Verificar dashboard.</w:t>
            </w:r>
          </w:p>
        </w:tc>
        <w:tc>
          <w:tcPr>
            <w:tcW w:w="3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Checklist de conclusão com badge 'Pronto para receber clientes!'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5.2 Indicadores de Progresso no Setup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Barra de progresso no topo (0% → 100%) com percentual numérico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Checkmarks verdes em cada passo concluído no menu lateral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Passo atual destacado com cor accent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Passos futuros com preview desbloqueado (mostra o que vem a seguir)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Botão 'Salvar e continuar depois' em todos os passos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374151"/>
          <w:sz w:val="20"/>
          <w:szCs w:val="20"/>
        </w:rPr>
        <w:t>Email de retomada enviado após 24h de inatividade no setup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5.3 Templates Pré-Preenchidos por Nicho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600"/>
        <w:gridCol w:w="2800"/>
        <w:gridCol w:w="2800"/>
        <w:gridCol w:w="2545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Nicho</w:t>
            </w:r>
          </w:p>
        </w:tc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Serviços Sugeridos</w:t>
            </w:r>
          </w:p>
        </w:tc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Templates WhatsApp</w:t>
            </w:r>
          </w:p>
        </w:tc>
        <w:tc>
          <w:tcPr>
            <w:tcW w:w="25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Horários Padrão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Barbearia 🪒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Corte adulto, corte infantil, barba, combo corte+barba, pigmentação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Confirmação, Lembrete 2h antes, Fidelidade, Reagendamento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Seg-Sáb 09:00-20:00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Salão 💇‍♀️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Escova, corte feminino, coloração, manicure, pedicure, sobrancelha, penteado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Confirmação, Lembrete 1 dia antes, Promoção, Aniversário cliente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Seg-Sáb 08:30-20:00, Dom 09:00-15:00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Clínica Médica 🏥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Consulta clínica geral, retorno, exame sangue, ECG, ultrassom, telemedicina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Confirmação, Lembrete 24h, Resultado exame disponível, Retorno pendente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Seg-Sex 07:00-20:00, Sáb 07:00-13:00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Clínica Estética ✨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Limpeza de pele, botox, preenchimento, laser, drenagem, massagem modeladora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Confirmação, Lembrete com preparo, Pós-procedimento (cuidados), Pacote fidelidade</w:t>
            </w:r>
          </w:p>
        </w:tc>
        <w:tc>
          <w:tcPr>
            <w:tcW w:w="25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Seg-Sex 09:00-19:00, Sáb 09:00-16:00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6. Módulos Core — Compartilhados por Todos os Nichos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6.1 Agenda Inteligente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399"/>
        <w:gridCol w:w="8346"/>
      </w:tblGrid>
      <w:tr>
        <w:trPr/>
        <w:tc>
          <w:tcPr>
            <w:tcW w:w="1399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fill="16A3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P1</w:t>
            </w:r>
          </w:p>
        </w:tc>
        <w:tc>
          <w:tcPr>
            <w:tcW w:w="8346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Módulo central — base do produto. Prioridade máxima de desenvolvimento.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3400"/>
        <w:gridCol w:w="3546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5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Detalhe Técnico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Visualização Google-Calendar-like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Semana, Dia e Mês. Drag-and-drop de agendamentos. Cor por profissional.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FullCalendar.io ou implementação custom React + DnD Kit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Multi-profissional simultâneo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Cada coluna = 1 profissional. Visualização lado a lado em tela única.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Grid CSS responsivo; otimizado para tablet/desktop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Agendamento online pelo lead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Link público de agendamento ou via app mobile. Seleção: serviço → profissional → data/hora → confirmação.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Next.js public page; auth opcional (telefone via OTP)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Confirmação automática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WhatsApp enviado imediatamente após agendamento. Botões de ação: Confirmar / Cancelar / Reagendar.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 Meta aprovado; resposta processada via webhook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Lembrete automático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Configurável: 24h antes, 2h antes, 30min antes. Push notification + WhatsApp.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Celery Beat para scheduling; Supabase Edge Function como fallback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Recolocação de horários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Quando há cancelamento, sistema notifica automaticamente leads em lista de espera.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Fila de espera por serviço/profissional; notificação push + WhatsApp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Encaixe pelo atendente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Botão 'Encaixe' para inserir agendamento manual sem conflito. Sistema valida disponibilidade.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Modal com grid de horários livres; prioridade manual sobre automático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Ordem de chegada vs Agendamento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Toggle por profissional: atender por ordem de chegada OU por horário agendado. Dashboard de fila de espera.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Status: 'aguardando', 'em atendimento', 'concluído'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Bloqueio de horários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Bloqueio manual de períodos (férias, reunião, almoço). Recorrente ou pontual.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RRULE (iCal) para recorrências; visualizado como slot cinza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Histórico do agendamento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Log completo: quem agendou, quando, alterações, cancelamentos, no-shows.</w:t>
            </w:r>
          </w:p>
        </w:tc>
        <w:tc>
          <w:tcPr>
            <w:tcW w:w="3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Tabela appointment_events com actor_id e event_type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6.2 CRM / Área do Lead (Cliente Final)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99"/>
        <w:gridCol w:w="6746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7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Ficha completa do lead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Nome, telefone, email, data nascimento, foto, endereço, observações, tags customizáveis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Histórico de atendimentos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Linha do tempo visual: todos os serviços realizados, profissionais, valores pagos, feedbacks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Indicador de novo cliente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Badge visual 'NOVO' destacado na ficha e no agendamento — profissional vê antes de atender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Segmentação e tags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Tags livres + tags automáticas (VIP, recorrente, inativo &gt;60 dias, aniversariante do mês)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Notas e observações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Campo livre por profissional; privado (só equipe vê) ou público (cliente vê no app)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Score de fidelidade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Pontos acumulados, tier atual, benefícios desbloqueados, histórico de resgates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Comunicação direta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Enviar WhatsApp individual direto da ficha. Histórico de msgs enviadas pela plataforma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Aniversário automatizado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Msg de parabéns automática no dia. Opção de cupom de desconto junto.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Exportação de dados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Export CSV/Excel da base de leads. Filtros por data, serviço, profissional, tag.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6.3 Financeiro Completo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99"/>
        <w:gridCol w:w="6746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7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Checkout no agendamento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Tela de fechamento de conta: serviços realizados + produtos vendidos + desconto + forma de pagamento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Contas a Receber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Geração automática após agendamento. Status: pendente / pago / cancelado / estornado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Contas a Pagar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Cadastro manual ou via OCR NF. Categorias (aluguel, fornecedores, salários). Alertas de vencimento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Fluxo de Caixa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Visão diária/semanal/mensal. Entradas vs Saídas. Projeção 30/60/90 dias via IA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Controle Bancário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Múltiplas contas bancárias. Conciliação manual ou via Open Banking. Saldo em tempo real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Comissões de Profissionais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Regras flexíveis: % do serviço, valor fixo por atendimento, meta com bônus. Relatório mensal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SAF-T (Portugal)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Exportação mensal do ficheiro SAF-T/PT validado pela AT. Formato XML conforme Portaria 302/2016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NF-e / NFC-e (Brasil)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Emissão via integração com Sefaz. Templates por serviço. Cancelamento e carta de correção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Relatórios financeiros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DRE simplificado, ticket médio, receita por profissional/serviço, comparativo mensal/anual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Integração Cielo (maquineta)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Venda presencial via Cielo LIO ou Cielo Flash. Conciliação automática das transações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6.4 Controle de Estoque com OCR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99"/>
        <w:gridCol w:w="6746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7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Cadastro de produtos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Nome, SKU, categoria, fornecedor, preço de custo, preço de venda, estoque mínimo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OCR de NF de entrada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Upload de foto ou PDF da nota fiscal → OCR extrai produtos, quantidades e valores → usuário confirma e lança no estoque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Movimentação manual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Entrada, saída, ajuste, transferência entre profissionais. Motivo obrigatório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Alerta de estoque mínimo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Notificação push quando produto atinge quantidade mínima definida. Lista de reposição gerada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Integração com checkout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Produtos vendidos junto ao serviço são debitados automaticamente do estoque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Histórico de movimentações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Log completo por produto: quem movimentou, quando, quantidade, saldo anterior/posterior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Inventário / balanço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Contagem periódica: sistema sugere quantidades; operador confirma ou ajusta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Página de vendas de produtos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Mini-loja pública por profissional/empresa para venda avulsa de produtos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6.5 Programa de Fidelidade e Desconto por QR Code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99"/>
        <w:gridCol w:w="6746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7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Programa de pontos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Configuração: X pontos por R$/€ gasto. Catálogo de resgates (serviços grátis, desconto %)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Tiers de fidelidade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Bronze / Prata / Ouro / Diamante com benefícios crescentes configuráveis pelo admin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QR Code de desconto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Admin gera QR Code com valor ou % de desconto, validade, limite de usos, serviços elegíveis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Leitura de QR no checkout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Atendente ou cliente escaneia QR na tela de checkout → desconto aplicado automaticamente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Pacotes de serviços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Venda de pacotes (ex: 10 cortes por €80). Controle de sessões usadas/restantes por cliente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Aniversário com desconto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Cupom automático gerado e enviado por WhatsApp no mês de aniversário do cliente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Referral (indicação)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Cliente recebe cupom ao indicar amigo que realiza 1º agendamento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6.6 Integração com Maquinetas e Pagamentos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99"/>
        <w:gridCol w:w="1201"/>
        <w:gridCol w:w="2000"/>
        <w:gridCol w:w="4345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Integração</w:t>
            </w:r>
          </w:p>
        </w:tc>
        <w:tc>
          <w:tcPr>
            <w:tcW w:w="1201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País</w:t>
            </w:r>
          </w:p>
        </w:tc>
        <w:tc>
          <w:tcPr>
            <w:tcW w:w="20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43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Funcionalidade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Cielo LIO / Cielo Flash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Brasil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API REST Cielo</w:t>
            </w:r>
          </w:p>
        </w:tc>
        <w:tc>
          <w:tcPr>
            <w:tcW w:w="4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Iniciar pagamento na maquineta pela plataforma; confirmação automática no checkout; conciliação diária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MB Way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Portugal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Stripe + MB Way add-on</w:t>
            </w:r>
          </w:p>
        </w:tc>
        <w:tc>
          <w:tcPr>
            <w:tcW w:w="4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Cobrança via link WhatsApp ou QR Code; confirmação em tempo real via webhook Stripe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Multibanco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Portugal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Stripe + SIBS</w:t>
            </w:r>
          </w:p>
        </w:tc>
        <w:tc>
          <w:tcPr>
            <w:tcW w:w="4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Geração de referência Multibanco com validade. Baixa automática via webhook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PIX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Brasil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Stripe BR ou gerencianet</w:t>
            </w:r>
          </w:p>
        </w:tc>
        <w:tc>
          <w:tcPr>
            <w:tcW w:w="4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QR Code PIX gerado no checkout. Confirmação via webhook em &lt; 5 segundos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Cartão (geral)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PT + BR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Stripe</w:t>
            </w:r>
          </w:p>
        </w:tc>
        <w:tc>
          <w:tcPr>
            <w:tcW w:w="4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Débito e crédito. Parcelamento (BR). Link de pagamento por WhatsApp. Tokenização para recorrência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Transferência bancária</w:t>
            </w:r>
          </w:p>
        </w:tc>
        <w:tc>
          <w:tcPr>
            <w:tcW w:w="12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PT + BR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Manual + confirmação upload</w:t>
            </w:r>
          </w:p>
        </w:tc>
        <w:tc>
          <w:tcPr>
            <w:tcW w:w="4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Registro manual; upload de comprovante pelo cliente; confirmação pelo admin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6.7 IA — Insights e Produtividade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3800"/>
        <w:gridCol w:w="3346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 IA</w:t>
            </w:r>
          </w:p>
        </w:tc>
        <w:tc>
          <w:tcPr>
            <w:tcW w:w="3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3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Modelo/Técnica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Dashboard de produtividade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Score semanal por profissional: % ocupação, ticket médio, taxa de retorno, no-shows. Comparativo histórico.</w:t>
            </w:r>
          </w:p>
        </w:tc>
        <w:tc>
          <w:tcPr>
            <w:tcW w:w="3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Métricas calculadas; Claude API para narrativa explicativa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Previsão de faturamento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Estimativa de receita para próximas 4/8/12 semanas com intervalo de confiança</w:t>
            </w:r>
          </w:p>
        </w:tc>
        <w:tc>
          <w:tcPr>
            <w:tcW w:w="3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Prophet (Meta) + histórico de agendamentos + sazonalidade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Detecção de sazonalidade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Identifica padrões (Natal, Páscoa, Dia das Mães, férias) e sugere ações proativas</w:t>
            </w:r>
          </w:p>
        </w:tc>
        <w:tc>
          <w:tcPr>
            <w:tcW w:w="3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Time-series analysis; alertas configuráveis por nicho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Sugestões de crescimento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Recomendações textuais: 'Profissional X tem 40% de capacidade livre às quartas — considere promoção'</w:t>
            </w:r>
          </w:p>
        </w:tc>
        <w:tc>
          <w:tcPr>
            <w:tcW w:w="3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Claude API com contexto dos dados do tenant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Perfil do lead (IA)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Classificação automática: frequência, ticket médio, serviços preferidos, sensibilidade a preço, risco de churn</w:t>
            </w:r>
          </w:p>
        </w:tc>
        <w:tc>
          <w:tcPr>
            <w:tcW w:w="3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Clustering (scikit-learn) + scoring rules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Resposta inteligente WhatsApp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Sugestão de resposta para mensagens recebidas no WhatsApp. Aprovação humana antes de enviar.</w:t>
            </w:r>
          </w:p>
        </w:tc>
        <w:tc>
          <w:tcPr>
            <w:tcW w:w="3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Claude API com contexto do negócio e histórico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Relatório mensal IA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PDF gerado automaticamente no 1º dia do mês com análise do mês anterior e metas sugeridas</w:t>
            </w:r>
          </w:p>
        </w:tc>
        <w:tc>
          <w:tcPr>
            <w:tcW w:w="3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Claude API + ReportLab (PDF)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6.8 Landing Page Builder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99"/>
        <w:gridCol w:w="6746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7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5 templates por nicho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Templates responsivos, modernos, otimizados para SEO. Cada nicho tem templates específicos com linguagem adequada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Editor visual inline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Edição de textos, cores, imagens e seções diretamente na página (WYSIWYG). Sem código necessário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Subdomínio automático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empresa.pulseo.pt gerado automaticamente no setup. Custom domain configurável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HTML exportável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Download do HTML completo e funcional para hospedar em domínio próprio se necessário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Botão de agendamento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CTA integrado que abre o fluxo de agendamento online da plataforma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SEO básico automático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Title, description, OG tags geradas automaticamente com dados da empresa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Avaliações Google integradas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Widget de avaliações do Google Meu Negócio embedado na landing page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Templates por desenvolvedor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Área do dev (superadmin) para adicionar novos templates ou substituir existentes via upload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6.9 App Mobile (Capacitor)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2399"/>
        <w:gridCol w:w="4947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App</w:t>
            </w:r>
          </w:p>
        </w:tc>
        <w:tc>
          <w:tcPr>
            <w:tcW w:w="23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Usuário</w:t>
            </w:r>
          </w:p>
        </w:tc>
        <w:tc>
          <w:tcPr>
            <w:tcW w:w="49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Funcionalidades Principais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 Profissional</w:t>
            </w:r>
          </w:p>
        </w:tc>
        <w:tc>
          <w:tcPr>
            <w:tcW w:w="2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Profissional da empresa</w:t>
            </w:r>
          </w:p>
        </w:tc>
        <w:tc>
          <w:tcPr>
            <w:tcW w:w="49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Ver agenda do dia, confirmar/cancelar atendimentos, acessar ficha do cliente, registrar pagamento, enviar msg WhatsApp, receber push notifications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 Lead (Cliente Final)</w:t>
            </w:r>
          </w:p>
        </w:tc>
        <w:tc>
          <w:tcPr>
            <w:tcW w:w="23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Cliente final da empresa</w:t>
            </w:r>
          </w:p>
        </w:tc>
        <w:tc>
          <w:tcPr>
            <w:tcW w:w="49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Ver/agendar serviços, histórico de atendimentos, pontos de fidelidade, receber notificações, acessar resultados (clínicas), cancelar/reagendar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6.10 RBAC — Permissões por Papel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600"/>
        <w:gridCol w:w="714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Papel (Role)</w:t>
            </w:r>
          </w:p>
        </w:tc>
        <w:tc>
          <w:tcPr>
            <w:tcW w:w="71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Acesso Permitido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Superadmin (DEV)</w:t>
            </w:r>
          </w:p>
        </w:tc>
        <w:tc>
          <w:tcPr>
            <w:tcW w:w="71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Acesso total a todos os tenants; métricas da plataforma; templates; faturamento da plataforma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Admin (dono da empresa)</w:t>
            </w:r>
          </w:p>
        </w:tc>
        <w:tc>
          <w:tcPr>
            <w:tcW w:w="71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Tudo do tenant: agenda, financeiro, equipe, configurações, relatórios, WhatsApp, estoque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Gestor / Recepcionista</w:t>
            </w:r>
          </w:p>
        </w:tc>
        <w:tc>
          <w:tcPr>
            <w:tcW w:w="71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Agenda, cadastro de clientes, checkout, sem acesso a financeiro completo ou configurações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Profissional</w:t>
            </w:r>
          </w:p>
        </w:tc>
        <w:tc>
          <w:tcPr>
            <w:tcW w:w="71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Própria agenda, ficha de clientes dos seus atendimentos, comissões pessoais, app profissional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Lead (cliente final)</w:t>
            </w:r>
          </w:p>
        </w:tc>
        <w:tc>
          <w:tcPr>
            <w:tcW w:w="71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Apenas app do cliente: agendamentos próprios, histórico, fidelidade, resultados pessoais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7. P1 — Lançamento: Barbearias e Salões de Beleza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399"/>
        <w:gridCol w:w="8346"/>
      </w:tblGrid>
      <w:tr>
        <w:trPr/>
        <w:tc>
          <w:tcPr>
            <w:tcW w:w="1399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fill="16A3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P1</w:t>
            </w:r>
          </w:p>
        </w:tc>
        <w:tc>
          <w:tcPr>
            <w:tcW w:w="8346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Foco do MVP. Nichos de menor complexidade regulatória, ciclo de venda curto, validação rápida.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7.1 Módulo Específico — Barbearias 🪒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945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 Vertical</w:t>
            </w:r>
          </w:p>
        </w:tc>
        <w:tc>
          <w:tcPr>
            <w:tcW w:w="69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 Detalhada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Fila de espera física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Display na barbearia (tela ou tablet) mostrando fila atual. Clientes entram na fila via QR Code na recepção. Profissional avança fila pelo app.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Comissões barbeiro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% por serviço ou valor fixo. Regra de meta: se atingir X atendimentos/mês → bônus adicional. Relatório de comissão mensal fechado no último dia do mês.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Programa fidelidade barbeiro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Cliente fidelizado a um barbeiro específico. Alerta quando cliente agendou com outro profissional.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Combo de serviços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Pacote 'Corte + Barba' com preço especial. Duração somada automaticamente. Profissional único ou dois profissionais paralelos.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Cadeira configurável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Setup de quantas cadeiras/estações a barbearia tem. Visualização por cadeira na agenda.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Produto no checkout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Venda de pomadas, shampoos, óleos no ato do pagamento. Debitado do estoque automaticamente.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7.2 Módulo Específico — Salões de Beleza 💇‍♀️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945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 Vertical</w:t>
            </w:r>
          </w:p>
        </w:tc>
        <w:tc>
          <w:tcPr>
            <w:tcW w:w="69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 Detalhada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Multi-serviço simultâneo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Cliente faz escova + manicure ao mesmo tempo (2 profissionais). Agendamento único cobre ambos. Agenda sincronizada para cada profissional.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Tempo de processo (química)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Serviços com tempo de espera (coloração, relaxamento): agenda bloqueia o tempo de processo, mas libera o profissional para outro cliente no intervalo.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Ficha de coloração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Por cliente: histórico de tons utilizados, fornecedores, tempo de aplicação, resultado. Anexo de fotos do resultado.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Gestão de estoque de tinturas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Controle especial para tinturas: consumo por aplicação, validade, estoque mínimo por cor/ton.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Comandas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Comanda digital por cliente: todos os serviços do dia em aberto. Fechamento único no final.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Foto before/after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Upload de fotos antes e depois do atendimento. Associada ao histórico do cliente. Privado por padrão (compartilhamento opt-in do cliente).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8. P2 — 2ª Fase: Clínicas Médicas e Estética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399"/>
        <w:gridCol w:w="8346"/>
      </w:tblGrid>
      <w:tr>
        <w:trPr/>
        <w:tc>
          <w:tcPr>
            <w:tcW w:w="1399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fill="D9770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P2</w:t>
            </w:r>
          </w:p>
        </w:tc>
        <w:tc>
          <w:tcPr>
            <w:tcW w:w="8346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fill="F9FA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Fase 2. Maior complexidade: compliance RGPD/LGPD, CFM (BR) e Ordem dos Médicos (PT). Iniciar após estabilização do P1.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fill="FFF7ED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D97706"/>
                <w:sz w:val="20"/>
                <w:szCs w:val="20"/>
              </w:rPr>
              <w:t>Compliance Regulatório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Clínicas médicas estão sujeitas a: RGPD (PT) / LGPD (BR) para dados de saúde (dados sensíveis — categoria especial). CFM no Brasil exige prontuário por 20 anos mínimo. Consentimento informado obrigatório. Dados de pacientes NUNCA podem ser usados para treinamento de IA sem consentimento explícito.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8.1 Área do Médico / Profissional de Saúde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945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9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 Detalhada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Acesso ao histórico do paciente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Na tela do agendamento: visão completa de todas as consultas anteriores, exames, prescrições, alergias, medicamentos em uso, anotações clínicas anteriores. Timeline cronológica.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Aviso de Novo Paciente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Badge 'NOVO PACIENTE' visível e destacado (vermelho/laranja) tanto na agenda quanto na ficha antes e durante o atendimento. Sem histórico anterior no sistema.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Gerador de Receitas Médicas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Editor estruturado: medicamento (busca em base ANVISA/INFARMED), dosagem, frequência, duração, orientações. Assinatura digital. PDF gerado. Envio por WhatsApp ou email ao paciente.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Encaminhamento de Exames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Requisição de exame estruturada: tipo de exame, CID, justificativa clínica, urgência, laboratório conveniado. PDF com logo da clínica. Registro no histórico do paciente.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Notas de evolução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SOAP (Subjetivo, Objetivo, Avaliação, Plano) ou texto livre. Associado à consulta. Acesso restrito ao profissional e ao médico responsável.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CID-10 / CID-11 integrado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Busca por código ou descrição. Autocompletar. Múltiplos diagnósticos por consulta.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Anamnese estruturada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Formulários por especialidade (cardiologia, dermatologia, etc.) preenchidos antes da consulta pelo paciente via app.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Teleconsulta (futuro)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Campo reservado na arquitetura para integração com VideoSDK ou Daily.co. Não no MVP de P2.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8.2 Portal do Paciente — Módulo Clínica Médica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999"/>
        <w:gridCol w:w="6746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7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Resultados de exames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Upload de PDF de resultados pelo admin/atendente. Notificação push + WhatsApp ao paciente: 'Seu resultado já está disponível'. Acesso via app ou link autenticado.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Histórico clínico pessoal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Paciente visualiza: consultas anteriores, exames, receitas, encaminhamentos. Read-only. Download de documentos.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Confirmação de agendamento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Push + WhatsApp com: nome do médico, especialidade, data/hora, endereço, orientações de preparo (ex: jejum).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Anamnese prévia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Formulário enviado 24h antes da consulta. Paciente preenche no app. Médico vê preenchido antes de entrar no atendimento.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Termo de consentimento digital</w:t>
            </w:r>
          </w:p>
        </w:tc>
        <w:tc>
          <w:tcPr>
            <w:tcW w:w="67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Assinatura digital com biometria (TouchID/FaceID no app) ou código OTP. RGPD/LGPD compliant. Armazenado com timestamp.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8.3 Opções de Encaixe e Ordem de Atendimento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945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9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Encaixe pelo atendente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Botão dedicado 'Encaixe' na tela de agenda. Modal mostra slots disponíveis e TAMBÉM horários de atendimento em andamento. Atendente escolhe posição: antes do próximo, no final, em slot específico.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Modo: Ordem de Agendamento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Padrão: pacientes atendidos pela ordem do horário marcado. Alerta se paciente atrasado.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Modo: Ordem de Chegada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Toggle por profissional. Check-in ao chegar: recepcionista registra chegada ou paciente faz auto check-in via QR Code na recepção. Fila dinâmica recalculada.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Modo Híbrido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Profissional define: horários 08:00-12:00 por chegada; 14:00-18:00 por agendamento. Ambos ativos simultaneamente.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Painel de espera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TV/tablet na recepção exibe: próximos pacientes, espera estimada, médico atual. Nome parcialmente ocultado (LGPD/RGPD).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Tempo médio de atendimento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IA calcula tempo médio real por médico/serviço e recalcula tempos de espera dinamicamente.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8.4 Módulo Específico — Clínicas de Estética ✨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945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 Vertical</w:t>
            </w:r>
          </w:p>
        </w:tc>
        <w:tc>
          <w:tcPr>
            <w:tcW w:w="69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 Detalhada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Ficha estética detalhada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Por paciente: biotipo, tipo de pele, alergias cosméticas, procedimentos anteriores (com datas), reações adversas registradas, contraindicações.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Fotos before/after clínico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Protocolo de fotografias padronizadas por ângulo (frente, perfil, 3/4). Comparativo lado a lado. Privado com consentimento de uso.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Protocolo de tratamento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Criação de protocolos personalizados com sequência de sessões, produtos utilizados, parâmetros de equipamento (intensidade, frequência), intervalo entre sessões.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Consentimento informado digital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 por procedimento (preenchimento labial, botox, laser, peelings). Assinatura digital com biometria. PDF gerado e enviado ao paciente.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Controle de sessões do pacote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Pacote de 10 sessões: controle visual de sessões realizadas/restantes. Alerta quando restam 2 sessões (sugestão de renovação).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Desconto por QR Code estético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QR Codes especiais para procedimentos (ex: 20% off limpeza de pele no aniversário do tratamento). Leitura no checkout.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Sazonalidade de procedimentos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IA detecta: aumento de demanda por hidratação no verão PT, procedimentos pré-verão (depilação, laser), Black Friday de pacotes. Sugestões proativas.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9. Área do Desenvolvedor (Superadmin)</w:t>
      </w:r>
    </w:p>
    <w:tbl>
      <w:tblPr>
        <w:tblW w:w="9746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746"/>
      </w:tblGrid>
      <w:tr>
        <w:trPr/>
        <w:tc>
          <w:tcPr>
            <w:tcW w:w="9746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fill="EEF2FF" w:val="clear"/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 xml:space="preserve">🔐 </w:t>
            </w: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Acesso Restrito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color w:val="374151"/>
                <w:sz w:val="20"/>
                <w:szCs w:val="20"/>
              </w:rPr>
              <w:t>A área do desenvolvedor é acessada por URL separada (admin.pulseo.pt/dev) com autenticação de dois fatores obrigatória. Nenhum cliente tem acesso a esta área. É o painel de controle total da plataforma.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9.1 Gestão de Tenants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945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9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Lista de todos os tenants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Tabela com: nome, plano, data cadastro, status, MRR individual, último login, país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Detalhes do tenant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Tudo sobre uma empresa: configurações, usuários, agendamentos/mês, uso de WhatsApp, erros recentes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Impersonation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Entrar como qualquer tenant (com log auditável) para suporte e debug. Ação irreversível logada.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Gestão de planos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Criar, editar, ativar/desativar planos. Configurar limites (usuários, agendamentos, WhatsApp msgs, landing pages)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Trial management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Iniciar, estender ou encerrar períodos de trial. Enviar email de conversão customizado.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Migração de dados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Ferramenta para importar base de clientes de sistemas legados (CSV, planilha Excel).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9.2 Métricas e Observabilidade da Plataforma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199"/>
        <w:gridCol w:w="6546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Métrica / Dashboard</w:t>
            </w:r>
          </w:p>
        </w:tc>
        <w:tc>
          <w:tcPr>
            <w:tcW w:w="65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MRR (Monthly Recurring Revenue)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Total, por plano, evolução histórica, projeção. Gráfico de barras + linha de tendência.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Churn rate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Mensal e anual. Por plano, por nicho, por país. Cohort analysis.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CAC e LTV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Custo de aquisição por canal vs lifetime value estimado. Payback period.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Uso da plataforma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Agendamentos/mês total, msgs WhatsApp enviadas, OCR processados, landign pages ativas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Saúde dos tenants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Health score por tenant: uso, engajamento, setup completo %, risco de churn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Infraestrutura em tempo real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CPU/RAM do VPS, latência de API, taxa de erros (Sentry), uptime (%)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Grafana Dashboard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Prometheus metrics: request rate, error rate, response time (p50/p95/p99) por endpoint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Logs centralizados (Loki)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Search por tenant_id, user_id, error_type. Retenção configurável (30/90/365 dias)</w:t>
            </w:r>
          </w:p>
        </w:tc>
      </w:tr>
      <w:tr>
        <w:trPr/>
        <w:tc>
          <w:tcPr>
            <w:tcW w:w="3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Alertas</w:t>
            </w:r>
          </w:p>
        </w:tc>
        <w:tc>
          <w:tcPr>
            <w:tcW w:w="65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Slack/WhatsApp para: downtime, error rate &gt; 1%, usage spike, payment failure, churn signal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9.3 Área Financeira do Desenvolvedor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945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9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Receita da plataforma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Receita total, por plano, por país. MRR vs ARR. Gráfico de evolução desde o início.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Gestão de assinaturas (Stripe)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Lista de assinaturas ativas, canceladas, em trial, com falha de pagamento. Ações: cancelar, pausar, reativar, oferecer cupom.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Inadimplência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Tenants com pagamento atrasado. Fluxo automatizado: 3 tentativas de cobrança → email → suspensão (dados preservados por 30 dias) → exclusão.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Faturamento do desenvolvedor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Notas fiscais emitidas pela empresa do dev para clientes (assinaturas). Integração contábil.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Revenue share (futuro)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Estrutura preparada para programa de afiliados: % da mensalidade para indicador.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Custos de infraestrutura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Registro de custos: VPS Hostinger, Supabase, Claude API, Google Vision, Meta msgs, Stripe fees. Margem real calculada.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9.4 Gestão de Templates e Conteúdo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6945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9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Templates de Landing Page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Upload de novos templates HTML/CSS/JS. Preview antes de publicar. Ativar por nicho ou globalmente. Substituir templates existentes.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Templates WhatsApp globais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Templates pré-aprovados disponíveis para todos os tenants usarem. Aprovação prévia pelo dev no Meta Business Manager.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Conteúdo do Setup Wizard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Editar textos, tooltips e sugestões do setup guiado sem necessidade de deploy.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Changelog da plataforma</w:t>
            </w:r>
          </w:p>
        </w:tc>
        <w:tc>
          <w:tcPr>
            <w:tcW w:w="69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Publicar notas de release visíveis para tenants. Marcação por tipo (nova feature, melhoria, correção).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10. Roadmap de Desenvolvimento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10.1 P1 — Lançamento (Semanas 1-20)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600"/>
        <w:gridCol w:w="1200"/>
        <w:gridCol w:w="4600"/>
        <w:gridCol w:w="2345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2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Semanas</w:t>
            </w:r>
          </w:p>
        </w:tc>
        <w:tc>
          <w:tcPr>
            <w:tcW w:w="4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Entregas</w:t>
            </w:r>
          </w:p>
        </w:tc>
        <w:tc>
          <w:tcPr>
            <w:tcW w:w="2345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Critério de Conclusão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Foundation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1-4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Arquitetura multi-tenant, Supabase schema, Auth, RBAC, CI/CD, design system Next.js+Tailwind, EasyPanel deploy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Ambiente staging funcional, login com multi-tenant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Setup Wizard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4-6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Wizard 10 passos completo, validação NIF/CNPJ, templates por nicho, preview de agenda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Barbearia configurada do zero em &lt; 15 min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Agenda Core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5-10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Agenda multi-profissional, agendamento online, confirmação WhatsApp (Uazapi), push notifications, fila de espera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Agendamento end-to-end funcionando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CRM + Financeiro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9-13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Ficha de lead, histórico, checkout, contas a pagar/receber, comissões, Stripe integration, Cielo básico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Pagamento processado e comissão calculada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Estoque + OCR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12-15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Cadastro de produtos, OCR NF (Tesseract), movimentação, alertas mínimo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NF lida e lançada no estoque automaticamente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Landing Page Builder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13-16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5 templates P1 (barbearia + salão), editor visual, subdomínio automático, SEO básico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Landing page publicada em &lt; 5 min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IA básica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14-17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Dashboard produtividade, previsão faturamento (Prophet), sugestões texto (Claude API)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Insight gerado automaticamente para tenant-piloto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 Mobile P1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15-19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Capacitor: App Profissional + App Lead para barbearia/salão. iOS + Android build.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Publicação nas stores (TestFlight + Play internal)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Fidelidade + QR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16-18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Programa de pontos, tiers, QR Code desconto, pacotes de serviços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Cliente resgata pontos no checkout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Tech Provider WhatsApp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1-20 (paralelo)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Registro Meta, App Review, Embedded Signup integrado, migração de Uazapi → Cloud API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Primeiro cliente conecta WABA via Embedded Signup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Beta fechado + ajustes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18-20</w:t>
            </w:r>
          </w:p>
        </w:tc>
        <w:tc>
          <w:tcPr>
            <w:tcW w:w="4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5-10 clientes barbearia/salão em Portugal. Coleta de feedback. Correções. KPIs monitorados.</w:t>
            </w:r>
          </w:p>
        </w:tc>
        <w:tc>
          <w:tcPr>
            <w:tcW w:w="234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NPS &gt; 40, churn &lt; 10%, setup &lt; 15 min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10.2 P2 — 2ª Fase (Semanas 21-36)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1599"/>
        <w:gridCol w:w="5747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5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Semanas</w:t>
            </w:r>
          </w:p>
        </w:tc>
        <w:tc>
          <w:tcPr>
            <w:tcW w:w="57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Entregas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Módulo Clínica Médica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21-26</w:t>
            </w:r>
          </w:p>
        </w:tc>
        <w:tc>
          <w:tcPr>
            <w:tcW w:w="5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Área do médico, histórico paciente, badge novo paciente, gerador receitas, encaminhamento exames, CID-10, anamnese, portal paciente, resultados exames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Módulo Estética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24-28</w:t>
            </w:r>
          </w:p>
        </w:tc>
        <w:tc>
          <w:tcPr>
            <w:tcW w:w="5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Ficha estética, before/after clínico, protocolos tratamento, consentimento digital, controle sessões, QR Code estético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Encaixe e Ordem de Chegada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25-27</w:t>
            </w:r>
          </w:p>
        </w:tc>
        <w:tc>
          <w:tcPr>
            <w:tcW w:w="5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Modo chegada vs agendamento, painel de espera TV, tempo médio IA, híbrido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Compliance P2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21-28 (paralelo)</w:t>
            </w:r>
          </w:p>
        </w:tc>
        <w:tc>
          <w:tcPr>
            <w:tcW w:w="5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RGPD dados sensíveis, criptografia de prontuários (AES-256), consentimento auditável, SAF-T atualizado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 Mobile P2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27-32</w:t>
            </w:r>
          </w:p>
        </w:tc>
        <w:tc>
          <w:tcPr>
            <w:tcW w:w="5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 Lead: resultados exames, anamnese prévia, consentimento digital. App Profissional: área médico, receitas, encaminhamentos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IA Avançada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29-33</w:t>
            </w:r>
          </w:p>
        </w:tc>
        <w:tc>
          <w:tcPr>
            <w:tcW w:w="5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Perfil de lead (clustering), resposta inteligente WhatsApp, relatório mensal PDF automático, previsão detalhada por especialidade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Go-to-market P2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33-36</w:t>
            </w:r>
          </w:p>
        </w:tc>
        <w:tc>
          <w:tcPr>
            <w:tcW w:w="5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Pricing clínicas, onboarding especializado, parceria com distribuidoras PT/BR, publicação stores P2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10.3 KPIs de Sucesso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00"/>
        <w:gridCol w:w="2200"/>
        <w:gridCol w:w="2199"/>
        <w:gridCol w:w="1946"/>
      </w:tblGrid>
      <w:tr>
        <w:trPr>
          <w:tblHeader w:val="true"/>
        </w:trPr>
        <w:tc>
          <w:tcPr>
            <w:tcW w:w="34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2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Meta P1 (Semana 20)</w:t>
            </w:r>
          </w:p>
        </w:tc>
        <w:tc>
          <w:tcPr>
            <w:tcW w:w="2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Meta P2 (Semana 36)</w:t>
            </w:r>
          </w:p>
        </w:tc>
        <w:tc>
          <w:tcPr>
            <w:tcW w:w="19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Meta Escala (1 ano)</w:t>
            </w:r>
          </w:p>
        </w:tc>
      </w:tr>
      <w:tr>
        <w:trPr/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Tenants ativos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50 (beta)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200</w:t>
            </w:r>
          </w:p>
        </w:tc>
        <w:tc>
          <w:tcPr>
            <w:tcW w:w="19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1.000+</w:t>
            </w:r>
          </w:p>
        </w:tc>
      </w:tr>
      <w:tr>
        <w:trPr/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MRR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500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4.000</w:t>
            </w:r>
          </w:p>
        </w:tc>
        <w:tc>
          <w:tcPr>
            <w:tcW w:w="19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25.000+</w:t>
            </w:r>
          </w:p>
        </w:tc>
      </w:tr>
      <w:tr>
        <w:trPr/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Churn mensal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&lt; 10%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&lt; 7%</w:t>
            </w:r>
          </w:p>
        </w:tc>
        <w:tc>
          <w:tcPr>
            <w:tcW w:w="19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&lt; 5%</w:t>
            </w:r>
          </w:p>
        </w:tc>
      </w:tr>
      <w:tr>
        <w:trPr/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NPS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&gt; 40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&gt; 50</w:t>
            </w:r>
          </w:p>
        </w:tc>
        <w:tc>
          <w:tcPr>
            <w:tcW w:w="19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&gt; 60</w:t>
            </w:r>
          </w:p>
        </w:tc>
      </w:tr>
      <w:tr>
        <w:trPr/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Agendamentos/mês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2.000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15.000</w:t>
            </w:r>
          </w:p>
        </w:tc>
        <w:tc>
          <w:tcPr>
            <w:tcW w:w="19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100.000+</w:t>
            </w:r>
          </w:p>
        </w:tc>
      </w:tr>
      <w:tr>
        <w:trPr/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Tempo de setup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&lt; 15 min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&lt; 10 min</w:t>
            </w:r>
          </w:p>
        </w:tc>
        <w:tc>
          <w:tcPr>
            <w:tcW w:w="19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&lt; 8 min</w:t>
            </w:r>
          </w:p>
        </w:tc>
      </w:tr>
      <w:tr>
        <w:trPr/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Taxa de ativação WhatsApp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&gt; 60%</w:t>
            </w:r>
          </w:p>
        </w:tc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&gt; 75%</w:t>
            </w:r>
          </w:p>
        </w:tc>
        <w:tc>
          <w:tcPr>
            <w:tcW w:w="19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&gt; 85%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11. Deploy, Publicação e Infraestrutura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11.1 Infraestrutura de Produção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2200"/>
        <w:gridCol w:w="2999"/>
        <w:gridCol w:w="214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Serviço</w:t>
            </w:r>
          </w:p>
        </w:tc>
        <w:tc>
          <w:tcPr>
            <w:tcW w:w="22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2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Configuração</w:t>
            </w:r>
          </w:p>
        </w:tc>
        <w:tc>
          <w:tcPr>
            <w:tcW w:w="21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Custo Estimado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VPS Principal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Hostinger KVM VPS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8 vCPU, 16GB RAM, 200GB NVMe SSD. Ubuntu 24.04.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~€40/mês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Gerenciamento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EasyPanel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Docker Compose; SSL automático (Let's Encrypt); deploys com 1 clique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0 (open-source)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Banco de Dados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Supabase Cloud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PostgreSQL; Realtime; Storage; Auth. Plano Pro.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~$25/mês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Observabilidade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Grafana Cloud (Free tier) + Sentry (Team)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Métricas, logs, alertas, error tracking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~$26/mês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CDN / Assets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Cloudflare Free + Supabase Storage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CDN para imagens, arquivos, OCR outputs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~€0-10/mês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Email transacional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Resend.com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Boas-vindas, alertas, relatórios PDF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~$20/mês (100k emails)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WhatsApp (dev)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Uazapi self-hosted no EasyPanel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 VPS principal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0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WhatsApp (prod)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Meta Cloud API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Por uso (conversas iniciadas pelo negócio: ~€0.07-0.12 EU)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Variável por tenant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OCR Prod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Google Vision API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Por chamada: $1.50 / 1.000 documentos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Variável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IA (Claude API)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Anthropic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Claude Sonnet 4.6. Por token.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Variável</w:t>
            </w:r>
          </w:p>
        </w:tc>
      </w:tr>
      <w:tr>
        <w:trPr/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Pagamentos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Stripe</w:t>
            </w:r>
          </w:p>
        </w:tc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2.9% + €0.30 por transação de assinatura</w:t>
            </w:r>
          </w:p>
        </w:tc>
        <w:tc>
          <w:tcPr>
            <w:tcW w:w="21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Variável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11.2 Publicação nas Lojas — App Mobile (Capacitor)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99"/>
        <w:gridCol w:w="3701"/>
        <w:gridCol w:w="4046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701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iOS (App Store)</w:t>
            </w:r>
          </w:p>
        </w:tc>
        <w:tc>
          <w:tcPr>
            <w:tcW w:w="40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Android (Play Store)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Conta developer</w:t>
            </w:r>
          </w:p>
        </w:tc>
        <w:tc>
          <w:tcPr>
            <w:tcW w:w="3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Apple Developer Program — $99/ano. Necessário DUNS number para empresa.</w:t>
            </w:r>
          </w:p>
        </w:tc>
        <w:tc>
          <w:tcPr>
            <w:tcW w:w="40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Google Play Console — $25 taxa única.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Build</w:t>
            </w:r>
          </w:p>
        </w:tc>
        <w:tc>
          <w:tcPr>
            <w:tcW w:w="3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Capacitor build iOS → Xcode → Archive → App Store Connect upload via Transporter ou Xcode</w:t>
            </w:r>
          </w:p>
        </w:tc>
        <w:tc>
          <w:tcPr>
            <w:tcW w:w="40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Capacitor build Android → Android Studio → Signed AAB → Play Console upload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Certificados</w:t>
            </w:r>
          </w:p>
        </w:tc>
        <w:tc>
          <w:tcPr>
            <w:tcW w:w="3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iOS Distribution Certificate + Provisioning Profile (via Xcode automático ou manual)</w:t>
            </w:r>
          </w:p>
        </w:tc>
        <w:tc>
          <w:tcPr>
            <w:tcW w:w="40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Keystore JKS gerado uma vez; guardar com segurança (nunca perder)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Metadados</w:t>
            </w:r>
          </w:p>
        </w:tc>
        <w:tc>
          <w:tcPr>
            <w:tcW w:w="3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Nome, descrição PT e EN, screenshots (6.7" e 5.5"), ícone 1024x1024 PNG sem transparência</w:t>
            </w:r>
          </w:p>
        </w:tc>
        <w:tc>
          <w:tcPr>
            <w:tcW w:w="40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Mesmos requisitos + imagem feature 1024x500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Revisão</w:t>
            </w:r>
          </w:p>
        </w:tc>
        <w:tc>
          <w:tcPr>
            <w:tcW w:w="3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Apple: 24h-7 dias. Possível rejeição: login necessário = fornecer conta de teste.</w:t>
            </w:r>
          </w:p>
        </w:tc>
        <w:tc>
          <w:tcPr>
            <w:tcW w:w="40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Google: 1-3 dias geralmente mais rápido que Apple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Atualizações</w:t>
            </w:r>
          </w:p>
        </w:tc>
        <w:tc>
          <w:tcPr>
            <w:tcW w:w="3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Capacitor Live Update (Ionic Appflow) para JS — sem revisão da Apple. Mudanças nativas precisam nova submissão.</w:t>
            </w:r>
          </w:p>
        </w:tc>
        <w:tc>
          <w:tcPr>
            <w:tcW w:w="40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Mesma lógica. Play Store permite rollout gradual (10% → 100%).</w:t>
            </w:r>
          </w:p>
        </w:tc>
      </w:tr>
      <w:tr>
        <w:trPr/>
        <w:tc>
          <w:tcPr>
            <w:tcW w:w="1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TestFlight / Interno</w:t>
            </w:r>
          </w:p>
        </w:tc>
        <w:tc>
          <w:tcPr>
            <w:tcW w:w="3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TestFlight para beta com até 10.000 testers. Ideal para beta fechado P1.</w:t>
            </w:r>
          </w:p>
        </w:tc>
        <w:tc>
          <w:tcPr>
            <w:tcW w:w="40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Internal Testing track no Play Console para até 100 testers.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11.3 Checklist de Go-Live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199"/>
        <w:gridCol w:w="2800"/>
        <w:gridCol w:w="2747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27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Status Template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Domínios configurados (pulseo.pt + .com)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SSL ativo em todos os subdomínios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EasyPanel automático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Variáveis de ambiente produção configuradas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Supabase RLS policies testadas para 3+ tenants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Backup automático Supabase configurado (diário)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Sentry DSN configurado (frontend + backend)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Grafana dashboards operacionais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Meta App Review aprovada (Tech Provider)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Templates WhatsApp aprovados pela Meta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 + tenant-piloto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Stripe em modo produção (não test)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Cielo credenciais produção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 + cliente PT/BR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Política de Privacidade + T&amp;C publicados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 + advogado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Aviso de cookies RGPD na landing page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 iOS no TestFlight com 5 testers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App Android no Internal Testing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5 tenants-piloto onboardados e ativos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Dev + comercial</w:t>
            </w:r>
          </w:p>
        </w:tc>
        <w:tc>
          <w:tcPr>
            <w:tcW w:w="27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[ ] Pendente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12. Modelo de Negócio e Pricing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12.1 Planos de Assinatura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600"/>
        <w:gridCol w:w="1599"/>
        <w:gridCol w:w="1600"/>
        <w:gridCol w:w="1800"/>
        <w:gridCol w:w="3147"/>
      </w:tblGrid>
      <w:tr>
        <w:trPr>
          <w:tblHeader w:val="true"/>
        </w:trPr>
        <w:tc>
          <w:tcPr>
            <w:tcW w:w="1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Plano</w:t>
            </w:r>
          </w:p>
        </w:tc>
        <w:tc>
          <w:tcPr>
            <w:tcW w:w="15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Preço PT</w:t>
            </w:r>
          </w:p>
        </w:tc>
        <w:tc>
          <w:tcPr>
            <w:tcW w:w="1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Preço BR</w:t>
            </w:r>
          </w:p>
        </w:tc>
        <w:tc>
          <w:tcPr>
            <w:tcW w:w="1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Usuários</w:t>
            </w:r>
          </w:p>
        </w:tc>
        <w:tc>
          <w:tcPr>
            <w:tcW w:w="31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Recursos Incluídos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Starter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9,90/mês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R$29,90/mês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 profissional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Agenda, CRM básico, WhatsApp 100 msgs, 1 landing page, Uazapi (dev)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Business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29,90/mês +€7/user extra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R$79,90/mês +R$19/user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Até 10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Tudo do Starter + financeiro, estoque OCR, IA básica, 3 landing pages, Cloud API WhatsApp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Professional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69,90/mês +€5/user extra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R$179,90/mês +R$14/user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Ilimitados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Tudo + IA avançada, 5 landing pages, página vendas, Cielo, módulos verticais, relatório IA PDF</w:t>
            </w:r>
          </w:p>
        </w:tc>
      </w:tr>
      <w:tr>
        <w:trPr/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Enterprise</w:t>
            </w:r>
          </w:p>
        </w:tc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Sob consulta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Sob consulta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Ilimitados + SLA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Multi-empresa, white-label, integrações custom, suporte dedicado, RGPD enterprise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A2744"/>
          <w:sz w:val="28"/>
          <w:szCs w:val="28"/>
        </w:rPr>
        <w:t>12.2 Revenue Streams Adicionais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3799"/>
        <w:gridCol w:w="3147"/>
      </w:tblGrid>
      <w:tr>
        <w:trPr>
          <w:tblHeader w:val="true"/>
        </w:trPr>
        <w:tc>
          <w:tcPr>
            <w:tcW w:w="2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Stream</w:t>
            </w:r>
          </w:p>
        </w:tc>
        <w:tc>
          <w:tcPr>
            <w:tcW w:w="3799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3147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Estimativa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Processamento de pagamentos</w:t>
            </w:r>
          </w:p>
        </w:tc>
        <w:tc>
          <w:tcPr>
            <w:tcW w:w="3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Taxa sobre transações processadas pela plataforma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1.5-2.5% por transação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WhatsApp msgs excedentes</w:t>
            </w:r>
          </w:p>
        </w:tc>
        <w:tc>
          <w:tcPr>
            <w:tcW w:w="3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Pacotes de mensagens acima do incluído no plano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0.03-0.05/msg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Templates premium</w:t>
            </w:r>
          </w:p>
        </w:tc>
        <w:tc>
          <w:tcPr>
            <w:tcW w:w="3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Landing pages e templates extras além dos incluídos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4.90-€14.90/template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Módulos verticais (add-on)</w:t>
            </w:r>
          </w:p>
        </w:tc>
        <w:tc>
          <w:tcPr>
            <w:tcW w:w="3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Módulo clínica médica, estética como módulo separado se não no plano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9.90-€19.90/mês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Onboarding assistido</w:t>
            </w:r>
          </w:p>
        </w:tc>
        <w:tc>
          <w:tcPr>
            <w:tcW w:w="3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Setup feito por você via video call para clientes Enterprise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€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199-€499 one-time</w:t>
            </w:r>
          </w:p>
        </w:tc>
      </w:tr>
      <w:tr>
        <w:trPr/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Programa de afiliados</w:t>
            </w:r>
          </w:p>
        </w:tc>
        <w:tc>
          <w:tcPr>
            <w:tcW w:w="3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% da mensalidade para quem indicar clientes (futuro)</w:t>
            </w:r>
          </w:p>
        </w:tc>
        <w:tc>
          <w:tcPr>
            <w:tcW w:w="31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10-20% recorrente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563EB"/>
        </w:pBdr>
        <w:spacing w:before="0" w:after="200"/>
        <w:rPr/>
      </w:pPr>
      <w:r>
        <w:rPr>
          <w:rFonts w:eastAsia="Arial" w:cs="Arial" w:ascii="Arial" w:hAnsi="Arial"/>
          <w:b/>
          <w:bCs/>
          <w:color w:val="0F1729"/>
          <w:sz w:val="36"/>
          <w:szCs w:val="36"/>
        </w:rPr>
        <w:t>13. Segurança, RGPD e Compliance</w:t>
      </w:r>
    </w:p>
    <w:tbl>
      <w:tblPr>
        <w:tblW w:w="9746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00"/>
        <w:gridCol w:w="3600"/>
        <w:gridCol w:w="4346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3600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Medida</w:t>
            </w:r>
          </w:p>
        </w:tc>
        <w:tc>
          <w:tcPr>
            <w:tcW w:w="4346" w:type="dxa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shd w:fill="1A2744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Implementação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Autenticação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Auth via Supabase Auth (JWT). 2FA opcional para admin, obrigatório para superadmin e área médica.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Supabase Auth + TOTP (Authenticator app)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Criptografia em repouso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Dados sensíveis (prontuários, tokens WhatsApp) encriptados com AES-256 antes de salvar no DB.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Python cryptography lib + KMS key no Supabase Vault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Criptografia em trânsito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HTTPS em todas as conexões. TLS 1.3. HSTS headers.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Let's Encrypt via EasyPanel + Cloudflare proxy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Multi-tenancy isolation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RLS (Row Level Security) no PostgreSQL. Schema-per-tenant. Middleware de tenant em cada request.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Supabase RLS policies + FastAPI dependency injection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RGPD (Portugal/EU)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DPA (Data Processing Agreement) disponível. Direito ao esquecimento implementado (soft delete + hard delete após 30 dias). Portabilidade de dados (export completo).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GDPR middleware + audit log + data export API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LGPD (Brasil)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Mesmo framework RGPD adaptado. Consentimento explícito gravado com timestamp. DPO (responsável) configurável por tenant.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Consent table + audit trail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Dados de saúde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Categoria especial RGPD Art.9. Não usados para IA sem consentimento explícito. Isolados em schemas separados.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health_data schema separado + consent flag obrigatório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Auditoria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Log imutável de todas as ações: quem fez o quê, quando, de qual IP. Retenção 5 anos.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audit_log table append-only + Loki logs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Penetration testing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Scheduled para antes do go-live de P1 e P2. OWASP Top 10 verificado.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Ferramenta: OWASP ZAP + revisão manual</w:t>
            </w:r>
          </w:p>
        </w:tc>
      </w:tr>
      <w:tr>
        <w:trPr/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Backup e Recovery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Backup automático Supabase diário. Retenção 7 dias. RTO &lt; 4h. RPO &lt; 24h.</w:t>
            </w:r>
          </w:p>
        </w:tc>
        <w:tc>
          <w:tcPr>
            <w:tcW w:w="434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Supabase PITR (Point-in-Time Recovery) + pg_dump semanal externo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BD5E1"/>
      </w:pBdr>
      <w:tabs>
        <w:tab w:val="clear" w:pos="720"/>
        <w:tab w:val="right" w:pos="9746" w:leader="none"/>
      </w:tabs>
      <w:spacing w:before="80" w:after="0"/>
      <w:rPr/>
    </w:pPr>
    <w:r>
      <w:rPr>
        <w:rFonts w:eastAsia="Arial" w:cs="Arial"/>
        <w:color w:val="6B7280"/>
        <w:sz w:val="16"/>
        <w:szCs w:val="16"/>
      </w:rPr>
      <w:t>Confidencial — Uso interno</w:t>
    </w:r>
    <w:r>
      <w:rPr>
        <w:rFonts w:eastAsia="Arial" w:cs="Arial"/>
        <w:sz w:val="16"/>
        <w:szCs w:val="16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BD5E1"/>
      </w:pBdr>
      <w:tabs>
        <w:tab w:val="clear" w:pos="720"/>
        <w:tab w:val="right" w:pos="9746" w:leader="none"/>
      </w:tabs>
      <w:spacing w:before="80" w:after="0"/>
      <w:rPr/>
    </w:pPr>
    <w:r>
      <w:rPr>
        <w:rFonts w:eastAsia="Arial" w:cs="Arial"/>
        <w:color w:val="6B7280"/>
        <w:sz w:val="16"/>
        <w:szCs w:val="16"/>
      </w:rPr>
      <w:t>Confidencial — Uso interno</w:t>
    </w:r>
    <w:r>
      <w:rPr>
        <w:rFonts w:eastAsia="Arial" w:cs="Arial"/>
        <w:sz w:val="16"/>
        <w:szCs w:val="16"/>
      </w:rPr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563EB"/>
      </w:pBdr>
      <w:tabs>
        <w:tab w:val="clear" w:pos="720"/>
        <w:tab w:val="right" w:pos="9746" w:leader="none"/>
      </w:tabs>
      <w:spacing w:before="0" w:after="100"/>
      <w:rPr/>
    </w:pPr>
    <w:r>
      <w:rPr>
        <w:rFonts w:eastAsia="Arial" w:cs="Arial"/>
        <w:color w:val="6B7280"/>
        <w:sz w:val="16"/>
        <w:szCs w:val="16"/>
      </w:rPr>
      <w:t>PRD — Fábrica de Software | PULSEO SaaS</w:t>
    </w:r>
    <w:r>
      <w:rPr>
        <w:rFonts w:eastAsia="Arial" w:cs="Arial"/>
        <w:sz w:val="16"/>
        <w:szCs w:val="16"/>
      </w:rPr>
      <w:tab/>
    </w:r>
    <w:r>
      <w:rPr>
        <w:rFonts w:eastAsia="Arial" w:cs="Arial"/>
        <w:color w:val="6B7280"/>
        <w:sz w:val="16"/>
        <w:szCs w:val="16"/>
      </w:rPr>
      <w:t>v1.0 | Abril 2026 | Confidencial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563EB"/>
      </w:pBdr>
      <w:tabs>
        <w:tab w:val="clear" w:pos="720"/>
        <w:tab w:val="right" w:pos="9746" w:leader="none"/>
      </w:tabs>
      <w:spacing w:before="0" w:after="100"/>
      <w:rPr/>
    </w:pPr>
    <w:r>
      <w:rPr>
        <w:rFonts w:eastAsia="Arial" w:cs="Arial"/>
        <w:color w:val="6B7280"/>
        <w:sz w:val="16"/>
        <w:szCs w:val="16"/>
      </w:rPr>
      <w:t>PRD — Fábrica de Software | PULSEO SaaS</w:t>
    </w:r>
    <w:r>
      <w:rPr>
        <w:rFonts w:eastAsia="Arial" w:cs="Arial"/>
        <w:sz w:val="16"/>
        <w:szCs w:val="16"/>
      </w:rPr>
      <w:tab/>
    </w:r>
    <w:r>
      <w:rPr>
        <w:rFonts w:eastAsia="Arial" w:cs="Arial"/>
        <w:color w:val="6B7280"/>
        <w:sz w:val="16"/>
        <w:szCs w:val="16"/>
      </w:rPr>
      <w:t>v1.0 | Abril 2026 | Confidencial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>
      <w:spacing w:before="480" w:after="200"/>
      <w:outlineLvl w:val="0"/>
    </w:pPr>
    <w:rPr>
      <w:rFonts w:ascii="Arial" w:hAnsi="Arial" w:eastAsia="Arial" w:cs="Arial"/>
      <w:b/>
      <w:bCs/>
      <w:color w:val="0F1729"/>
      <w:sz w:val="36"/>
      <w:szCs w:val="36"/>
    </w:rPr>
  </w:style>
  <w:style w:type="paragraph" w:styleId="Heading2">
    <w:name w:val="Heading 2"/>
    <w:basedOn w:val="Ttulo"/>
    <w:qFormat/>
    <w:pPr>
      <w:spacing w:before="360" w:after="160"/>
      <w:outlineLvl w:val="1"/>
    </w:pPr>
    <w:rPr>
      <w:rFonts w:ascii="Arial" w:hAnsi="Arial" w:eastAsia="Arial" w:cs="Arial"/>
      <w:b/>
      <w:bCs/>
      <w:color w:val="1A2744"/>
      <w:sz w:val="28"/>
      <w:szCs w:val="28"/>
    </w:rPr>
  </w:style>
  <w:style w:type="paragraph" w:styleId="Heading3">
    <w:name w:val="Heading 3"/>
    <w:basedOn w:val="Ttulo"/>
    <w:qFormat/>
    <w:pPr>
      <w:spacing w:before="240" w:after="120"/>
      <w:outlineLvl w:val="2"/>
    </w:pPr>
    <w:rPr>
      <w:rFonts w:ascii="Arial" w:hAnsi="Arial" w:eastAsia="Arial" w:cs="Arial"/>
      <w:b/>
      <w:bCs/>
      <w:color w:val="2563EB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279</TotalTime>
  <Application>LibreOffice/24.2.7.2$Linux_X86_64 LibreOffice_project/420$Build-2</Application>
  <AppVersion>15.0000</AppVersion>
  <Pages>25</Pages>
  <Words>6087</Words>
  <Characters>36811</Characters>
  <CharactersWithSpaces>41876</CharactersWithSpaces>
  <Paragraphs>1059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2026-04-24T21:03:59Z</dcterms:created>
  <dc:creator>Un-named</dc:creator>
  <dc:description/>
  <dc:language>pt-BR</dc:language>
  <cp:lastModifiedBy/>
  <dcterms:modified xsi:type="dcterms:W3CDTF">2026-04-24T23:03:54Z</dcterms:modified>
  <cp:revision>2</cp:revision>
  <dc:subject/>
  <dc:title/>
</cp:coreProperties>
</file>