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"pico/stdlib.h"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LED_PRINCIPAL 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LED_ALARME    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BOTAO        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alarme_ativo = false;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gpio_callback(uint gpio, uint32_t events)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(gpio == BOTAO &amp;&amp; (events &amp; GPIO_IRQ_EDGE_FALL))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alarme_ativo = true;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stdio_init_all();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gpio_init(LED_PRINCIPAL);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gpio_set_dir(LED_PRINCIPAL, GPIO_OUT);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gpio_init(LED_ALARME);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gpio_set_dir(LED_ALARME, GPIO_OUT);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gpio_init(BOTAO);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gpio_set_dir(BOTAO, GPIO_IN);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gpio_pull_up(BOTAO);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gpio_set_irq_enabled_with_callback(BOTAO, GPIO_IRQ_EDGE_FALL, true, &amp;gpio_callback);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Tarefa de fundo: piscar LED principal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gpio_put(LED_PRINCIPAL, 1);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sleep_ms(500);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gpio_put(LED_PRINCIPAL, 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sleep_ms(500);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Tarefa rápida ativada pela interrupção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(alarme_ativo)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gpio_put(LED_ALARME, 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sleep_ms(200);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gpio_put(LED_ALARME, 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alarme_ativo = false;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