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 Analyse graphique H4 complète (MT5)</w:t>
      </w:r>
    </w:p>
    <w:p>
      <w:pPr>
        <w:spacing w:after="300"/>
      </w:pPr>
      <w:r>
        <w:rPr>
          <w:i/>
          <w:iCs/>
          <w:color w:val="555555"/>
        </w:rPr>
        <w:t xml:space="preserve">Version fusionnee : couvre COT Strength+RSI, Larry Williams, prix/structure/volume, RSI_Divergence_Pro et Confluence_Reversal. Remplace les deux anciens prompts separes.</w:t>
      </w:r>
    </w:p>
    <w:p>
      <w:pPr>
        <w:pStyle w:val="Heading2"/>
        <w:spacing w:after="120" w:before="200"/>
      </w:pPr>
      <w:r>
        <w:t xml:space="preserve">Mode d'emploi</w:t>
      </w:r>
    </w:p>
    <w:p>
      <w:pPr>
        <w:spacing w:after="100"/>
      </w:pPr>
      <w:r>
        <w:t xml:space="preserve">1. Sur ton graphique MT5 H4, assure-toi que les indicateurs pertinents sont bien affiches et lisibles.</w:t>
      </w:r>
    </w:p>
    <w:p>
      <w:pPr>
        <w:spacing w:after="100"/>
      </w:pPr>
      <w:r>
        <w:t xml:space="preserve">2. Prends une capture d'ecran claire.</w:t>
      </w:r>
    </w:p>
    <w:p>
      <w:pPr>
        <w:spacing w:after="100"/>
      </w:pPr>
      <w:r>
        <w:t xml:space="preserve">3. Copie le texte encadre ci-dessous et colle-le dans la conversation avec Claude, avec la capture jointe.</w:t>
      </w:r>
    </w:p>
    <w:p>
      <w:pPr>
        <w:spacing w:after="300"/>
      </w:pPr>
      <w:r>
        <w:t xml:space="preserve">4. Tu reçois l'analyse complete point par point, avec un verdict et un plan de trading a la fin.</w:t>
      </w:r>
    </w:p>
    <w:p>
      <w:pPr>
        <w:pStyle w:val="Heading2"/>
        <w:spacing w:after="120" w:before="100"/>
      </w:pPr>
      <w:r>
        <w:t xml:space="preserve">Le prompt à copier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EF3FA" w:val="clear"/>
            <w:tcMar>
              <w:top w:type="dxa" w:w="200"/>
              <w:left w:type="dxa" w:w="200"/>
              <w:bottom w:type="dxa" w:w="200"/>
              <w:right w:type="dxa" w:w="200"/>
            </w:tcMar>
          </w:tcPr>
          <w:p>
            <w:pPr>
              <w:spacing w:after="200"/>
            </w:pPr>
            <w:r>
              <w:t xml:space="preserve">Voici une capture d'ecran de mon graphique MT5 H4. Fais une analyse complete en suivant ces points, dans l'ordre, en ne traitant que les panneaux effectivement visibles sur la capture :</w:t>
            </w:r>
          </w:p>
          <w:p>
            <w:pPr>
              <w:spacing w:after="80" w:before="200"/>
            </w:pPr>
            <w:r>
              <w:rPr>
                <w:b/>
                <w:bCs/>
              </w:rPr>
              <w:t xml:space="preserve">1. Panneau "COT Strength + RSI"</w:t>
            </w:r>
          </w:p>
          <w:p>
            <w:pPr>
              <w:spacing w:after="60"/>
            </w:pPr>
            <w:r>
              <w:t xml:space="preserve">Lis le niveau (net position) et le "Biais structurel" affiche.</w:t>
            </w:r>
          </w:p>
          <w:p>
            <w:pPr>
              <w:spacing w:after="60"/>
            </w:pPr>
            <w:r>
              <w:t xml:space="preserve">Pour la dynamique 4 semaines ET 13 semaines : ne te contente pas de lire le chiffre et l'Index. Traduis-le en duree concrete (ex : "13 semaines, ca fait plus de 3 mois") et dis si ce mouvement est RECENT/BRUTAL (Index proche de 0 ou 100, souvent apres un gros mouvement de prix deja survenu) ou PROGRESSIF/ETABLI (Index modere, une tendance qui se construit sans choc).</w:t>
            </w:r>
          </w:p>
          <w:p>
            <w:pPr>
              <w:spacing w:after="80" w:before="200"/>
            </w:pPr>
            <w:r>
              <w:rPr>
                <w:b/>
                <w:bCs/>
              </w:rPr>
              <w:t xml:space="preserve">2. Panneau "COT Index (Larry Williams)"</w:t>
            </w:r>
          </w:p>
          <w:p>
            <w:pPr>
              <w:spacing w:after="60"/>
            </w:pPr>
            <w:r>
              <w:t xml:space="preserve">Lis les pourcentages Commercials vs Large Spec et le signal affiche.</w:t>
            </w:r>
          </w:p>
          <w:p>
            <w:pPr>
              <w:spacing w:after="60"/>
            </w:pPr>
            <w:r>
              <w:t xml:space="preserve">Explique ce que la divergence (ou son absence) signifie : Commercials eleve + Large Spec bas = divergence achat (smart money contre la foule vendeuse) ; l'inverse = divergence vente.</w:t>
            </w:r>
          </w:p>
          <w:p>
            <w:pPr>
              <w:spacing w:after="60"/>
            </w:pPr>
            <w:r>
              <w:t xml:space="preserve">Precise si la divergence est extreme (ex: &gt;85/&lt;15, signal fort) ou moderee ("zone neutre", signal qui se construit sans etre encore mature).</w:t>
            </w:r>
          </w:p>
          <w:p>
            <w:pPr>
              <w:spacing w:after="80" w:before="200"/>
            </w:pPr>
            <w:r>
              <w:rPr>
                <w:b/>
                <w:bCs/>
              </w:rPr>
              <w:t xml:space="preserve">3. Graphique H4 : prix, structure et niveaux cles</w:t>
            </w:r>
          </w:p>
          <w:p>
            <w:pPr>
              <w:spacing w:after="60"/>
            </w:pPr>
            <w:r>
              <w:t xml:space="preserve">Decris la structure visible (tendance, range, krach recent, rebond en cours) et la position du prix par rapport aux moyennes mobiles affichees.</w:t>
            </w:r>
          </w:p>
          <w:p>
            <w:pPr>
              <w:spacing w:after="60"/>
            </w:pPr>
            <w:r>
              <w:t xml:space="preserve">Repere et cite les niveaux cles visibles : plus haut/plus bas recent, zones tracees manuellement (rectangles, triangles, lignes de tendance) sur la capture - explique ce que chacun represente (resistance, support, canal casse, etc.).</w:t>
            </w:r>
          </w:p>
          <w:p>
            <w:pPr>
              <w:spacing w:after="60"/>
            </w:pPr>
            <w:r>
              <w:t xml:space="preserve">Compare le volume actuel a sa moyenne 20 periodes affichee : au-dessus = conviction forte (climax possible), en dessous = mouvement peu convaincant.</w:t>
            </w:r>
          </w:p>
          <w:p>
            <w:pPr>
              <w:spacing w:after="80" w:before="200"/>
            </w:pPr>
            <w:r>
              <w:rPr>
                <w:b/>
                <w:bCs/>
              </w:rPr>
              <w:t xml:space="preserve">4. Panneau "RSI_Divergence_Pro" (si present sur la capture)</w:t>
            </w:r>
          </w:p>
          <w:p>
            <w:pPr>
              <w:spacing w:after="60"/>
            </w:pPr>
            <w:r>
              <w:t xml:space="preserve">Indique la valeur RSI actuelle, puis repere si une divergence ("Div. haussiere" ou "Div. baissiere") est marquee recemment, en particulier a l'extreme droite du graphique (la plus recente).</w:t>
            </w:r>
          </w:p>
          <w:p>
            <w:pPr>
              <w:spacing w:after="60"/>
            </w:pPr>
            <w:r>
              <w:t xml:space="preserve">Precise si elle porte sur un pivot MAJEUR du prix (un sommet ou creux significatif) ou un simple zigzag mineur - une divergence sur un pivot mineur pese beaucoup moins.</w:t>
            </w:r>
          </w:p>
          <w:p>
            <w:pPr>
              <w:spacing w:after="60"/>
            </w:pPr>
            <w:r>
              <w:t xml:space="preserve">S'il n'y a rien de frais actuellement, dis-le simplement : rien a ajouter de ce cote pour l'instant.</w:t>
            </w:r>
          </w:p>
          <w:p>
            <w:pPr>
              <w:spacing w:after="80" w:before="200"/>
            </w:pPr>
            <w:r>
              <w:rPr>
                <w:b/>
                <w:bCs/>
              </w:rPr>
              <w:t xml:space="preserve">5. Panneau "Confluence_Reversal" (si present sur la capture)</w:t>
            </w:r>
          </w:p>
          <w:p>
            <w:pPr>
              <w:spacing w:after="60"/>
            </w:pPr>
            <w:r>
              <w:t xml:space="preserve">Cet indicateur verifie automatiquement 4 conditions qui, ensemble, annonceraient un vrai retournement structurel (pas juste un rebond temporaire), avec un score sur 4 par camp. Explique-le en 3 temps, comme a un debutant qui commence le trading (phrases simples, chiffres concrets tires de la capture, pas de jargon non explique) :</w:t>
            </w:r>
          </w:p>
          <w:p>
            <w:pPr>
              <w:spacing w:after="60"/>
            </w:pPr>
            <w:r>
              <w:t xml:space="preserve">a) Ligne par ligne des 4 criteres :</w:t>
            </w:r>
          </w:p>
          <w:p>
            <w:pPr>
              <w:spacing w:after="60"/>
            </w:pPr>
            <w:r>
              <w:t xml:space="preserve">   - Structure prix : y a-t-il eu une vraie cassure (Break of Structure / Change of Character) recente ? Si "aucun", precise que ca ne veut dire NI haussier NI baissier - juste qu'aucune cassure assez recente n'a compte.</w:t>
            </w:r>
          </w:p>
          <w:p>
            <w:pPr>
              <w:spacing w:after="60"/>
            </w:pPr>
            <w:r>
              <w:t xml:space="preserve">   - COT Strength : le nombre de semaines entre parentheses compare au seuil affiche - plus il est grand, plus la tendance sous-jacente est ancienne et etablie (traduis en duree concrete).</w:t>
            </w:r>
          </w:p>
          <w:p>
            <w:pPr>
              <w:spacing w:after="60"/>
            </w:pPr>
            <w:r>
              <w:t xml:space="preserve">   - COT Index LW : meme logique de semaines consecutives pour la divergence Commercials vs Large Spec - precise si le signal est jeune (proche du seuil) ou deja mature (bien au-dessus).</w:t>
            </w:r>
          </w:p>
          <w:p>
            <w:pPr>
              <w:spacing w:after="60"/>
            </w:pPr>
            <w:r>
              <w:t xml:space="preserve">   - RSI-Divergence : y a-t-il eu une divergence recente sur un pivot MAJEUR ? Si "aucune", dis-le simplement.</w:t>
            </w:r>
          </w:p>
          <w:p>
            <w:pPr>
              <w:spacing w:after="60"/>
            </w:pPr>
            <w:r>
              <w:t xml:space="preserve">b) Le score de confluence : lis la ligne CONFLUENCE (camp indique, score de chaque cote sur 4, seuil d'alerte entre parentheses). Explique concretement : 0 des deux cotes = calme plat ; score egal = signaux contradictoires ; un camp au-dessus mais sous le seuil = ca penche sans etre confirme ; score = seuil (souvent 4/4) = tous les criteres alignes en meme temps, le signal fort que l'outil est fait pour reperer.</w:t>
            </w:r>
          </w:p>
          <w:p>
            <w:pPr>
              <w:spacing w:after="60"/>
            </w:pPr>
            <w:r>
              <w:t xml:space="preserve">c) Synthese - l'histoire racontee par les 4 criteres ENSEMBLE (la partie la plus importante, ne te contente pas de repeter les 4 lignes) : identifie lequel de ces cas classiques se rapproche le plus, ou dis clairement si aucun ne correspond :</w:t>
            </w:r>
          </w:p>
          <w:p>
            <w:pPr>
              <w:spacing w:after="60"/>
            </w:pPr>
            <w:r>
              <w:t xml:space="preserve">   - Vieille tendance contestee par un signal neuf : un critere avec beaucoup de semaines dans un sens pendant qu'un autre, avec peu de semaines, pointe dans l'autre sens - comme une vieille rumeur que les inities commencent tout juste a remettre en question.</w:t>
            </w:r>
          </w:p>
          <w:p>
            <w:pPr>
              <w:spacing w:after="60"/>
            </w:pPr>
            <w:r>
              <w:t xml:space="preserve">   - Signaux qui se renforcent : plusieurs criteres encore jeunes s'alignent dans le meme sens en meme temps.</w:t>
            </w:r>
          </w:p>
          <w:p>
            <w:pPr>
              <w:spacing w:after="60"/>
            </w:pPr>
            <w:r>
              <w:t xml:space="preserve">   - Calme plat : la plupart des criteres sont a "aucun".</w:t>
            </w:r>
          </w:p>
          <w:p>
            <w:pPr>
              <w:spacing w:after="60"/>
            </w:pPr>
            <w:r>
              <w:t xml:space="preserve">   - Confirmation totale : le score atteint le seuil d'alerte.</w:t>
            </w:r>
          </w:p>
          <w:p>
            <w:pPr>
              <w:spacing w:after="60"/>
            </w:pPr>
            <w:r>
              <w:t xml:space="preserve">Termine cette section par ce qu'il faudrait voir apparaitre PRECISEMENT (en citant les vrais chiffres et seuils de la capture) pour que ca devienne un signal exploitable.</w:t>
            </w:r>
          </w:p>
          <w:p>
            <w:pPr>
              <w:spacing w:after="80" w:before="200"/>
            </w:pPr>
            <w:r>
              <w:rPr>
                <w:b/>
                <w:bCs/>
              </w:rPr>
              <w:t xml:space="preserve">6. Synthese globale et tension eventuelle</w:t>
            </w:r>
          </w:p>
          <w:p>
            <w:pPr>
              <w:spacing w:after="60"/>
            </w:pPr>
            <w:r>
              <w:t xml:space="preserve">Mets en regard TOUTES les lectures precedentes (COT Strength, Larry Williams, prix/structure/volume, RSI-Divergence, Confluence_Reversal si present).</w:t>
            </w:r>
          </w:p>
          <w:p>
            <w:pPr>
              <w:spacing w:after="60"/>
            </w:pPr>
            <w:r>
              <w:t xml:space="preserve">S'il y a une tension entre un signal COT (smart money vs foule) et la lecture technique/prix, ou entre le verdict de Confluence_Reversal et ta propre lecture manuelle, dis-le clairement plutot que de choisir un camp par defaut - c'est souvent le point le plus utile de l'analyse.</w:t>
            </w:r>
          </w:p>
          <w:p>
            <w:pPr>
              <w:spacing w:after="80" w:before="200"/>
            </w:pPr>
            <w:r>
              <w:rPr>
                <w:b/>
                <w:bCs/>
              </w:rPr>
              <w:t xml:space="preserve">7. Verdict et plan de trading</w:t>
            </w:r>
          </w:p>
          <w:p>
            <w:pPr>
              <w:spacing w:after="60"/>
            </w:pPr>
            <w:r>
              <w:t xml:space="preserve">Donne une direction claire si les signaux s'alignent, ou dis explicitement qu'il faut attendre si ce n'est pas le cas.</w:t>
            </w:r>
          </w:p>
          <w:p>
            <w:pPr>
              <w:spacing w:after="60"/>
            </w:pPr>
            <w:r>
              <w:t xml:space="preserve">Precise le declencheur technique concret a surveiller (cassure de structure, retour sur une moyenne mobile, resorption d'une divergence, ou le critere manquant pour que Confluence_Reversal atteigne son seuil).</w:t>
            </w:r>
          </w:p>
          <w:p>
            <w:pPr>
              <w:spacing w:after="60"/>
            </w:pPr>
            <w:r>
              <w:t xml:space="preserve">Rappelle que ces indicateurs sont des outils d'ANTICIPATION, pas des declencheurs d'entree immediate : une confirmation sur le prix reste necessaire avant d'agir.</w:t>
            </w:r>
          </w:p>
          <w:p>
            <w:pPr>
              <w:spacing w:after="60"/>
            </w:pPr>
            <w:r>
              <w:t xml:space="preserve">Rappelle la gestion du risque (taille de position 1-2% max, stop-loss obligatoire) - cette analyse ne remplace pas le protocole en 5 etapes du dashboard, elle le complete pour le timing intraday/H4. Ce n'est pas un conseil financier personnalise.</w:t>
            </w:r>
          </w:p>
          <w:p>
            <w:pPr>
              <w:spacing w:before="200"/>
            </w:pPr>
            <w:r>
              <w:t xml:space="preserve">Explique-moi comme a un debutant qui commence le trading : phrases simples, exemples chiffres concrets tires directement de la capture, pas de jargon non explique. Presente le resultat point par point. Termine toujours par le verdict et le plan de trading du point 7, meme si la conclusion est "attendre, pas de declencheur clair".</w:t>
            </w:r>
          </w:p>
        </w:tc>
      </w:tr>
    </w:tbl>
    <w:p>
      <w:pPr>
        <w:spacing w:before="300"/>
      </w:pPr>
    </w:p>
    <w:p>
      <w:pPr>
        <w:pBdr>
          <w:top w:val="single" w:color="AAAAAA" w:sz="6" w:space="8"/>
        </w:pBdr>
        <w:spacing w:after="100" w:before="200"/>
      </w:pPr>
      <w:r>
        <w:rPr>
          <w:i/>
          <w:iCs/>
          <w:color w:val="777777"/>
          <w:sz w:val="18"/>
          <w:szCs w:val="18"/>
        </w:rPr>
        <w:t xml:space="preserve">Complementaire au "Prompt_Analyse_Dimanche_Soir" (protocole macro/COT/VSA/technique sur le dashboard). Outil educatif, ne constitue pas un conseil en investissement.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2026-08-17T14:09:35.952Z</dcterms:created>
  <dcterms:modified xsi:type="dcterms:W3CDTF">2026-08-17T14:09:35.982Z</dcterms:modified>
</cp:coreProperties>
</file>

<file path=docProps/custom.xml><?xml version="1.0" encoding="utf-8"?>
<Properties xmlns="http://schemas.openxmlformats.org/officeDocument/2006/custom-properties" xmlns:vt="http://schemas.openxmlformats.org/officeDocument/2006/docPropsVTypes"/>
</file>