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Typically the options to control nodemon are passed in via the CLI and 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listed under: nodemon --help options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nodemon can also be configured via a local and global config file: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$HOME/nodemon.json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$PWD/nodemon.json OR --config &lt;file&gt;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nodemonConfig in package.json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config options in the .json file map 1-to-1 with the CLI options, so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could read 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--sketch=game --run"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a limited number of variables available in the config (since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use backticks on the CLI to use a variable, backticks won't work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.json config).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{{pwd}} - the current directory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{{filename}} - the filename you pass to nodemon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--sketch={{pwd}} --run"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global config file is useful for setting up default executables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repeating the same option in each of your local configs: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"execMap":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"rb": "ruby",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"pde": "processing --sketch={{pwd}} --run"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