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Default Extension="jpe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&#65279;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body>
    <w:p>
      <w:pPr>
        <w:framePr w:h="846" w:wrap="notBeside" w:vAnchor="text" w:hAnchor="text" w:xAlign="center" w:y="1"/>
        <w:widowControl w:val="0"/>
        <w:jc w:val="center"/>
        <w:rPr>
          <w:sz w:val="2"/>
          <w:szCs w:val="2"/>
        </w:rPr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width:724pt;height:42pt;">
            <v:imagedata r:id="rId5" r:href="rId6"/>
          </v:shape>
        </w:pict>
      </w:r>
    </w:p>
    <w:p>
      <w:pPr>
        <w:widowControl w:val="0"/>
        <w:rPr>
          <w:sz w:val="2"/>
          <w:szCs w:val="2"/>
        </w:rPr>
      </w:pPr>
    </w:p>
    <w:p>
      <w:pPr>
        <w:pStyle w:val="Style3"/>
        <w:widowControl w:val="0"/>
        <w:keepNext w:val="0"/>
        <w:keepLines w:val="0"/>
        <w:shd w:val="clear" w:color="auto" w:fill="auto"/>
        <w:bidi w:val="0"/>
        <w:spacing w:before="0" w:after="0"/>
        <w:ind w:left="260" w:right="160" w:firstLine="0"/>
      </w:pPr>
      <w:r>
        <w:rPr>
          <w:lang w:val="fr-FR" w:eastAsia="fr-FR" w:bidi="fr-FR"/>
          <w:w w:val="100"/>
          <w:spacing w:val="0"/>
          <w:color w:val="000000"/>
          <w:position w:val="0"/>
        </w:rPr>
        <w:t>« L’équipement des Romains comprend d’abord un bouclier fait de plan</w:t>
        <w:softHyphen/>
        <w:t>ches ajustées ; sa bordure comporte une garniture de fer qui le renforce contre les coups de glaive et quand on l’appuie au sol ; au centre du bouclier est fixée une bosse de fer qui protège contre les chocs violents de projectile.</w:t>
      </w:r>
    </w:p>
    <w:p>
      <w:pPr>
        <w:pStyle w:val="Style3"/>
        <w:widowControl w:val="0"/>
        <w:keepNext w:val="0"/>
        <w:keepLines w:val="0"/>
        <w:shd w:val="clear" w:color="auto" w:fill="auto"/>
        <w:bidi w:val="0"/>
        <w:spacing w:before="0" w:after="0"/>
        <w:ind w:left="260" w:right="160" w:firstLine="0"/>
      </w:pPr>
      <w:r>
        <w:rPr>
          <w:lang w:val="fr-FR" w:eastAsia="fr-FR" w:bidi="fr-FR"/>
          <w:w w:val="100"/>
          <w:spacing w:val="0"/>
          <w:color w:val="000000"/>
          <w:position w:val="0"/>
        </w:rPr>
        <w:t>Le bouclier est accompagné d’un glaive qui se porte sur la cuisse droite. En outre, il y a deux javelots, un casque de bronze et des jambières. Avec les plumes qui surmontent son casque, le guerrier paraît plus grand et impressionne l’adversaire.</w:t>
      </w:r>
    </w:p>
    <w:p>
      <w:pPr>
        <w:pStyle w:val="Style3"/>
        <w:widowControl w:val="0"/>
        <w:keepNext w:val="0"/>
        <w:keepLines w:val="0"/>
        <w:shd w:val="clear" w:color="auto" w:fill="auto"/>
        <w:bidi w:val="0"/>
        <w:spacing w:before="0" w:after="0"/>
        <w:ind w:left="260" w:right="160" w:firstLine="0"/>
      </w:pPr>
      <w:r>
        <w:rPr>
          <w:lang w:val="fr-FR" w:eastAsia="fr-FR" w:bidi="fr-FR"/>
          <w:w w:val="100"/>
          <w:spacing w:val="0"/>
          <w:color w:val="000000"/>
          <w:position w:val="0"/>
        </w:rPr>
        <w:t>La plupart des soldats portent une plaque de bronze sur la poitrine qu’ils appellent leur protège-cœur. Les plus riches portent au lieu du protège- cœur une cotte de maille. »</w:t>
      </w:r>
    </w:p>
    <w:p>
      <w:pPr>
        <w:pStyle w:val="Style5"/>
        <w:widowControl w:val="0"/>
        <w:keepNext w:val="0"/>
        <w:keepLines w:val="0"/>
        <w:shd w:val="clear" w:color="auto" w:fill="auto"/>
        <w:bidi w:val="0"/>
        <w:spacing w:before="0" w:after="0"/>
        <w:ind w:left="9340" w:right="160" w:firstLine="0"/>
      </w:pPr>
      <w:r>
        <w:rPr>
          <w:lang w:val="fr-FR" w:eastAsia="fr-FR" w:bidi="fr-FR"/>
          <w:w w:val="100"/>
          <w:color w:val="000000"/>
          <w:position w:val="0"/>
        </w:rPr>
        <w:t xml:space="preserve">Polybe (historien grec), </w:t>
      </w:r>
      <w:r>
        <w:rPr>
          <w:rStyle w:val="CharStyle7"/>
        </w:rPr>
        <w:t xml:space="preserve">Histoires, </w:t>
      </w:r>
      <w:r>
        <w:rPr>
          <w:lang w:val="fr-FR" w:eastAsia="fr-FR" w:bidi="fr-FR"/>
          <w:w w:val="100"/>
          <w:color w:val="000000"/>
          <w:position w:val="0"/>
        </w:rPr>
        <w:t>11</w:t>
      </w:r>
      <w:r>
        <w:rPr>
          <w:lang w:val="fr-FR" w:eastAsia="fr-FR" w:bidi="fr-FR"/>
          <w:vertAlign w:val="superscript"/>
          <w:w w:val="100"/>
          <w:color w:val="000000"/>
          <w:position w:val="0"/>
        </w:rPr>
        <w:t>e</w:t>
      </w:r>
      <w:r>
        <w:rPr>
          <w:lang w:val="fr-FR" w:eastAsia="fr-FR" w:bidi="fr-FR"/>
          <w:w w:val="100"/>
          <w:color w:val="000000"/>
          <w:position w:val="0"/>
        </w:rPr>
        <w:t xml:space="preserve"> siècle avant J.-C.</w:t>
      </w:r>
    </w:p>
    <w:sectPr>
      <w:footnotePr>
        <w:pos w:val="pageBottom"/>
        <w:numFmt w:val="decimal"/>
        <w:numRestart w:val="continuous"/>
      </w:footnotePr>
      <w:pgSz w:w="14780" w:h="10302" w:orient="landscape"/>
      <w:pgMar w:top="0" w:left="139" w:right="151" w:bottom="0" w:header="0" w:footer="3" w:gutter="0"/>
      <w:rtlGutter w:val="0"/>
      <w:cols w:space="720"/>
      <w:noEndnote/>
      <w:docGrid w:linePitch="360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footnote w:id="0" w:type="separator">
    <w:p>
      <w:r/>
    </w:p>
  </w:footnote>
  <w:footnote w:id="1" w:type="continuationSeparator">
    <w:p>
      <w:r/>
    </w:p>
  </w:footnote>
</w:footnotes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zoom w:val="fullPage"/>
  <w:footnotePr>
    <w:pos w:val="pageBottom"/>
    <w:numFmt w:val="decimal"/>
    <w:numRestart w:val="continuous"/>
    <w:footnote w:id="0"/>
    <w:footnote w:id="1"/>
  </w:footnotePr>
  <w:drawingGridHorizontalSpacing w:val="181"/>
  <w:drawingGridVerticalSpacing w:val="181"/>
  <w:displayHorizontalDrawingGridEvery w:val="1"/>
  <w:displayVerticalDrawingGridEvery w:val="1"/>
  <w:characterSpacingControl w:val="compressPunctuation"/>
  <w:compat>
    <w:doNotExpandShiftReturn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v="urn:schemas-microsoft-com:vml" xmlns:o="urn:schemas-microsoft-com:office:office" xmlns:w10="urn:schemas-microsoft-com:office:word">
  <w:docDefaults>
    <w:rPrDefault>
      <w:rPr>
        <w:rFonts w:ascii="Microsoft Sans Serif" w:eastAsia="Microsoft Sans Serif" w:hAnsi="Microsoft Sans Serif" w:cs="Microsoft Sans Serif"/>
        <w:sz w:val="24"/>
        <w:szCs w:val="24"/>
        <w:lang w:val="fr-FR" w:eastAsia="fr-FR" w:bidi="fr-FR"/>
      </w:rPr>
    </w:rPrDefault>
    <w:pPrDefault>
      <w:pPr>
        <w:widowControl w:val="0"/>
        <w:keepNext w:val="0"/>
        <w:keepLines w:val="0"/>
        <w:shd w:val="clear" w:color="auto" w:fill="auto"/>
        <w:bidi w:val="0"/>
        <w:jc w:val="left"/>
        <w:spacing w:before="0" w:after="0" w:line="240" w:lineRule="auto"/>
        <w:ind w:left="0" w:right="0" w:firstLine="0"/>
      </w:pPr>
    </w:pPrDefault>
  </w:docDefaults>
  <w:style w:type="paragraph" w:default="1" w:styleId="Normal">
    <w:name w:val="Normal"/>
    <w:pPr>
      <w:widowControl w:val="0"/>
      <w:keepNext w:val="0"/>
      <w:keepLines w:val="0"/>
      <w:shd w:val="clear" w:color="auto" w:fill="auto"/>
      <w:bidi w:val="0"/>
      <w:jc w:val="left"/>
      <w:spacing w:before="0" w:after="0" w:line="240" w:lineRule="auto"/>
      <w:ind w:left="0" w:right="0" w:firstLine="0"/>
    </w:pPr>
    <w:rPr>
      <w:lang w:val="fr-FR" w:eastAsia="fr-FR" w:bidi="fr-FR"/>
      <w:sz w:val="24"/>
      <w:szCs w:val="24"/>
      <w:rFonts w:ascii="Microsoft Sans Serif" w:eastAsia="Microsoft Sans Serif" w:hAnsi="Microsoft Sans Serif" w:cs="Microsoft Sans Serif"/>
      <w:w w:val="100"/>
      <w:spacing w:val="0"/>
      <w:color w:val="000000"/>
      <w:position w:val="0"/>
    </w:rPr>
  </w:style>
  <w:style w:type="character" w:default="1" w:styleId="DefaultParagraphFont">
    <w:name w:val="Default Paragraph Font"/>
    <w:rPr>
      <w:lang w:val="fr-FR" w:eastAsia="fr-FR" w:bidi="fr-FR"/>
      <w:sz w:val="24"/>
      <w:szCs w:val="24"/>
      <w:rFonts w:ascii="Microsoft Sans Serif" w:eastAsia="Microsoft Sans Serif" w:hAnsi="Microsoft Sans Serif" w:cs="Microsoft Sans Serif"/>
      <w:w w:val="100"/>
      <w:spacing w:val="0"/>
      <w:color w:val="000000"/>
      <w:position w:val="0"/>
    </w:rPr>
  </w:style>
  <w:style w:type="character" w:styleId="Hyperlink">
    <w:name w:val="Hyperlink"/>
    <w:basedOn w:val="DefaultParagraphFont"/>
    <w:rPr>
      <w:u w:val="single"/>
      <w:color w:val="0066CC"/>
    </w:rPr>
  </w:style>
  <w:style w:type="character" w:customStyle="1" w:styleId="CharStyle4">
    <w:name w:val="Body text (2)_"/>
    <w:basedOn w:val="DefaultParagraphFont"/>
    <w:link w:val="Style3"/>
    <w:rPr>
      <w:b w:val="0"/>
      <w:bCs w:val="0"/>
      <w:i w:val="0"/>
      <w:iCs w:val="0"/>
      <w:u w:val="none"/>
      <w:strike w:val="0"/>
      <w:smallCaps w:val="0"/>
      <w:sz w:val="44"/>
      <w:szCs w:val="44"/>
      <w:rFonts w:ascii="Cambria" w:eastAsia="Cambria" w:hAnsi="Cambria" w:cs="Cambria"/>
    </w:rPr>
  </w:style>
  <w:style w:type="character" w:customStyle="1" w:styleId="CharStyle6">
    <w:name w:val="Body text (3)_"/>
    <w:basedOn w:val="DefaultParagraphFont"/>
    <w:link w:val="Style5"/>
    <w:rPr>
      <w:b w:val="0"/>
      <w:bCs w:val="0"/>
      <w:i w:val="0"/>
      <w:iCs w:val="0"/>
      <w:u w:val="none"/>
      <w:strike w:val="0"/>
      <w:smallCaps w:val="0"/>
      <w:sz w:val="34"/>
      <w:szCs w:val="34"/>
      <w:rFonts w:ascii="Trebuchet MS" w:eastAsia="Trebuchet MS" w:hAnsi="Trebuchet MS" w:cs="Trebuchet MS"/>
      <w:spacing w:val="-10"/>
    </w:rPr>
  </w:style>
  <w:style w:type="character" w:customStyle="1" w:styleId="CharStyle7">
    <w:name w:val="Body text (3) + Cambria,18 pt,Italic"/>
    <w:basedOn w:val="CharStyle6"/>
    <w:rPr>
      <w:lang w:val="fr-FR" w:eastAsia="fr-FR" w:bidi="fr-FR"/>
      <w:i/>
      <w:iCs/>
      <w:sz w:val="36"/>
      <w:szCs w:val="36"/>
      <w:rFonts w:ascii="Cambria" w:eastAsia="Cambria" w:hAnsi="Cambria" w:cs="Cambria"/>
      <w:w w:val="100"/>
      <w:color w:val="000000"/>
      <w:position w:val="0"/>
    </w:rPr>
  </w:style>
  <w:style w:type="paragraph" w:customStyle="1" w:styleId="Style3">
    <w:name w:val="Body text (2)"/>
    <w:basedOn w:val="Normal"/>
    <w:link w:val="CharStyle4"/>
    <w:pPr>
      <w:widowControl w:val="0"/>
      <w:shd w:val="clear" w:color="auto" w:fill="FFFFFF"/>
      <w:jc w:val="both"/>
      <w:spacing w:before="120" w:line="666" w:lineRule="exact"/>
    </w:pPr>
    <w:rPr>
      <w:b w:val="0"/>
      <w:bCs w:val="0"/>
      <w:i w:val="0"/>
      <w:iCs w:val="0"/>
      <w:u w:val="none"/>
      <w:strike w:val="0"/>
      <w:smallCaps w:val="0"/>
      <w:sz w:val="44"/>
      <w:szCs w:val="44"/>
      <w:rFonts w:ascii="Cambria" w:eastAsia="Cambria" w:hAnsi="Cambria" w:cs="Cambria"/>
    </w:rPr>
  </w:style>
  <w:style w:type="paragraph" w:customStyle="1" w:styleId="Style5">
    <w:name w:val="Body text (3)"/>
    <w:basedOn w:val="Normal"/>
    <w:link w:val="CharStyle6"/>
    <w:pPr>
      <w:widowControl w:val="0"/>
      <w:shd w:val="clear" w:color="auto" w:fill="FFFFFF"/>
      <w:jc w:val="right"/>
      <w:spacing w:line="444" w:lineRule="exact"/>
    </w:pPr>
    <w:rPr>
      <w:b w:val="0"/>
      <w:bCs w:val="0"/>
      <w:i w:val="0"/>
      <w:iCs w:val="0"/>
      <w:u w:val="none"/>
      <w:strike w:val="0"/>
      <w:smallCaps w:val="0"/>
      <w:sz w:val="34"/>
      <w:szCs w:val="34"/>
      <w:rFonts w:ascii="Trebuchet MS" w:eastAsia="Trebuchet MS" w:hAnsi="Trebuchet MS" w:cs="Trebuchet MS"/>
      <w:spacing w:val="-10"/>
    </w:rPr>
  </w:style>
</w:styles>
</file>

<file path=word/_rels/document.xml.rels>&#65279;<?xml version="1.0" encoding="UTF-8" standalone="yes"?>
<Relationships xmlns="http://schemas.openxmlformats.org/package/2006/relationships"><Relationship Id="rId1" Type="http://schemas.openxmlformats.org/officeDocument/2006/relationships/footnotes" Target="footnotes.xml"/><Relationship Id="rId2" Type="http://schemas.openxmlformats.org/officeDocument/2006/relationships/styles" Target="styles.xml"/><Relationship Id="rId3" Type="http://schemas.openxmlformats.org/officeDocument/2006/relationships/numbering" Target="numbering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1.jpeg" TargetMode="External"/></Relationships>
</file>

<file path=docProps/core.xml><?xml version="1.0" encoding="utf-8"?>
<cp:coreProperties xmlns:cp="http://schemas.openxmlformats.org/package/2006/metadata/core-properties" xmlns:dc="http://purl.org/dc/elements/1.1/">
  <dc:title>ocr_fA6ns9B82H8q5roy</dc:title>
  <dc:subject/>
  <dc:creator/>
  <cp:keywords/>
</cp:coreProperties>
</file>