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footnotes.xml" ContentType="application/vnd.openxmlformats-officedocument.wordprocessingml.footnotes+xml"/>
  <Override PartName="/word/media/image1.png" ContentType="image/png"/>
  <Override PartName="/word/media/image33.png" ContentType="image/png"/>
  <Override PartName="/word/media/image5.png" ContentType="image/png"/>
  <Override PartName="/word/media/image37.png" ContentType="image/png"/>
  <Override PartName="/word/media/image6.png" ContentType="image/png"/>
  <Override PartName="/word/media/image14.png" ContentType="image/png"/>
  <Override PartName="/word/media/image7.png" ContentType="image/png"/>
  <Override PartName="/word/media/image13.png" ContentType="image/png"/>
  <Override PartName="/word/media/image15.png" ContentType="image/png"/>
  <Override PartName="/word/media/image10.png" ContentType="image/png"/>
  <Override PartName="/word/media/image34.png" ContentType="image/png"/>
  <Override PartName="/word/media/image11.png" ContentType="image/png"/>
  <Override PartName="/word/media/image35.png" ContentType="image/png"/>
  <Override PartName="/word/media/image31.png" ContentType="image/png"/>
  <Override PartName="/word/media/image20.png" ContentType="image/png"/>
  <Override PartName="/word/media/image24.png" ContentType="image/png"/>
  <Override PartName="/word/media/image8.png" ContentType="image/png"/>
  <Override PartName="/word/media/image9.png" ContentType="image/png"/>
  <Override PartName="/word/media/image22.png" ContentType="image/png"/>
  <Override PartName="/word/media/image12.png" ContentType="image/png"/>
  <Override PartName="/word/media/image23.png" ContentType="image/png"/>
  <Override PartName="/word/media/image17.png" ContentType="image/png"/>
  <Override PartName="/word/media/image36.png" ContentType="image/png"/>
  <Override PartName="/word/media/image27.png" ContentType="image/png"/>
  <Override PartName="/word/media/image4.png" ContentType="image/png"/>
  <Override PartName="/word/media/image25.png" ContentType="image/png"/>
  <Override PartName="/word/media/image19.png" ContentType="image/png"/>
  <Override PartName="/word/media/image26.png" ContentType="image/png"/>
  <Override PartName="/word/media/image3.png" ContentType="image/png"/>
  <Override PartName="/word/media/image30.png" ContentType="image/png"/>
  <Override PartName="/word/media/image2.png" ContentType="image/png"/>
  <Override PartName="/word/media/image28.png" ContentType="image/png"/>
  <Override PartName="/word/media/image18.png" ContentType="image/png"/>
  <Override PartName="/word/media/image16.png" ContentType="image/png"/>
  <Override PartName="/word/media/image29.png" ContentType="image/png"/>
  <Override PartName="/word/media/image21.png" ContentType="image/png"/>
  <Override PartName="/word/media/image32.png" ContentType="image/png"/>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1.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tblpXSpec="center" w:leftFromText="141" w:rightFromText="141" w:tblpY="175"/>
        <w:tblW w:w="8787" w:type="dxa"/>
        <w:jc w:val="center"/>
        <w:tblInd w:w="0" w:type="dxa"/>
        <w:tblLayout w:type="fixed"/>
        <w:tblCellMar>
          <w:top w:w="0" w:type="dxa"/>
          <w:left w:w="108" w:type="dxa"/>
          <w:bottom w:w="0" w:type="dxa"/>
          <w:right w:w="108" w:type="dxa"/>
        </w:tblCellMar>
      </w:tblPr>
      <w:tblGrid>
        <w:gridCol w:w="4208"/>
        <w:gridCol w:w="558"/>
        <w:gridCol w:w="4021"/>
      </w:tblGrid>
      <w:tr>
        <w:trPr>
          <w:trHeight w:val="1817" w:hRule="atLeast"/>
        </w:trPr>
        <w:tc>
          <w:tcPr>
            <w:tcW w:w="4208" w:type="dxa"/>
            <w:tcBorders/>
          </w:tcPr>
          <w:p>
            <w:pPr>
              <w:pStyle w:val="Normal"/>
              <w:widowControl/>
              <w:spacing w:before="0" w:after="0"/>
              <w:jc w:val="left"/>
              <w:rPr>
                <w:lang w:val="fr-FR"/>
              </w:rPr>
            </w:pPr>
            <w:r>
              <w:rPr>
                <w:lang w:val="fr-FR"/>
              </w:rPr>
              <w:drawing>
                <wp:anchor behindDoc="0" distT="0" distB="0" distL="0" distR="0" simplePos="0" locked="0" layoutInCell="1" allowOverlap="1" relativeHeight="74">
                  <wp:simplePos x="0" y="0"/>
                  <wp:positionH relativeFrom="column">
                    <wp:posOffset>11430</wp:posOffset>
                  </wp:positionH>
                  <wp:positionV relativeFrom="paragraph">
                    <wp:posOffset>106045</wp:posOffset>
                  </wp:positionV>
                  <wp:extent cx="2781300" cy="68135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tretch>
                            <a:fillRect/>
                          </a:stretch>
                        </pic:blipFill>
                        <pic:spPr bwMode="auto">
                          <a:xfrm>
                            <a:off x="0" y="0"/>
                            <a:ext cx="2781300" cy="681355"/>
                          </a:xfrm>
                          <a:prstGeom prst="rect">
                            <a:avLst/>
                          </a:prstGeom>
                          <a:noFill/>
                        </pic:spPr>
                      </pic:pic>
                    </a:graphicData>
                  </a:graphic>
                </wp:anchor>
              </w:drawing>
            </w:r>
          </w:p>
          <w:p>
            <w:pPr>
              <w:pStyle w:val="Normal"/>
              <w:widowControl/>
              <w:spacing w:before="0" w:after="0"/>
              <w:ind w:left="-142"/>
              <w:jc w:val="left"/>
              <w:rPr>
                <w:rFonts w:ascii="Calibri" w:hAnsi="Calibri" w:eastAsia="ＭＳ 明朝"/>
                <w:kern w:val="0"/>
                <w:szCs w:val="22"/>
                <w:lang w:eastAsia="fr-FR" w:bidi="ar-SA"/>
              </w:rPr>
            </w:pPr>
            <w:r>
              <w:rPr>
                <w:rFonts w:eastAsia="ＭＳ 明朝" w:ascii="Calibri" w:hAnsi="Calibri"/>
                <w:kern w:val="0"/>
                <w:szCs w:val="22"/>
                <w:lang w:eastAsia="fr-FR" w:bidi="ar-SA"/>
              </w:rPr>
            </w:r>
          </w:p>
          <w:p>
            <w:pPr>
              <w:pStyle w:val="Normal"/>
              <w:widowControl/>
              <w:spacing w:before="0" w:after="0"/>
              <w:jc w:val="left"/>
              <w:rPr>
                <w:rFonts w:ascii="Calibri" w:hAnsi="Calibri" w:eastAsia="ＭＳ 明朝"/>
                <w:kern w:val="0"/>
                <w:szCs w:val="22"/>
                <w:lang w:eastAsia="fr-FR" w:bidi="ar-SA"/>
              </w:rPr>
            </w:pPr>
            <w:r>
              <w:rPr>
                <w:rFonts w:eastAsia="ＭＳ 明朝" w:ascii="Calibri" w:hAnsi="Calibri"/>
                <w:kern w:val="0"/>
                <w:szCs w:val="22"/>
                <w:lang w:eastAsia="fr-FR" w:bidi="ar-SA"/>
              </w:rPr>
              <w:drawing>
                <wp:anchor behindDoc="0" distT="0" distB="0" distL="0" distR="0" simplePos="0" locked="0" layoutInCell="0" allowOverlap="1" relativeHeight="75">
                  <wp:simplePos x="0" y="0"/>
                  <wp:positionH relativeFrom="margin">
                    <wp:posOffset>3805555</wp:posOffset>
                  </wp:positionH>
                  <wp:positionV relativeFrom="paragraph">
                    <wp:posOffset>-455930</wp:posOffset>
                  </wp:positionV>
                  <wp:extent cx="889635" cy="9423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889635" cy="942340"/>
                          </a:xfrm>
                          <a:prstGeom prst="rect">
                            <a:avLst/>
                          </a:prstGeom>
                          <a:noFill/>
                        </pic:spPr>
                      </pic:pic>
                    </a:graphicData>
                  </a:graphic>
                </wp:anchor>
              </w:drawing>
            </w:r>
          </w:p>
        </w:tc>
        <w:tc>
          <w:tcPr>
            <w:tcW w:w="558" w:type="dxa"/>
            <w:tcBorders/>
          </w:tcPr>
          <w:p>
            <w:pPr>
              <w:pStyle w:val="Normal"/>
              <w:widowControl/>
              <w:spacing w:before="0" w:after="0"/>
              <w:jc w:val="left"/>
              <w:rPr>
                <w:rFonts w:ascii="Calibri" w:hAnsi="Calibri" w:eastAsia="ＭＳ 明朝"/>
                <w:kern w:val="0"/>
                <w:szCs w:val="22"/>
                <w:lang w:eastAsia="fr-FR" w:bidi="ar-SA"/>
              </w:rPr>
            </w:pPr>
            <w:r>
              <w:rPr>
                <w:rFonts w:eastAsia="ＭＳ 明朝" w:ascii="Calibri" w:hAnsi="Calibri"/>
                <w:kern w:val="0"/>
                <w:szCs w:val="22"/>
                <w:lang w:eastAsia="fr-FR" w:bidi="ar-SA"/>
              </w:rPr>
            </w:r>
          </w:p>
        </w:tc>
        <w:tc>
          <w:tcPr>
            <w:tcW w:w="4021" w:type="dxa"/>
            <w:tcBorders/>
          </w:tcPr>
          <w:p>
            <w:pPr>
              <w:pStyle w:val="Normal"/>
              <w:widowControl/>
              <w:spacing w:before="0" w:after="0"/>
              <w:jc w:val="left"/>
              <w:rPr>
                <w:rFonts w:ascii="Calibri" w:hAnsi="Calibri" w:eastAsia="ＭＳ 明朝"/>
                <w:kern w:val="0"/>
                <w:szCs w:val="22"/>
                <w:lang w:eastAsia="fr-FR" w:bidi="ar-SA"/>
              </w:rPr>
            </w:pPr>
            <w:r>
              <w:rPr>
                <w:rFonts w:eastAsia="ＭＳ 明朝" w:ascii="Calibri" w:hAnsi="Calibri"/>
                <w:kern w:val="0"/>
                <w:szCs w:val="22"/>
                <w:lang w:eastAsia="fr-FR" w:bidi="ar-SA"/>
              </w:rPr>
            </w:r>
          </w:p>
        </w:tc>
      </w:tr>
    </w:tbl>
    <w:p>
      <w:pPr>
        <w:pStyle w:val="Normal"/>
        <w:jc w:val="left"/>
        <w:rPr/>
      </w:pPr>
      <w:r>
        <w:rPr/>
      </w:r>
    </w:p>
    <w:p>
      <w:pPr>
        <w:pStyle w:val="Normal"/>
        <w:jc w:val="left"/>
        <w:rPr/>
      </w:pPr>
      <w:r>
        <w:rPr/>
      </w:r>
    </w:p>
    <w:p>
      <w:pPr>
        <w:pStyle w:val="1TitreThese"/>
        <w:rPr/>
      </w:pPr>
      <w:r>
        <w:rPr/>
        <w:t xml:space="preserve">Application de </w:t>
      </w:r>
      <w:r>
        <w:rPr/>
        <w:fldChar w:fldCharType="begin"/>
      </w:r>
      <w:r>
        <w:rPr/>
        <w:instrText xml:space="preserve"> MACROBUTTON t.ocument.ocument.baisserEnCorpsDeTexte Gestion d'approvisionnement et Achat au sein de l'ASECNA</w:instrText>
      </w:r>
      <w:r>
        <w:rPr/>
        <w:fldChar w:fldCharType="separate"/>
      </w:r>
      <w:r>
        <w:rPr/>
        <w:t>Gestion d'approvisionnement et Achat au sein de l'ASECNA</w:t>
      </w:r>
      <w:r>
        <w:rPr/>
        <w:fldChar w:fldCharType="end"/>
      </w:r>
    </w:p>
    <w:p>
      <w:pPr>
        <w:pStyle w:val="1Sous-titre"/>
        <w:rPr/>
      </w:pPr>
      <w:r>
        <w:rPr/>
      </w:r>
    </w:p>
    <w:p>
      <w:pPr>
        <w:pStyle w:val="Normal"/>
        <w:jc w:val="center"/>
        <w:rPr/>
      </w:pPr>
      <w:r>
        <w:rPr/>
      </w:r>
    </w:p>
    <w:p>
      <w:pPr>
        <w:pStyle w:val="Normal"/>
        <w:jc w:val="center"/>
        <w:rPr/>
      </w:pPr>
      <w:r>
        <w:rPr/>
      </w:r>
    </w:p>
    <w:p>
      <w:pPr>
        <w:pStyle w:val="1Auteur"/>
        <w:rPr/>
      </w:pPr>
      <w:r>
        <w:rPr/>
        <w:t>Par</w:t>
      </w:r>
    </w:p>
    <w:p>
      <w:pPr>
        <w:pStyle w:val="1Auteur"/>
        <w:rPr/>
      </w:pPr>
      <w:r>
        <w:rPr/>
        <w:fldChar w:fldCharType="begin"/>
      </w:r>
      <w:r>
        <w:rPr/>
        <w:instrText xml:space="preserve"> MACROBUTTON t.ocument.ocument.OMACRO] RANDRIAMALALA Valisoa Hasimboahangy</w:instrText>
      </w:r>
      <w:r>
        <w:rPr/>
        <w:fldChar w:fldCharType="separate"/>
      </w:r>
      <w:r>
        <w:rPr/>
        <w:t>RANDRIAMALALA Valisoa Hasimboahangy</w:t>
      </w:r>
      <w:r>
        <w:rPr/>
        <w:fldChar w:fldCharType="end"/>
      </w:r>
    </w:p>
    <w:p>
      <w:pPr>
        <w:pStyle w:val="Normal"/>
        <w:jc w:val="center"/>
        <w:rPr/>
      </w:pPr>
      <w:r>
        <w:rPr/>
      </w:r>
    </w:p>
    <w:p>
      <w:pPr>
        <w:pStyle w:val="Normal"/>
        <w:jc w:val="center"/>
        <w:rPr/>
      </w:pPr>
      <w:r>
        <w:rPr/>
      </w:r>
    </w:p>
    <w:p>
      <w:pPr>
        <w:pStyle w:val="Normal"/>
        <w:jc w:val="center"/>
        <w:rPr/>
      </w:pPr>
      <w:r>
        <w:rPr/>
      </w:r>
    </w:p>
    <w:p>
      <w:pPr>
        <w:pStyle w:val="1Grade"/>
        <w:rPr/>
      </w:pPr>
      <w:r>
        <w:rPr/>
        <w:t>Mémoire présenté</w:t>
        <w:br/>
        <w:t xml:space="preserve">en vue de l’obtention du grade de </w:t>
      </w:r>
      <w:r>
        <w:rPr/>
        <w:fldChar w:fldCharType="begin"/>
      </w:r>
      <w:r>
        <w:rPr/>
        <w:instrText xml:space="preserve"> MACROBUTTON t.ocument.ocument.OMACRO] Licence</w:instrText>
      </w:r>
      <w:r>
        <w:rPr/>
        <w:fldChar w:fldCharType="separate"/>
      </w:r>
      <w:r>
        <w:rPr/>
        <w:t>Licence</w:t>
      </w:r>
      <w:r>
        <w:rPr/>
        <w:fldChar w:fldCharType="end"/>
      </w:r>
    </w:p>
    <w:p>
      <w:pPr>
        <w:pStyle w:val="1Programme"/>
        <w:rPr/>
      </w:pPr>
      <w:r>
        <w:rPr/>
        <w:t xml:space="preserve">en </w:t>
      </w:r>
      <w:r>
        <w:rPr/>
        <w:fldChar w:fldCharType="begin"/>
      </w:r>
      <w:r>
        <w:rPr/>
        <w:instrText xml:space="preserve"> MACROBUTTON t.ocument.ocument.OMACRO] Informatique</w:instrText>
      </w:r>
      <w:r>
        <w:rPr/>
        <w:fldChar w:fldCharType="separate"/>
      </w:r>
      <w:r>
        <w:rPr/>
        <w:t>Informatique</w:t>
      </w:r>
      <w:r>
        <w:rPr/>
        <w:fldChar w:fldCharType="end"/>
      </w:r>
    </w:p>
    <w:p>
      <w:pPr>
        <w:pStyle w:val="1Option"/>
        <w:rPr/>
      </w:pPr>
      <w:r>
        <w:rPr/>
        <w:t xml:space="preserve">option </w:t>
      </w:r>
      <w:r>
        <w:rPr/>
        <w:fldChar w:fldCharType="begin"/>
      </w:r>
      <w:r>
        <w:rPr/>
        <w:instrText xml:space="preserve"> MACROBUTTON t.ocument.ocument.OMACRO] Développement d'Application</w:instrText>
      </w:r>
      <w:r>
        <w:rPr/>
        <w:fldChar w:fldCharType="separate"/>
      </w:r>
      <w:r>
        <w:rPr/>
        <w:t>Développement d'Application</w:t>
      </w:r>
      <w:r>
        <w:rPr/>
        <w:fldChar w:fldCharType="end"/>
      </w:r>
    </w:p>
    <w:p>
      <w:pPr>
        <w:pStyle w:val="Normal"/>
        <w:jc w:val="center"/>
        <w:rPr/>
      </w:pPr>
      <w:r>
        <w:rPr/>
      </w:r>
    </w:p>
    <w:p>
      <w:pPr>
        <w:pStyle w:val="Normal"/>
        <w:jc w:val="center"/>
        <w:rPr/>
      </w:pPr>
      <w:r>
        <w:rPr/>
      </w:r>
    </w:p>
    <w:p>
      <w:pPr>
        <w:pStyle w:val="Normal"/>
        <w:jc w:val="center"/>
        <w:rPr/>
      </w:pPr>
      <w:r>
        <w:rPr/>
      </w:r>
    </w:p>
    <w:p>
      <w:pPr>
        <w:pStyle w:val="1Depot"/>
        <w:rPr/>
      </w:pPr>
      <w:r>
        <w:rPr/>
        <w:fldChar w:fldCharType="begin"/>
      </w:r>
      <w:r>
        <w:rPr/>
        <w:instrText xml:space="preserve"> MACROBUTTON t.ocument.ocument.OMACRO] Octobre , 2025</w:instrText>
      </w:r>
      <w:r>
        <w:rPr/>
        <w:fldChar w:fldCharType="separate"/>
      </w:r>
      <w:r>
        <w:rPr/>
        <w:t>Octobre , 2025</w:t>
      </w:r>
      <w:r>
        <w:rPr/>
        <w:fldChar w:fldCharType="end"/>
      </w:r>
    </w:p>
    <w:p>
      <w:pPr>
        <w:pStyle w:val="Normal"/>
        <w:jc w:val="left"/>
        <w:rPr/>
      </w:pPr>
      <w:r>
        <w:rPr/>
      </w:r>
    </w:p>
    <w:p>
      <w:pPr>
        <w:pStyle w:val="Normal"/>
        <w:ind w:firstLine="708"/>
        <w:jc w:val="left"/>
        <w:rPr/>
      </w:pPr>
      <w:r>
        <w:rPr/>
        <w:t>Jury :</w:t>
      </w:r>
    </w:p>
    <w:p>
      <w:pPr>
        <w:pStyle w:val="Normal"/>
        <w:jc w:val="left"/>
        <w:rPr/>
      </w:pPr>
      <w:r>
        <w:rPr/>
        <w:tab/>
        <w:tab/>
        <w:t>Dr Olivier Robinson, président</w:t>
        <w:br/>
        <w:tab/>
        <w:tab/>
        <w:t>M. Tahina Razafinjoelina, examinateur</w:t>
        <w:br/>
        <w:tab/>
        <w:tab/>
        <w:t>M. Roger Dupont, encadreur professionnel</w:t>
      </w:r>
    </w:p>
    <w:p>
      <w:pPr>
        <w:pStyle w:val="Normal"/>
        <w:jc w:val="left"/>
        <w:rPr/>
      </w:pPr>
      <w:r>
        <w:rPr/>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8" w:right="1418" w:gutter="284" w:header="709" w:top="1418" w:footer="709" w:bottom="766"/>
          <w:pgNumType w:fmt="lowerRoman"/>
          <w:formProt w:val="false"/>
          <w:titlePg/>
          <w:textDirection w:val="lrTb"/>
          <w:docGrid w:type="default" w:linePitch="326" w:charSpace="0"/>
        </w:sectPr>
        <w:pStyle w:val="1Copyright"/>
        <w:jc w:val="left"/>
        <w:rPr/>
      </w:pPr>
      <w:r>
        <w:rPr/>
        <w:t xml:space="preserve">© </w:t>
      </w:r>
      <w:r>
        <w:rPr/>
        <w:fldChar w:fldCharType="begin"/>
      </w:r>
      <w:r>
        <w:rPr/>
        <w:instrText xml:space="preserve"> MACROBUTTON t.ocument.ocument.OMACRO] RANDRIAMALALA Valisoa Hasimboahangy</w:instrText>
      </w:r>
      <w:r>
        <w:rPr/>
        <w:fldChar w:fldCharType="separate"/>
      </w:r>
      <w:r>
        <w:rPr/>
        <w:t>RANDRIAMALALA Valisoa Hasimboahangy</w:t>
      </w:r>
      <w:r>
        <w:rPr/>
        <w:fldChar w:fldCharType="end"/>
      </w:r>
      <w:r>
        <w:rPr/>
        <w:t xml:space="preserve">, </w:t>
      </w:r>
      <w:r>
        <w:rPr/>
        <w:fldChar w:fldCharType="begin"/>
      </w:r>
      <w:r>
        <w:rPr/>
        <w:instrText xml:space="preserve"> MACROBUTTON t.ocument.ocument.OMACRO] 2025</w:instrText>
      </w:r>
      <w:r>
        <w:rPr/>
        <w:fldChar w:fldCharType="separate"/>
      </w:r>
      <w:r>
        <w:rPr/>
        <w:t>2025</w:t>
      </w:r>
      <w:r>
        <w:rPr/>
        <w:fldChar w:fldCharType="end"/>
      </w:r>
      <w:r>
        <w:br w:type="page"/>
      </w:r>
    </w:p>
    <w:p>
      <w:pPr>
        <w:pStyle w:val="1TableListe"/>
        <w:spacing w:before="0" w:after="0"/>
        <w:jc w:val="left"/>
        <w:rPr/>
      </w:pPr>
      <w:r>
        <w:rPr/>
        <w:t>Table des matières</w:t>
      </w:r>
    </w:p>
    <w:sdt>
      <w:sdtPr>
        <w:docPartObj>
          <w:docPartGallery w:val="Table of Contents"/>
          <w:docPartUnique w:val="true"/>
        </w:docPartObj>
      </w:sdtPr>
      <w:sdtContent>
        <w:p>
          <w:pPr>
            <w:pStyle w:val="TOC1"/>
            <w:tabs>
              <w:tab w:val="clear" w:pos="708"/>
              <w:tab w:val="right" w:pos="8777" w:leader="dot"/>
            </w:tabs>
            <w:rPr>
              <w:rFonts w:ascii="Calibri" w:hAnsi="Calibri" w:eastAsia="ＭＳ 明朝"/>
              <w:sz w:val="22"/>
              <w:szCs w:val="22"/>
              <w:lang w:val="fr-FR"/>
            </w:rPr>
          </w:pPr>
          <w:r>
            <w:fldChar w:fldCharType="begin"/>
          </w:r>
          <w:r>
            <w:rPr/>
            <w:instrText xml:space="preserve"> TOC \o "1-3" \h</w:instrText>
          </w:r>
          <w:r>
            <w:rPr/>
            <w:fldChar w:fldCharType="separate"/>
          </w:r>
          <w:r>
            <w:rPr/>
            <w:t>Liste des tableaux</w:t>
            <w:tab/>
            <w:t>ii</w:t>
          </w:r>
        </w:p>
        <w:p>
          <w:pPr>
            <w:pStyle w:val="TOC1"/>
            <w:tabs>
              <w:tab w:val="clear" w:pos="708"/>
              <w:tab w:val="right" w:pos="8777" w:leader="dot"/>
            </w:tabs>
            <w:rPr>
              <w:rFonts w:ascii="Calibri" w:hAnsi="Calibri" w:eastAsia="ＭＳ 明朝"/>
              <w:sz w:val="22"/>
              <w:szCs w:val="22"/>
              <w:lang w:val="fr-FR"/>
            </w:rPr>
          </w:pPr>
          <w:r>
            <w:rPr/>
            <w:t>Liste des figures</w:t>
            <w:tab/>
            <w:t>iii</w:t>
          </w:r>
        </w:p>
        <w:p>
          <w:pPr>
            <w:pStyle w:val="TOC1"/>
            <w:tabs>
              <w:tab w:val="clear" w:pos="708"/>
              <w:tab w:val="right" w:pos="8777" w:leader="dot"/>
            </w:tabs>
            <w:rPr>
              <w:rFonts w:ascii="Calibri" w:hAnsi="Calibri" w:eastAsia="ＭＳ 明朝"/>
              <w:sz w:val="22"/>
              <w:szCs w:val="22"/>
              <w:lang w:val="fr-FR"/>
            </w:rPr>
          </w:pPr>
          <w:r>
            <w:rPr/>
            <w:t>Glossaire</w:t>
            <w:tab/>
            <w:t>v</w:t>
          </w:r>
        </w:p>
        <w:p>
          <w:pPr>
            <w:pStyle w:val="TOC1"/>
            <w:tabs>
              <w:tab w:val="clear" w:pos="708"/>
              <w:tab w:val="right" w:pos="8777" w:leader="dot"/>
            </w:tabs>
            <w:rPr>
              <w:rFonts w:ascii="Calibri" w:hAnsi="Calibri" w:eastAsia="ＭＳ 明朝"/>
              <w:sz w:val="22"/>
              <w:szCs w:val="22"/>
              <w:lang w:val="fr-FR"/>
            </w:rPr>
          </w:pPr>
          <w:r>
            <w:rPr/>
            <w:t>Avant-propos</w:t>
            <w:tab/>
            <w:t>1</w:t>
          </w:r>
        </w:p>
        <w:p>
          <w:pPr>
            <w:pStyle w:val="TOC2"/>
            <w:tabs>
              <w:tab w:val="clear" w:pos="708"/>
              <w:tab w:val="right" w:pos="8777" w:leader="dot"/>
            </w:tabs>
            <w:rPr>
              <w:rFonts w:ascii="Calibri" w:hAnsi="Calibri" w:eastAsia="ＭＳ 明朝"/>
              <w:sz w:val="22"/>
              <w:szCs w:val="22"/>
              <w:lang w:val="fr-FR"/>
            </w:rPr>
          </w:pPr>
          <w:r>
            <w:rPr/>
            <w:t>L’IT University</w:t>
            <w:tab/>
            <w:t>1</w:t>
          </w:r>
        </w:p>
        <w:p>
          <w:pPr>
            <w:pStyle w:val="TOC2"/>
            <w:tabs>
              <w:tab w:val="clear" w:pos="708"/>
              <w:tab w:val="right" w:pos="8777" w:leader="dot"/>
            </w:tabs>
            <w:rPr>
              <w:rFonts w:ascii="Calibri" w:hAnsi="Calibri" w:eastAsia="ＭＳ 明朝"/>
              <w:sz w:val="22"/>
              <w:szCs w:val="22"/>
              <w:lang w:val="fr-FR"/>
            </w:rPr>
          </w:pPr>
          <w:r>
            <w:rPr/>
            <w:t>ASECNA</w:t>
            <w:tab/>
            <w:t>2</w:t>
          </w:r>
        </w:p>
        <w:p>
          <w:pPr>
            <w:pStyle w:val="TOC2"/>
            <w:tabs>
              <w:tab w:val="clear" w:pos="708"/>
              <w:tab w:val="right" w:pos="8777" w:leader="dot"/>
            </w:tabs>
            <w:rPr>
              <w:rFonts w:ascii="Calibri" w:hAnsi="Calibri" w:eastAsia="ＭＳ 明朝"/>
              <w:sz w:val="22"/>
              <w:szCs w:val="22"/>
              <w:lang w:val="fr-FR"/>
            </w:rPr>
          </w:pPr>
          <w:r>
            <w:rPr/>
            <w:t>Remerciements</w:t>
            <w:tab/>
            <w:t>3</w:t>
          </w:r>
        </w:p>
        <w:p>
          <w:pPr>
            <w:pStyle w:val="TOC1"/>
            <w:tabs>
              <w:tab w:val="clear" w:pos="708"/>
              <w:tab w:val="right" w:pos="8777" w:leader="dot"/>
            </w:tabs>
            <w:rPr>
              <w:rFonts w:ascii="Calibri" w:hAnsi="Calibri" w:eastAsia="ＭＳ 明朝"/>
              <w:sz w:val="22"/>
              <w:szCs w:val="22"/>
              <w:lang w:val="fr-FR"/>
            </w:rPr>
          </w:pPr>
          <w:r>
            <w:rPr/>
            <w:t>Introduction</w:t>
            <w:tab/>
            <w:t>4</w:t>
          </w:r>
        </w:p>
        <w:p>
          <w:pPr>
            <w:pStyle w:val="TOC1"/>
            <w:tabs>
              <w:tab w:val="clear" w:pos="708"/>
              <w:tab w:val="left" w:pos="480" w:leader="none"/>
              <w:tab w:val="right" w:pos="8777" w:leader="dot"/>
            </w:tabs>
            <w:rPr>
              <w:rFonts w:ascii="Calibri" w:hAnsi="Calibri" w:eastAsia="ＭＳ 明朝"/>
              <w:sz w:val="22"/>
              <w:szCs w:val="22"/>
              <w:lang w:val="fr-FR"/>
            </w:rPr>
          </w:pPr>
          <w:r>
            <w:rPr/>
            <w:t>1</w:t>
          </w:r>
          <w:r>
            <w:rPr>
              <w:rFonts w:eastAsia="ＭＳ 明朝" w:ascii="Calibri" w:hAnsi="Calibri"/>
              <w:sz w:val="22"/>
              <w:szCs w:val="22"/>
              <w:lang w:val="fr-FR"/>
            </w:rPr>
            <w:tab/>
          </w:r>
          <w:r>
            <w:rPr/>
            <w:t>Présentation du projet</w:t>
            <w:tab/>
            <w:t>5</w:t>
          </w:r>
        </w:p>
        <w:p>
          <w:pPr>
            <w:pStyle w:val="TOC2"/>
            <w:tabs>
              <w:tab w:val="clear" w:pos="708"/>
              <w:tab w:val="left" w:pos="960" w:leader="none"/>
              <w:tab w:val="right" w:pos="8777" w:leader="dot"/>
            </w:tabs>
            <w:rPr>
              <w:rFonts w:ascii="Calibri" w:hAnsi="Calibri" w:eastAsia="ＭＳ 明朝"/>
              <w:sz w:val="22"/>
              <w:szCs w:val="22"/>
              <w:lang w:val="fr-FR"/>
            </w:rPr>
          </w:pPr>
          <w:r>
            <w:rPr/>
            <w:t>1.1</w:t>
          </w:r>
          <w:r>
            <w:rPr>
              <w:rFonts w:eastAsia="ＭＳ 明朝" w:ascii="Calibri" w:hAnsi="Calibri"/>
              <w:sz w:val="22"/>
              <w:szCs w:val="22"/>
              <w:lang w:val="fr-FR"/>
            </w:rPr>
            <w:tab/>
          </w:r>
          <w:r>
            <w:rPr/>
            <w:t>Objectifs du projet</w:t>
            <w:tab/>
            <w:t>5</w:t>
          </w:r>
        </w:p>
        <w:p>
          <w:pPr>
            <w:pStyle w:val="TOC2"/>
            <w:tabs>
              <w:tab w:val="clear" w:pos="708"/>
              <w:tab w:val="left" w:pos="960" w:leader="none"/>
              <w:tab w:val="right" w:pos="8777" w:leader="dot"/>
            </w:tabs>
            <w:rPr>
              <w:rFonts w:ascii="Calibri" w:hAnsi="Calibri" w:eastAsia="ＭＳ 明朝"/>
              <w:sz w:val="22"/>
              <w:szCs w:val="22"/>
              <w:lang w:val="fr-FR"/>
            </w:rPr>
          </w:pPr>
          <w:r>
            <w:rPr/>
            <w:t>1.2</w:t>
          </w:r>
          <w:r>
            <w:rPr>
              <w:rFonts w:eastAsia="ＭＳ 明朝" w:ascii="Calibri" w:hAnsi="Calibri"/>
              <w:sz w:val="22"/>
              <w:szCs w:val="22"/>
              <w:lang w:val="fr-FR"/>
            </w:rPr>
            <w:tab/>
          </w:r>
          <w:r>
            <w:rPr/>
            <w:t>Planning de réalisation</w:t>
            <w:tab/>
            <w:t>6</w:t>
          </w:r>
        </w:p>
        <w:p>
          <w:pPr>
            <w:pStyle w:val="TOC2"/>
            <w:tabs>
              <w:tab w:val="clear" w:pos="708"/>
              <w:tab w:val="left" w:pos="960" w:leader="none"/>
              <w:tab w:val="right" w:pos="8777" w:leader="dot"/>
            </w:tabs>
            <w:rPr>
              <w:rFonts w:ascii="Calibri" w:hAnsi="Calibri" w:eastAsia="ＭＳ 明朝"/>
              <w:sz w:val="22"/>
              <w:szCs w:val="22"/>
              <w:lang w:val="fr-FR"/>
            </w:rPr>
          </w:pPr>
          <w:r>
            <w:rPr/>
            <w:t>1.3</w:t>
          </w:r>
          <w:r>
            <w:rPr>
              <w:rFonts w:eastAsia="ＭＳ 明朝" w:ascii="Calibri" w:hAnsi="Calibri"/>
              <w:sz w:val="22"/>
              <w:szCs w:val="22"/>
              <w:lang w:val="fr-FR"/>
            </w:rPr>
            <w:tab/>
          </w:r>
          <w:r>
            <w:rPr>
              <w:rFonts w:eastAsia="ＭＳ 明朝"/>
              <w:sz w:val="22"/>
              <w:szCs w:val="22"/>
              <w:lang w:val="fr-FR"/>
            </w:rPr>
            <w:t>Architecture</w:t>
          </w:r>
          <w:r>
            <w:rPr/>
            <w:t xml:space="preserve"> utilisée</w:t>
            <w:tab/>
            <w:t>9</w:t>
          </w:r>
        </w:p>
        <w:p>
          <w:pPr>
            <w:pStyle w:val="TOC1"/>
            <w:tabs>
              <w:tab w:val="clear" w:pos="708"/>
              <w:tab w:val="left" w:pos="480" w:leader="none"/>
              <w:tab w:val="right" w:pos="8777" w:leader="dot"/>
            </w:tabs>
            <w:rPr>
              <w:rFonts w:ascii="Calibri" w:hAnsi="Calibri" w:eastAsia="ＭＳ 明朝"/>
              <w:sz w:val="22"/>
              <w:szCs w:val="22"/>
              <w:lang w:val="fr-FR"/>
            </w:rPr>
          </w:pPr>
          <w:r>
            <w:rPr/>
            <w:t xml:space="preserve">    </w:t>
          </w:r>
          <w:r>
            <w:rPr/>
            <w:t>1.4       Technologies utilisées</w:t>
            <w:tab/>
            <w:t>9</w:t>
          </w:r>
        </w:p>
        <w:p>
          <w:pPr>
            <w:pStyle w:val="TOC1"/>
            <w:tabs>
              <w:tab w:val="clear" w:pos="708"/>
              <w:tab w:val="left" w:pos="480" w:leader="none"/>
              <w:tab w:val="right" w:pos="8777" w:leader="dot"/>
            </w:tabs>
            <w:rPr>
              <w:rFonts w:ascii="Calibri" w:hAnsi="Calibri" w:eastAsia="ＭＳ 明朝"/>
              <w:sz w:val="22"/>
              <w:szCs w:val="22"/>
              <w:lang w:val="fr-FR"/>
            </w:rPr>
          </w:pPr>
          <w:r>
            <w:rPr/>
            <w:t>2</w:t>
          </w:r>
          <w:r>
            <w:rPr>
              <w:rFonts w:eastAsia="ＭＳ 明朝" w:ascii="Calibri" w:hAnsi="Calibri"/>
              <w:sz w:val="22"/>
              <w:szCs w:val="22"/>
              <w:lang w:val="fr-FR"/>
            </w:rPr>
            <w:tab/>
          </w:r>
          <w:r>
            <w:rPr/>
            <w:t>Réalisation de l’application</w:t>
            <w:tab/>
            <w:t>12</w:t>
          </w:r>
        </w:p>
        <w:p>
          <w:pPr>
            <w:pStyle w:val="TOC2"/>
            <w:tabs>
              <w:tab w:val="clear" w:pos="708"/>
              <w:tab w:val="left" w:pos="960" w:leader="none"/>
              <w:tab w:val="right" w:pos="8777" w:leader="dot"/>
            </w:tabs>
            <w:rPr>
              <w:rFonts w:ascii="Calibri" w:hAnsi="Calibri" w:eastAsia="ＭＳ 明朝"/>
              <w:sz w:val="22"/>
              <w:szCs w:val="22"/>
              <w:lang w:val="fr-FR"/>
            </w:rPr>
          </w:pPr>
          <w:r>
            <w:rPr/>
            <w:t>2.1</w:t>
          </w:r>
          <w:r>
            <w:rPr>
              <w:rFonts w:eastAsia="ＭＳ 明朝" w:ascii="Calibri" w:hAnsi="Calibri"/>
              <w:sz w:val="22"/>
              <w:szCs w:val="22"/>
              <w:lang w:val="fr-FR"/>
            </w:rPr>
            <w:tab/>
          </w:r>
          <w:r>
            <w:rPr/>
            <w:t>Analyse et conception</w:t>
            <w:tab/>
            <w:t>12</w:t>
          </w:r>
        </w:p>
        <w:p>
          <w:pPr>
            <w:pStyle w:val="TOC3"/>
            <w:tabs>
              <w:tab w:val="clear" w:pos="708"/>
              <w:tab w:val="left" w:pos="1200" w:leader="none"/>
              <w:tab w:val="right" w:pos="8777" w:leader="dot"/>
            </w:tabs>
            <w:rPr>
              <w:rFonts w:ascii="Calibri" w:hAnsi="Calibri" w:eastAsia="ＭＳ 明朝"/>
              <w:sz w:val="22"/>
              <w:szCs w:val="22"/>
              <w:lang w:val="fr-FR"/>
            </w:rPr>
          </w:pPr>
          <w:r>
            <w:rPr/>
            <w:t>2.1.1</w:t>
          </w:r>
          <w:r>
            <w:rPr>
              <w:rFonts w:eastAsia="ＭＳ 明朝" w:ascii="Calibri" w:hAnsi="Calibri"/>
              <w:sz w:val="22"/>
              <w:szCs w:val="22"/>
              <w:lang w:val="fr-FR"/>
            </w:rPr>
            <w:tab/>
          </w:r>
          <w:r>
            <w:rPr/>
            <w:t>Analyse de l'existant</w:t>
            <w:tab/>
            <w:t>12</w:t>
          </w:r>
        </w:p>
        <w:p>
          <w:pPr>
            <w:pStyle w:val="TOC3"/>
            <w:tabs>
              <w:tab w:val="clear" w:pos="708"/>
              <w:tab w:val="left" w:pos="1200" w:leader="none"/>
              <w:tab w:val="right" w:pos="8777" w:leader="dot"/>
            </w:tabs>
            <w:rPr>
              <w:rFonts w:ascii="Calibri" w:hAnsi="Calibri" w:eastAsia="ＭＳ 明朝"/>
              <w:sz w:val="22"/>
              <w:szCs w:val="22"/>
              <w:lang w:val="fr-FR"/>
            </w:rPr>
          </w:pPr>
          <w:r>
            <w:rPr/>
            <w:t>2.1.2</w:t>
          </w:r>
          <w:r>
            <w:rPr>
              <w:rFonts w:eastAsia="ＭＳ 明朝" w:ascii="Calibri" w:hAnsi="Calibri"/>
              <w:sz w:val="22"/>
              <w:szCs w:val="22"/>
              <w:lang w:val="fr-FR"/>
            </w:rPr>
            <w:tab/>
          </w:r>
          <w:r>
            <w:rPr/>
            <w:t>Conception de l’application</w:t>
            <w:tab/>
            <w:t>13</w:t>
          </w:r>
        </w:p>
        <w:p>
          <w:pPr>
            <w:pStyle w:val="TOC2"/>
            <w:tabs>
              <w:tab w:val="clear" w:pos="708"/>
              <w:tab w:val="left" w:pos="960" w:leader="none"/>
              <w:tab w:val="right" w:pos="8777" w:leader="dot"/>
            </w:tabs>
            <w:rPr>
              <w:rFonts w:ascii="Calibri" w:hAnsi="Calibri" w:eastAsia="ＭＳ 明朝"/>
              <w:sz w:val="22"/>
              <w:szCs w:val="22"/>
              <w:lang w:val="fr-FR"/>
            </w:rPr>
          </w:pPr>
          <w:r>
            <w:rPr/>
            <w:t>2.2</w:t>
          </w:r>
          <w:r>
            <w:rPr>
              <w:rFonts w:eastAsia="ＭＳ 明朝" w:ascii="Calibri" w:hAnsi="Calibri"/>
              <w:sz w:val="22"/>
              <w:szCs w:val="22"/>
              <w:lang w:val="fr-FR"/>
            </w:rPr>
            <w:tab/>
          </w:r>
          <w:r>
            <w:rPr/>
            <w:t>Développement par fonctionnalité ou module</w:t>
            <w:tab/>
            <w:t>16</w:t>
          </w:r>
        </w:p>
        <w:p>
          <w:pPr>
            <w:pStyle w:val="TOC3"/>
            <w:tabs>
              <w:tab w:val="clear" w:pos="708"/>
              <w:tab w:val="left" w:pos="1200" w:leader="none"/>
              <w:tab w:val="right" w:pos="8777" w:leader="dot"/>
            </w:tabs>
            <w:rPr>
              <w:rFonts w:ascii="Calibri" w:hAnsi="Calibri" w:eastAsia="ＭＳ 明朝"/>
              <w:sz w:val="22"/>
              <w:szCs w:val="22"/>
              <w:lang w:val="fr-FR"/>
            </w:rPr>
          </w:pPr>
          <w:r>
            <w:rPr/>
            <w:t>2.2.1</w:t>
          </w:r>
          <w:r>
            <w:rPr>
              <w:rFonts w:eastAsia="ＭＳ 明朝" w:ascii="Calibri" w:hAnsi="Calibri"/>
              <w:sz w:val="22"/>
              <w:szCs w:val="22"/>
              <w:lang w:val="fr-FR"/>
            </w:rPr>
            <w:tab/>
          </w:r>
          <w:r>
            <w:rPr/>
            <w:t>Module authentification</w:t>
            <w:tab/>
            <w:t>16</w:t>
          </w:r>
        </w:p>
        <w:p>
          <w:pPr>
            <w:pStyle w:val="TOC3"/>
            <w:tabs>
              <w:tab w:val="clear" w:pos="708"/>
              <w:tab w:val="left" w:pos="1200" w:leader="none"/>
              <w:tab w:val="right" w:pos="8777" w:leader="dot"/>
            </w:tabs>
            <w:rPr>
              <w:rFonts w:ascii="Calibri" w:hAnsi="Calibri" w:eastAsia="ＭＳ 明朝"/>
              <w:sz w:val="22"/>
              <w:szCs w:val="22"/>
              <w:lang w:val="fr-FR"/>
            </w:rPr>
          </w:pPr>
          <w:r>
            <w:rPr/>
            <w:t>2.2.2</w:t>
          </w:r>
          <w:r>
            <w:rPr>
              <w:rFonts w:eastAsia="ＭＳ 明朝" w:ascii="Calibri" w:hAnsi="Calibri"/>
              <w:sz w:val="22"/>
              <w:szCs w:val="22"/>
              <w:lang w:val="fr-FR"/>
            </w:rPr>
            <w:tab/>
          </w:r>
          <w:r>
            <w:rPr/>
            <w:t>Module de base</w:t>
            <w:tab/>
            <w:t>17</w:t>
          </w:r>
        </w:p>
        <w:p>
          <w:pPr>
            <w:pStyle w:val="TOC3"/>
            <w:tabs>
              <w:tab w:val="clear" w:pos="708"/>
              <w:tab w:val="left" w:pos="1200" w:leader="none"/>
              <w:tab w:val="right" w:pos="8777" w:leader="dot"/>
            </w:tabs>
            <w:rPr>
              <w:rFonts w:ascii="Calibri" w:hAnsi="Calibri" w:eastAsia="ＭＳ 明朝"/>
              <w:sz w:val="22"/>
              <w:szCs w:val="22"/>
              <w:lang w:val="fr-FR"/>
            </w:rPr>
          </w:pPr>
          <w:r>
            <w:rPr/>
            <w:t>2.2.3</w:t>
          </w:r>
          <w:r>
            <w:rPr>
              <w:rFonts w:eastAsia="ＭＳ 明朝" w:ascii="Calibri" w:hAnsi="Calibri"/>
              <w:sz w:val="22"/>
              <w:szCs w:val="22"/>
              <w:lang w:val="fr-FR"/>
            </w:rPr>
            <w:tab/>
          </w:r>
          <w:r>
            <w:rPr>
              <w:rFonts w:eastAsia="ＭＳ 明朝"/>
              <w:sz w:val="22"/>
              <w:szCs w:val="22"/>
              <w:lang w:val="fr-FR"/>
            </w:rPr>
            <w:t>Module stock (Entrées/Sorties)</w:t>
          </w:r>
          <w:r>
            <w:rPr/>
            <w:tab/>
            <w:t>19</w:t>
          </w:r>
        </w:p>
        <w:p>
          <w:pPr>
            <w:pStyle w:val="Normal"/>
            <w:tabs>
              <w:tab w:val="clear" w:pos="708"/>
              <w:tab w:val="left" w:pos="1200" w:leader="none"/>
              <w:tab w:val="right" w:pos="8777" w:leader="dot"/>
            </w:tabs>
            <w:rPr>
              <w:rFonts w:ascii="Calibri" w:hAnsi="Calibri" w:eastAsia="ＭＳ 明朝"/>
              <w:sz w:val="22"/>
              <w:szCs w:val="22"/>
              <w:lang w:val="fr-FR"/>
            </w:rPr>
          </w:pPr>
          <w:r>
            <w:rPr/>
            <w:t xml:space="preserve">        </w:t>
          </w:r>
          <w:r>
            <w:rPr/>
            <w:t>2.2.4    Module de gestion des gisements</w:t>
            <w:tab/>
            <w:t>22</w:t>
          </w:r>
        </w:p>
        <w:p>
          <w:pPr>
            <w:pStyle w:val="Normal"/>
            <w:tabs>
              <w:tab w:val="clear" w:pos="708"/>
              <w:tab w:val="left" w:pos="1200" w:leader="none"/>
              <w:tab w:val="right" w:pos="8777" w:leader="dot"/>
            </w:tabs>
            <w:rPr>
              <w:rFonts w:ascii="Calibri" w:hAnsi="Calibri" w:eastAsia="ＭＳ 明朝"/>
              <w:sz w:val="22"/>
              <w:szCs w:val="22"/>
              <w:lang w:val="fr-FR"/>
            </w:rPr>
          </w:pPr>
          <w:r>
            <w:rPr/>
            <w:t xml:space="preserve">        </w:t>
          </w:r>
          <w:r>
            <w:rPr/>
            <w:t>2.2.5    Module de prévision</w:t>
            <w:tab/>
            <w:t>24</w:t>
          </w:r>
        </w:p>
        <w:p>
          <w:pPr>
            <w:pStyle w:val="TOC2"/>
            <w:tabs>
              <w:tab w:val="clear" w:pos="708"/>
              <w:tab w:val="left" w:pos="960" w:leader="none"/>
              <w:tab w:val="right" w:pos="8777" w:leader="dot"/>
            </w:tabs>
            <w:rPr>
              <w:rFonts w:ascii="Calibri" w:hAnsi="Calibri" w:eastAsia="ＭＳ 明朝"/>
              <w:sz w:val="22"/>
              <w:szCs w:val="22"/>
              <w:lang w:val="fr-FR"/>
            </w:rPr>
          </w:pPr>
          <w:r>
            <w:rPr/>
            <w:t>2.3</w:t>
          </w:r>
          <w:r>
            <w:rPr>
              <w:rFonts w:eastAsia="ＭＳ 明朝" w:ascii="Calibri" w:hAnsi="Calibri"/>
              <w:sz w:val="22"/>
              <w:szCs w:val="22"/>
              <w:lang w:val="fr-FR"/>
            </w:rPr>
            <w:tab/>
          </w:r>
          <w:r>
            <w:rPr/>
            <w:t>État d’Analyse et Statistiques</w:t>
            <w:tab/>
            <w:t>24</w:t>
          </w:r>
        </w:p>
        <w:p>
          <w:pPr>
            <w:pStyle w:val="TOC3"/>
            <w:tabs>
              <w:tab w:val="clear" w:pos="708"/>
              <w:tab w:val="left" w:pos="1200" w:leader="none"/>
              <w:tab w:val="right" w:pos="8777" w:leader="dot"/>
            </w:tabs>
            <w:rPr>
              <w:rFonts w:ascii="Calibri" w:hAnsi="Calibri" w:eastAsia="ＭＳ 明朝"/>
              <w:sz w:val="22"/>
              <w:szCs w:val="22"/>
              <w:lang w:val="fr-FR"/>
            </w:rPr>
          </w:pPr>
          <w:r>
            <w:rPr/>
            <w:t>2.3.1</w:t>
          </w:r>
          <w:r>
            <w:rPr>
              <w:rFonts w:eastAsia="ＭＳ 明朝" w:ascii="Calibri" w:hAnsi="Calibri"/>
              <w:sz w:val="22"/>
              <w:szCs w:val="22"/>
              <w:lang w:val="fr-FR"/>
            </w:rPr>
            <w:tab/>
          </w:r>
          <w:r>
            <w:rPr/>
            <w:t>État de stock</w:t>
            <w:tab/>
            <w:t>24</w:t>
          </w:r>
        </w:p>
        <w:p>
          <w:pPr>
            <w:pStyle w:val="TOC3"/>
            <w:tabs>
              <w:tab w:val="clear" w:pos="708"/>
              <w:tab w:val="left" w:pos="1200" w:leader="none"/>
              <w:tab w:val="right" w:pos="8777" w:leader="dot"/>
            </w:tabs>
            <w:rPr>
              <w:rFonts w:ascii="Calibri" w:hAnsi="Calibri" w:eastAsia="ＭＳ 明朝"/>
              <w:sz w:val="22"/>
              <w:szCs w:val="22"/>
              <w:lang w:val="fr-FR"/>
            </w:rPr>
          </w:pPr>
          <w:r>
            <w:rPr/>
            <w:t>2.3.2</w:t>
          </w:r>
          <w:r>
            <w:rPr>
              <w:rFonts w:eastAsia="ＭＳ 明朝" w:ascii="Calibri" w:hAnsi="Calibri"/>
              <w:sz w:val="22"/>
              <w:szCs w:val="22"/>
              <w:lang w:val="fr-FR"/>
            </w:rPr>
            <w:tab/>
          </w:r>
          <w:r>
            <w:rPr>
              <w:rFonts w:eastAsia="ＭＳ 明朝"/>
              <w:sz w:val="24"/>
              <w:szCs w:val="24"/>
              <w:lang w:val="fr-FR"/>
            </w:rPr>
            <w:t>Tableau de bord d’article</w:t>
          </w:r>
          <w:r>
            <w:rPr/>
            <w:tab/>
            <w:t>27</w:t>
          </w:r>
        </w:p>
        <w:p>
          <w:pPr>
            <w:pStyle w:val="TOC3"/>
            <w:tabs>
              <w:tab w:val="clear" w:pos="708"/>
              <w:tab w:val="left" w:pos="1200" w:leader="none"/>
              <w:tab w:val="right" w:pos="8777" w:leader="dot"/>
            </w:tabs>
            <w:rPr>
              <w:rFonts w:ascii="Calibri" w:hAnsi="Calibri" w:eastAsia="ＭＳ 明朝"/>
              <w:sz w:val="22"/>
              <w:szCs w:val="22"/>
              <w:lang w:val="fr-FR"/>
            </w:rPr>
          </w:pPr>
          <w:r>
            <w:rPr/>
            <w:t>2.3.3</w:t>
          </w:r>
          <w:r>
            <w:rPr>
              <w:rFonts w:eastAsia="ＭＳ 明朝" w:ascii="Calibri" w:hAnsi="Calibri"/>
              <w:sz w:val="22"/>
              <w:szCs w:val="22"/>
              <w:lang w:val="fr-FR"/>
            </w:rPr>
            <w:tab/>
          </w:r>
          <w:r>
            <w:rPr>
              <w:rFonts w:eastAsia="ＭＳ 明朝"/>
              <w:sz w:val="24"/>
              <w:szCs w:val="24"/>
              <w:lang w:val="fr-FR"/>
            </w:rPr>
            <w:t>Tableau de bord global</w:t>
          </w:r>
          <w:r>
            <w:rPr/>
            <w:tab/>
            <w:t>29</w:t>
          </w:r>
        </w:p>
        <w:p>
          <w:pPr>
            <w:pStyle w:val="TOC2"/>
            <w:tabs>
              <w:tab w:val="clear" w:pos="708"/>
              <w:tab w:val="left" w:pos="960" w:leader="none"/>
              <w:tab w:val="right" w:pos="8777" w:leader="dot"/>
            </w:tabs>
            <w:rPr>
              <w:rFonts w:ascii="Calibri" w:hAnsi="Calibri" w:eastAsia="ＭＳ 明朝"/>
              <w:sz w:val="22"/>
              <w:szCs w:val="22"/>
              <w:lang w:val="fr-FR"/>
            </w:rPr>
          </w:pPr>
          <w:r>
            <w:rPr/>
            <w:t>2.4</w:t>
          </w:r>
          <w:r>
            <w:rPr>
              <w:rFonts w:eastAsia="ＭＳ 明朝" w:ascii="Calibri" w:hAnsi="Calibri"/>
              <w:sz w:val="22"/>
              <w:szCs w:val="22"/>
              <w:lang w:val="fr-FR"/>
            </w:rPr>
            <w:tab/>
          </w:r>
          <w:r>
            <w:rPr/>
            <w:t>Problèmes rencontrés et solutions</w:t>
            <w:tab/>
            <w:t>32</w:t>
          </w:r>
        </w:p>
        <w:p>
          <w:pPr>
            <w:pStyle w:val="TOC1"/>
            <w:tabs>
              <w:tab w:val="clear" w:pos="708"/>
              <w:tab w:val="left" w:pos="480" w:leader="none"/>
              <w:tab w:val="right" w:pos="8777" w:leader="dot"/>
            </w:tabs>
            <w:rPr>
              <w:rFonts w:ascii="Calibri" w:hAnsi="Calibri" w:eastAsia="ＭＳ 明朝"/>
              <w:sz w:val="22"/>
              <w:szCs w:val="22"/>
              <w:lang w:val="fr-FR"/>
            </w:rPr>
          </w:pPr>
          <w:r>
            <w:rPr/>
            <w:t>3</w:t>
          </w:r>
          <w:r>
            <w:rPr>
              <w:rFonts w:eastAsia="ＭＳ 明朝" w:ascii="Calibri" w:hAnsi="Calibri"/>
              <w:sz w:val="22"/>
              <w:szCs w:val="22"/>
              <w:lang w:val="fr-FR"/>
            </w:rPr>
            <w:tab/>
          </w:r>
          <w:r>
            <w:rPr/>
            <w:t>Évaluation du projet et connaissances acquises</w:t>
            <w:tab/>
            <w:t>33</w:t>
          </w:r>
        </w:p>
        <w:p>
          <w:pPr>
            <w:pStyle w:val="TOC2"/>
            <w:tabs>
              <w:tab w:val="clear" w:pos="708"/>
              <w:tab w:val="left" w:pos="960" w:leader="none"/>
              <w:tab w:val="right" w:pos="8777" w:leader="dot"/>
            </w:tabs>
            <w:rPr>
              <w:rFonts w:ascii="Calibri" w:hAnsi="Calibri" w:eastAsia="ＭＳ 明朝"/>
              <w:sz w:val="22"/>
              <w:szCs w:val="22"/>
              <w:lang w:val="fr-FR"/>
            </w:rPr>
          </w:pPr>
          <w:r>
            <w:rPr/>
            <w:t>3.1</w:t>
          </w:r>
          <w:r>
            <w:rPr>
              <w:rFonts w:eastAsia="ＭＳ 明朝" w:ascii="Calibri" w:hAnsi="Calibri"/>
              <w:sz w:val="22"/>
              <w:szCs w:val="22"/>
              <w:lang w:val="fr-FR"/>
            </w:rPr>
            <w:tab/>
          </w:r>
          <w:r>
            <w:rPr/>
            <w:t>Bilan pour l'entreprise</w:t>
            <w:tab/>
            <w:t>33</w:t>
          </w:r>
        </w:p>
        <w:p>
          <w:pPr>
            <w:pStyle w:val="TOC2"/>
            <w:tabs>
              <w:tab w:val="clear" w:pos="708"/>
              <w:tab w:val="left" w:pos="960" w:leader="none"/>
              <w:tab w:val="right" w:pos="8777" w:leader="dot"/>
            </w:tabs>
            <w:rPr>
              <w:rFonts w:ascii="Calibri" w:hAnsi="Calibri" w:eastAsia="ＭＳ 明朝"/>
              <w:sz w:val="22"/>
              <w:szCs w:val="22"/>
              <w:lang w:val="fr-FR"/>
            </w:rPr>
          </w:pPr>
          <w:r>
            <w:rPr/>
            <w:t>3.2</w:t>
          </w:r>
          <w:r>
            <w:rPr>
              <w:rFonts w:eastAsia="ＭＳ 明朝" w:ascii="Calibri" w:hAnsi="Calibri"/>
              <w:sz w:val="22"/>
              <w:szCs w:val="22"/>
              <w:lang w:val="fr-FR"/>
            </w:rPr>
            <w:tab/>
          </w:r>
          <w:r>
            <w:rPr/>
            <w:t>Bilan personnel</w:t>
            <w:tab/>
            <w:t>33</w:t>
          </w:r>
        </w:p>
        <w:p>
          <w:pPr>
            <w:pStyle w:val="TOC2"/>
            <w:tabs>
              <w:tab w:val="clear" w:pos="708"/>
              <w:tab w:val="left" w:pos="960" w:leader="none"/>
              <w:tab w:val="right" w:pos="8777" w:leader="dot"/>
            </w:tabs>
            <w:rPr>
              <w:rFonts w:ascii="Calibri" w:hAnsi="Calibri" w:eastAsia="ＭＳ 明朝"/>
              <w:sz w:val="22"/>
              <w:szCs w:val="22"/>
              <w:lang w:val="fr-FR"/>
            </w:rPr>
          </w:pPr>
          <w:r>
            <w:rPr/>
            <w:t>3.3</w:t>
          </w:r>
          <w:r>
            <w:rPr>
              <w:rFonts w:eastAsia="ＭＳ 明朝" w:ascii="Calibri" w:hAnsi="Calibri"/>
              <w:sz w:val="22"/>
              <w:szCs w:val="22"/>
              <w:lang w:val="fr-FR"/>
            </w:rPr>
            <w:tab/>
          </w:r>
          <w:r>
            <w:rPr/>
            <w:t>Extension et évolution de l’application</w:t>
            <w:tab/>
            <w:t>34</w:t>
          </w:r>
        </w:p>
        <w:p>
          <w:pPr>
            <w:pStyle w:val="TOC1"/>
            <w:tabs>
              <w:tab w:val="clear" w:pos="708"/>
              <w:tab w:val="right" w:pos="8777" w:leader="dot"/>
            </w:tabs>
            <w:rPr>
              <w:rFonts w:ascii="Calibri" w:hAnsi="Calibri" w:eastAsia="ＭＳ 明朝"/>
              <w:sz w:val="22"/>
              <w:szCs w:val="22"/>
              <w:lang w:val="fr-FR"/>
            </w:rPr>
          </w:pPr>
          <w:r>
            <w:rPr/>
            <w:t>Conclusion</w:t>
            <w:tab/>
            <w:t>35</w:t>
          </w:r>
        </w:p>
        <w:p>
          <w:pPr>
            <w:pStyle w:val="TOC1"/>
            <w:tabs>
              <w:tab w:val="clear" w:pos="708"/>
              <w:tab w:val="right" w:pos="8777" w:leader="dot"/>
            </w:tabs>
            <w:rPr>
              <w:rFonts w:ascii="Calibri" w:hAnsi="Calibri" w:eastAsia="ＭＳ 明朝"/>
              <w:sz w:val="22"/>
              <w:szCs w:val="22"/>
              <w:lang w:val="fr-FR"/>
            </w:rPr>
          </w:pPr>
          <w:r>
            <w:rPr/>
            <w:t>Bibliographie</w:t>
            <w:tab/>
            <w:t>36</w:t>
          </w:r>
          <w:r>
            <w:rPr/>
            <w:fldChar w:fldCharType="end"/>
          </w:r>
        </w:p>
      </w:sdtContent>
    </w:sdt>
    <w:p>
      <w:pPr>
        <w:pStyle w:val="Normal"/>
        <w:jc w:val="left"/>
        <w:rPr/>
      </w:pPr>
      <w:r>
        <w:rPr/>
      </w:r>
    </w:p>
    <w:p>
      <w:pPr>
        <w:pStyle w:val="Heading1"/>
        <w:numPr>
          <w:ilvl w:val="0"/>
          <w:numId w:val="0"/>
        </w:numPr>
        <w:ind w:hanging="432" w:left="432"/>
        <w:rPr/>
      </w:pPr>
      <w:bookmarkStart w:id="0" w:name="_Toc105039382"/>
      <w:r>
        <w:rPr/>
        <w:t>Liste des tableaux</w:t>
      </w:r>
      <w:bookmarkEnd w:id="0"/>
    </w:p>
    <w:p>
      <w:pPr>
        <w:pStyle w:val="TableofFigures"/>
        <w:tabs>
          <w:tab w:val="clear" w:pos="708"/>
          <w:tab w:val="right" w:pos="8777" w:leader="dot"/>
        </w:tabs>
        <w:jc w:val="left"/>
        <w:rPr>
          <w:rFonts w:ascii="Calibri" w:hAnsi="Calibri" w:eastAsia="ＭＳ 明朝"/>
          <w:sz w:val="22"/>
          <w:szCs w:val="22"/>
          <w:lang w:val="fr-FR"/>
        </w:rPr>
      </w:pPr>
      <w:r>
        <w:fldChar w:fldCharType="begin"/>
      </w:r>
      <w:r>
        <w:rPr>
          <w:rStyle w:val="IndexLink"/>
        </w:rPr>
        <w:instrText xml:space="preserve"> TOC \c "Tableau" \h </w:instrText>
      </w:r>
      <w:r>
        <w:rPr>
          <w:rStyle w:val="IndexLink"/>
        </w:rPr>
        <w:fldChar w:fldCharType="separate"/>
      </w:r>
      <w:hyperlink w:anchor="_Toc441148074">
        <w:r>
          <w:rPr>
            <w:rStyle w:val="IndexLink"/>
          </w:rPr>
          <w:t xml:space="preserve">Tableau 1 : </w:t>
        </w:r>
        <w:r>
          <w:rPr>
            <w:rStyle w:val="IndexLink"/>
          </w:rPr>
          <w:t xml:space="preserve">Tableau de comparaison entre PostgreSQL et MySQL </w:t>
        </w:r>
        <w:r>
          <w:rPr>
            <w:rStyle w:val="IndexLink"/>
            <w:vanish w:val="false"/>
          </w:rPr>
          <w:tab/>
        </w:r>
      </w:hyperlink>
      <w:r>
        <w:rPr>
          <w:vanish w:val="false"/>
        </w:rPr>
        <w:t>11</w:t>
      </w:r>
    </w:p>
    <w:p>
      <w:pPr>
        <w:pStyle w:val="Normal"/>
        <w:tabs>
          <w:tab w:val="clear" w:pos="708"/>
          <w:tab w:val="right" w:pos="8777" w:leader="dot"/>
        </w:tabs>
        <w:jc w:val="left"/>
        <w:rPr>
          <w:rFonts w:ascii="Calibri" w:hAnsi="Calibri" w:eastAsia="ＭＳ 明朝"/>
          <w:sz w:val="22"/>
          <w:szCs w:val="22"/>
          <w:lang w:val="fr-FR"/>
        </w:rPr>
      </w:pPr>
      <w:r>
        <w:rPr>
          <w:vanish w:val="false"/>
        </w:rPr>
        <w:t>Tableau 2 : Problèmes et propositions de solutions</w:t>
      </w:r>
      <w:hyperlink w:anchor="_Toc441148074">
        <w:r>
          <w:rPr>
            <w:rStyle w:val="IndexLink"/>
            <w:vanish w:val="false"/>
          </w:rPr>
          <w:tab/>
        </w:r>
      </w:hyperlink>
      <w:r>
        <w:rPr>
          <w:vanish w:val="false"/>
        </w:rPr>
        <w:t>32</w:t>
      </w:r>
      <w:r>
        <w:rPr>
          <w:vanish w:val="false"/>
        </w:rPr>
        <w:fldChar w:fldCharType="end"/>
      </w:r>
    </w:p>
    <w:p>
      <w:pPr>
        <w:pStyle w:val="Normal"/>
        <w:jc w:val="left"/>
        <w:rPr>
          <w:b/>
          <w:kern w:val="2"/>
          <w:sz w:val="36"/>
        </w:rPr>
      </w:pPr>
      <w:r>
        <w:rPr>
          <w:b/>
          <w:kern w:val="2"/>
          <w:sz w:val="36"/>
        </w:rPr>
      </w:r>
      <w:r>
        <w:br w:type="page"/>
      </w:r>
    </w:p>
    <w:p>
      <w:pPr>
        <w:pStyle w:val="Heading1"/>
        <w:numPr>
          <w:ilvl w:val="0"/>
          <w:numId w:val="0"/>
        </w:numPr>
        <w:spacing w:before="0" w:after="60"/>
        <w:ind w:hanging="432" w:left="432"/>
        <w:rPr/>
      </w:pPr>
      <w:bookmarkStart w:id="1" w:name="_Toc437059961"/>
      <w:bookmarkStart w:id="2" w:name="_Toc437059941"/>
      <w:bookmarkStart w:id="3" w:name="_Toc437059910"/>
      <w:bookmarkStart w:id="4" w:name="_Toc105039383"/>
      <w:bookmarkStart w:id="5" w:name="_Toc437060011"/>
      <w:r>
        <w:rPr/>
        <w:t>Liste des figures</w:t>
      </w:r>
      <w:bookmarkEnd w:id="1"/>
      <w:bookmarkEnd w:id="2"/>
      <w:bookmarkEnd w:id="3"/>
      <w:bookmarkEnd w:id="4"/>
      <w:bookmarkEnd w:id="5"/>
    </w:p>
    <w:p>
      <w:pPr>
        <w:pStyle w:val="TableofFigures"/>
        <w:tabs>
          <w:tab w:val="clear" w:pos="708"/>
          <w:tab w:val="right" w:pos="8777" w:leader="dot"/>
        </w:tabs>
        <w:spacing w:before="0" w:after="0"/>
        <w:jc w:val="left"/>
        <w:rPr/>
      </w:pPr>
      <w:r>
        <w:fldChar w:fldCharType="begin"/>
      </w:r>
      <w:r>
        <w:rPr>
          <w:rStyle w:val="IndexLink"/>
        </w:rPr>
        <w:instrText xml:space="preserve"> TOC \c "Figure" \h </w:instrText>
      </w:r>
      <w:r>
        <w:rPr>
          <w:rStyle w:val="IndexLink"/>
        </w:rPr>
        <w:fldChar w:fldCharType="separate"/>
      </w:r>
      <w:hyperlink w:anchor="_Toc441148082">
        <w:bookmarkStart w:id="6" w:name="_Toc437059962"/>
        <w:bookmarkStart w:id="7" w:name="_Toc437060012"/>
        <w:bookmarkStart w:id="8" w:name="_Toc437059911"/>
        <w:bookmarkStart w:id="9" w:name="_Toc437059942"/>
        <w:bookmarkEnd w:id="6"/>
        <w:bookmarkEnd w:id="7"/>
        <w:bookmarkEnd w:id="8"/>
        <w:bookmarkEnd w:id="9"/>
        <w:r>
          <w:rPr>
            <w:rStyle w:val="IndexLink"/>
          </w:rPr>
          <w:t xml:space="preserve">Figure 1: </w:t>
        </w:r>
        <w:r>
          <w:rPr>
            <w:rStyle w:val="IndexLink"/>
          </w:rPr>
          <w:t xml:space="preserve">Diagramme de GANTT </w:t>
        </w:r>
        <w:r>
          <w:rPr>
            <w:rStyle w:val="IndexLink"/>
            <w:vanish w:val="false"/>
          </w:rPr>
          <w:tab/>
        </w:r>
      </w:hyperlink>
      <w:r>
        <w:rPr>
          <w:vanish w:val="false"/>
        </w:rPr>
        <w:t>8</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2 : Architecture Utilisée</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9</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3 : Modèle conceptuel de données sur l'authentification</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13</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4 : Modèle conceptuel de données sur l'article </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14</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5 : Modèle conceptuel de données sur le Fournisseur et le flux d’entrée</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14</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6 : Modèle conceptuel de données sur le Service et le flux de sortie</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15</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7 : Modèle conceptuel de données sur le gisement</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15</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8 : Modèle conceptuel de données sur le stock</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16</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9 : Interface de gestion des devises</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17</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10 : Interface de la liste d'articles</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18</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11 : Interface de formation d'insertion d'article</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18</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12 : Interface de Création de Bon de Livraison</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19</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13 : Interface de Création de Demande Matériels</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20</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14 : Interface de Création de Bordereau</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20</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15 : Bordereau de Sortie en PDF </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21</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16 : Interface d'assignation d'article à un gisement</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22</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17 : Interface de la liste des gisements et article assigné</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23</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18 : Tableau de répartition d'entrée des articles</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23</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19 : Tableau de répartition de sortie des articles</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23</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20 : Extrait de code : Calcul de Stock de Sécurité</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24</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21 : Interface de l'état de stock</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25</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22 : Interface de Messagerie pour les épuisements et seuils</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25</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23 : Interface pour la liste et alerte des articles à réapprovisionner </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26</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24 : Interface de la liste des anomalies de stock</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26</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25 : Diagramme en courbe de l'évolution de stock de Filtre à Air</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27</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26 : Satisfaction des livraisons pour filtre à Air</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28</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27 : Satisfaction des demandes pour Filtre à Air</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28</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28 : Services et ses consommations pour Filtre à Air</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28</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29 : Fournisseurs et satisfaction de commande pour Filtre à Air</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28</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30 : Tableau de bord des mouvements de stock de Filtre à Air</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29</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31 : Diagramme en courbe de l'évolution de consommation en valeur</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30</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32 : Statistiques de performance des fournisseurs</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30</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33 : Consommation par service en valeur</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31</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34 : Statistiques des demandes et valeur</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31</w:t>
      </w:r>
    </w:p>
    <w:p>
      <w:p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t>Figure 35 : Rapport de Consommation pour le Service SLI Toamasina</w:t>
      </w:r>
      <w:hyperlink w:anchor="_Toc441148082">
        <w:r>
          <w:rPr>
            <w:rStyle w:val="IndexLink"/>
            <w:rFonts w:cs="Times New Roman" w:ascii="Times New Roman" w:hAnsi="Times New Roman"/>
            <w:vanish w:val="false"/>
            <w:szCs w:val="20"/>
            <w:lang w:val="fr-CA" w:eastAsia="fr-FR"/>
          </w:rPr>
          <w:tab/>
        </w:r>
      </w:hyperlink>
      <w:r>
        <w:rPr>
          <w:rFonts w:cs="Times New Roman" w:ascii="Times New Roman" w:hAnsi="Times New Roman"/>
          <w:vanish w:val="false"/>
          <w:szCs w:val="20"/>
          <w:lang w:val="fr-CA" w:eastAsia="fr-FR"/>
        </w:rPr>
        <w:t>31</w:t>
      </w:r>
      <w:r>
        <w:rPr>
          <w:szCs w:val="20"/>
          <w:vanish w:val="false"/>
          <w:rFonts w:cs="Times New Roman" w:ascii="Times New Roman" w:hAnsi="Times New Roman"/>
          <w:lang w:val="fr-CA" w:eastAsia="fr-FR"/>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18" w:right="1418" w:gutter="284" w:header="567" w:top="1418" w:footer="567" w:bottom="1265"/>
          <w:pgNumType w:start="1" w:fmt="lowerRoman"/>
          <w:formProt w:val="false"/>
          <w:textDirection w:val="lrTb"/>
          <w:docGrid w:type="default" w:linePitch="326" w:charSpace="0"/>
        </w:sectPr>
        <w:pStyle w:val="BodyText"/>
        <w:tabs>
          <w:tab w:val="clear" w:pos="8640"/>
          <w:tab w:val="right" w:pos="8777" w:leader="dot"/>
        </w:tabs>
        <w:spacing w:before="0" w:after="0"/>
        <w:jc w:val="left"/>
        <w:rPr>
          <w:rFonts w:ascii="Times New Roman" w:hAnsi="Times New Roman" w:cs="Times New Roman"/>
          <w:vanish w:val="false"/>
          <w:szCs w:val="20"/>
          <w:lang w:val="fr-CA" w:eastAsia="fr-FR"/>
        </w:rPr>
      </w:pPr>
      <w:r>
        <w:rPr>
          <w:rFonts w:cs="Times New Roman" w:ascii="Times New Roman" w:hAnsi="Times New Roman"/>
          <w:vanish w:val="false"/>
          <w:szCs w:val="20"/>
          <w:lang w:val="fr-CA" w:eastAsia="fr-FR"/>
        </w:rPr>
      </w:r>
      <w:r>
        <w:br w:type="page"/>
      </w:r>
    </w:p>
    <w:p>
      <w:pPr>
        <w:pStyle w:val="1TableListe"/>
        <w:spacing w:before="0" w:after="0"/>
        <w:jc w:val="left"/>
        <w:rPr/>
      </w:pPr>
      <w:r>
        <w:rPr/>
      </w:r>
    </w:p>
    <w:p>
      <w:pPr>
        <w:pStyle w:val="Heading1"/>
        <w:numPr>
          <w:ilvl w:val="0"/>
          <w:numId w:val="0"/>
        </w:numPr>
        <w:spacing w:before="0" w:after="60"/>
        <w:ind w:hanging="0" w:left="0"/>
        <w:rPr/>
      </w:pPr>
      <w:bookmarkStart w:id="10" w:name="_Toc105039384"/>
      <w:bookmarkStart w:id="11" w:name="_Toc437060012_Copy_1"/>
      <w:bookmarkStart w:id="12" w:name="_Toc437059911_Copy_1"/>
      <w:bookmarkStart w:id="13" w:name="_Toc437059942_Copy_1"/>
      <w:bookmarkStart w:id="14" w:name="_Toc437059962_Copy_1"/>
      <w:bookmarkEnd w:id="11"/>
      <w:bookmarkEnd w:id="12"/>
      <w:bookmarkEnd w:id="13"/>
      <w:bookmarkEnd w:id="14"/>
      <w:r>
        <w:rPr/>
        <w:t>Glossaire</w:t>
      </w:r>
      <w:bookmarkEnd w:id="10"/>
    </w:p>
    <w:p>
      <w:pPr>
        <w:pStyle w:val="Para"/>
        <w:spacing w:before="0" w:after="60"/>
        <w:ind w:hanging="432" w:left="432"/>
        <w:rPr/>
      </w:pPr>
      <w:r>
        <w:rPr/>
      </w:r>
    </w:p>
    <w:p>
      <w:pPr>
        <w:pStyle w:val="Normal"/>
        <w:rPr/>
      </w:pPr>
      <w:r>
        <w:rPr>
          <w:rStyle w:val="GlossaryEntry"/>
          <w:rFonts w:ascii="AppleSystemUIFont" w:hAnsi="AppleSystemUIFont"/>
          <w:b/>
          <w:color w:val="auto"/>
          <w:sz w:val="24"/>
          <w:szCs w:val="24"/>
          <w:lang w:val="fr-FR"/>
        </w:rPr>
        <w:t>Design Pattern :</w:t>
      </w:r>
      <w:r>
        <w:rPr>
          <w:rFonts w:ascii="AppleSystemUIFont" w:hAnsi="AppleSystemUIFont"/>
          <w:b w:val="false"/>
          <w:color w:val="auto"/>
          <w:sz w:val="24"/>
          <w:szCs w:val="24"/>
        </w:rPr>
        <w:t xml:space="preserve"> Un arrangement caractéristique de modules, conçu pour résoudre des problèmes récurrents de conception logicielle. Il s'agit d'une solution éprouvée et reconnue comme une bonne pratique, offrant un cadre standardisé pour structurer le code et faciliter sa maintenance.</w:t>
      </w:r>
    </w:p>
    <w:p>
      <w:pPr>
        <w:pStyle w:val="Normal"/>
        <w:rPr>
          <w:rFonts w:ascii="AppleSystemUIFont" w:hAnsi="AppleSystemUIFont"/>
          <w:b w:val="false"/>
          <w:color w:val="auto"/>
          <w:sz w:val="24"/>
          <w:szCs w:val="24"/>
        </w:rPr>
      </w:pPr>
      <w:r>
        <w:rPr>
          <w:rFonts w:ascii="AppleSystemUIFont" w:hAnsi="AppleSystemUIFont"/>
          <w:b w:val="false"/>
          <w:color w:val="auto"/>
          <w:sz w:val="24"/>
          <w:szCs w:val="24"/>
        </w:rPr>
      </w:r>
    </w:p>
    <w:p>
      <w:pPr>
        <w:pStyle w:val="Normal"/>
        <w:rPr>
          <w:sz w:val="24"/>
          <w:szCs w:val="24"/>
        </w:rPr>
      </w:pPr>
      <w:r>
        <w:rPr>
          <w:b/>
          <w:sz w:val="24"/>
          <w:szCs w:val="24"/>
        </w:rPr>
        <w:t>Gisement (Logistique) :</w:t>
      </w:r>
      <w:r>
        <w:rPr>
          <w:sz w:val="24"/>
          <w:szCs w:val="24"/>
        </w:rPr>
        <w:t xml:space="preserve"> L'</w:t>
      </w:r>
      <w:r>
        <w:rPr>
          <w:b w:val="false"/>
          <w:bCs w:val="false"/>
          <w:sz w:val="24"/>
          <w:szCs w:val="24"/>
        </w:rPr>
        <w:t xml:space="preserve">emplacement physique de stockage </w:t>
      </w:r>
      <w:r>
        <w:rPr>
          <w:sz w:val="24"/>
          <w:szCs w:val="24"/>
        </w:rPr>
        <w:t>attribué à un article dans un entrepôt (ex. : "Allée A, Rack 12, Niveau 4"). Ce code unique permet de localiser, ranger et inventorier rapidement les produits, optimisant ainsi les flux logistiques et la préparation des commandes.</w:t>
      </w:r>
    </w:p>
    <w:p>
      <w:pPr>
        <w:pStyle w:val="Normal"/>
        <w:rPr>
          <w:rFonts w:ascii="AppleSystemUIFont" w:hAnsi="AppleSystemUIFont"/>
          <w:b w:val="false"/>
          <w:color w:val="auto"/>
          <w:sz w:val="24"/>
          <w:szCs w:val="24"/>
        </w:rPr>
      </w:pPr>
      <w:r>
        <w:rPr>
          <w:rFonts w:ascii="AppleSystemUIFont" w:hAnsi="AppleSystemUIFont"/>
          <w:b w:val="false"/>
          <w:color w:val="auto"/>
          <w:sz w:val="24"/>
          <w:szCs w:val="24"/>
        </w:rPr>
      </w:r>
    </w:p>
    <w:p>
      <w:pPr>
        <w:pStyle w:val="Normal"/>
        <w:rPr>
          <w:sz w:val="24"/>
          <w:szCs w:val="24"/>
        </w:rPr>
      </w:pPr>
      <w:r>
        <w:rPr>
          <w:rFonts w:ascii="AppleSystemUIFont" w:hAnsi="AppleSystemUIFont"/>
          <w:b/>
          <w:color w:val="auto"/>
          <w:sz w:val="24"/>
          <w:szCs w:val="24"/>
        </w:rPr>
        <w:t>MCD (Modèle Conceptuel de Données) :</w:t>
      </w:r>
      <w:r>
        <w:rPr>
          <w:rFonts w:ascii="AppleSystemUIFont" w:hAnsi="AppleSystemUIFont"/>
          <w:b w:val="false"/>
          <w:color w:val="auto"/>
          <w:sz w:val="24"/>
          <w:szCs w:val="24"/>
        </w:rPr>
        <w:t xml:space="preserve"> Une représentation simplifiée des besoins informationnels d'un système, servant de base à la conception d'une base de données. Il se concentre sur les concepts essentiels (entités) et leurs relations, indépendamment de toute considération technique.</w:t>
      </w:r>
    </w:p>
    <w:p>
      <w:pPr>
        <w:pStyle w:val="Normal"/>
        <w:rPr>
          <w:rFonts w:ascii="AppleSystemUIFont" w:hAnsi="AppleSystemUIFont"/>
          <w:b w:val="false"/>
          <w:color w:val="auto"/>
          <w:sz w:val="24"/>
          <w:szCs w:val="24"/>
        </w:rPr>
      </w:pPr>
      <w:r>
        <w:rPr>
          <w:rFonts w:ascii="AppleSystemUIFont" w:hAnsi="AppleSystemUIFont"/>
          <w:b w:val="false"/>
          <w:color w:val="auto"/>
          <w:sz w:val="24"/>
          <w:szCs w:val="24"/>
        </w:rPr>
      </w:r>
    </w:p>
    <w:p>
      <w:pPr>
        <w:pStyle w:val="Normal"/>
        <w:rPr>
          <w:sz w:val="24"/>
          <w:szCs w:val="24"/>
        </w:rPr>
      </w:pPr>
      <w:r>
        <w:rPr>
          <w:rFonts w:ascii="AppleSystemUIFont" w:hAnsi="AppleSystemUIFont"/>
          <w:b/>
          <w:color w:val="auto"/>
          <w:sz w:val="24"/>
          <w:szCs w:val="24"/>
        </w:rPr>
        <w:t>MVC (Modèle-Vue-Contrôleur) :</w:t>
      </w:r>
      <w:r>
        <w:rPr>
          <w:rFonts w:ascii="AppleSystemUIFont" w:hAnsi="AppleSystemUIFont"/>
          <w:b w:val="false"/>
          <w:color w:val="auto"/>
          <w:sz w:val="24"/>
          <w:szCs w:val="24"/>
        </w:rPr>
        <w:t xml:space="preserve"> Un modèle d'architecture logicielle qui sépare l'application en trois composants interconnectés : le Modèle (données et logique métier), la Vue (interface utilisateur) et le Contrôleur (gestion des entrées utilisateur). Cette séparation des responsabilités améliore la modularité et la maintenabilité.</w:t>
      </w:r>
    </w:p>
    <w:p>
      <w:pPr>
        <w:pStyle w:val="Normal"/>
        <w:rPr>
          <w:rFonts w:ascii="Times New Roman" w:hAnsi="Times New Roman"/>
          <w:b w:val="false"/>
          <w:color w:val="000000"/>
          <w:sz w:val="24"/>
          <w:szCs w:val="24"/>
        </w:rPr>
      </w:pPr>
      <w:r>
        <w:rPr>
          <w:b w:val="false"/>
          <w:color w:val="000000"/>
          <w:sz w:val="24"/>
          <w:szCs w:val="24"/>
        </w:rPr>
      </w:r>
    </w:p>
    <w:p>
      <w:pPr>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418" w:right="1418" w:gutter="284" w:header="567" w:top="1418" w:footer="567" w:bottom="1263"/>
          <w:pgNumType w:start="1" w:fmt="lowerRoman"/>
          <w:formProt w:val="false"/>
          <w:textDirection w:val="lrTb"/>
          <w:docGrid w:type="default" w:linePitch="326" w:charSpace="0"/>
        </w:sectPr>
        <w:pStyle w:val="Normal"/>
        <w:jc w:val="left"/>
        <w:rPr>
          <w:rFonts w:ascii="AppleSystemUIFont" w:hAnsi="AppleSystemUIFont"/>
          <w:b w:val="false"/>
          <w:color w:val="auto"/>
          <w:sz w:val="24"/>
          <w:szCs w:val="24"/>
        </w:rPr>
      </w:pPr>
      <w:r>
        <w:rPr>
          <w:rStyle w:val="Strong"/>
          <w:b/>
          <w:bCs/>
          <w:i w:val="false"/>
          <w:caps w:val="false"/>
          <w:smallCaps w:val="false"/>
          <w:color w:val="000000"/>
          <w:spacing w:val="0"/>
          <w:sz w:val="24"/>
          <w:szCs w:val="24"/>
        </w:rPr>
        <w:t>ROP (Point de Commande)</w:t>
      </w:r>
      <w:r>
        <w:rPr>
          <w:b w:val="false"/>
          <w:caps w:val="false"/>
          <w:smallCaps w:val="false"/>
          <w:color w:val="000000"/>
          <w:spacing w:val="0"/>
          <w:sz w:val="24"/>
          <w:szCs w:val="24"/>
        </w:rPr>
        <w:t> </w:t>
      </w:r>
      <w:r>
        <w:rPr>
          <w:b w:val="false"/>
          <w:i w:val="false"/>
          <w:caps w:val="false"/>
          <w:smallCaps w:val="false"/>
          <w:color w:val="000000"/>
          <w:spacing w:val="0"/>
          <w:sz w:val="24"/>
          <w:szCs w:val="24"/>
        </w:rPr>
        <w:t>: Niveau de stock prédéfini qui déclenche automatiquement une alerte pour lancer une commande de réapprovisionnement. Calculé à partir de la consommation prévisionnelle et du délai de livraison, son objectif est de maintenir la continuité opérationnelle en évitant la rupture de stock tout en optimisant les coûts d'approvisionnement.</w:t>
      </w:r>
      <w:r>
        <w:br w:type="page"/>
      </w:r>
    </w:p>
    <w:p>
      <w:pPr>
        <w:pStyle w:val="Heading1"/>
        <w:numPr>
          <w:ilvl w:val="0"/>
          <w:numId w:val="0"/>
        </w:numPr>
        <w:spacing w:before="0" w:after="60"/>
        <w:ind w:hanging="432" w:left="432"/>
        <w:rPr/>
      </w:pPr>
      <w:bookmarkStart w:id="15" w:name="_Toc105039385"/>
      <w:r>
        <w:rPr/>
        <w:t>Avant-propos</w:t>
      </w:r>
      <w:bookmarkEnd w:id="15"/>
    </w:p>
    <w:p>
      <w:pPr>
        <w:pStyle w:val="Normal"/>
        <w:jc w:val="left"/>
        <w:rPr/>
      </w:pPr>
      <w:r>
        <w:rPr/>
        <w:t xml:space="preserve">Le présent mémoire présente les résultats du travail effectué lors de mon stage de fin d’études de Licence en Informatique de l’IT University; stage effectué au service </w:t>
      </w:r>
      <w:r>
        <w:rPr/>
        <w:fldChar w:fldCharType="begin"/>
      </w:r>
      <w:r>
        <w:rPr/>
        <w:instrText xml:space="preserve"> MACROBUTTON t.ocument.ocument.baisserEnCorpsDeTexte "Approvisionnement et Achat"</w:instrText>
      </w:r>
      <w:r>
        <w:rPr/>
        <w:fldChar w:fldCharType="separate"/>
      </w:r>
      <w:r>
        <w:rPr/>
        <w:t>"Approvisionnement et Achat"</w:t>
      </w:r>
      <w:r>
        <w:rPr/>
        <w:fldChar w:fldCharType="end"/>
      </w:r>
      <w:r>
        <w:rPr/>
        <w:t xml:space="preserve"> de </w:t>
      </w:r>
      <w:r>
        <w:rPr/>
        <w:fldChar w:fldCharType="begin"/>
      </w:r>
      <w:r>
        <w:rPr/>
        <w:instrText xml:space="preserve"> MACROBUTTON t.ocument.ocument.baisserEnCorpsDeTexte l'ASECNA</w:instrText>
      </w:r>
      <w:r>
        <w:rPr/>
        <w:fldChar w:fldCharType="separate"/>
      </w:r>
      <w:r>
        <w:rPr/>
        <w:t>l'ASECNA</w:t>
      </w:r>
      <w:r>
        <w:rPr/>
        <w:fldChar w:fldCharType="end"/>
      </w:r>
      <w:r>
        <w:rPr/>
        <w:t xml:space="preserve"> durant 3 mois, de Juin  à  Septembre 2025.</w:t>
      </w:r>
    </w:p>
    <w:p>
      <w:pPr>
        <w:pStyle w:val="Normal"/>
        <w:jc w:val="left"/>
        <w:rPr/>
      </w:pPr>
      <w:r>
        <w:rPr/>
        <w:t>Afin de poser clairement le contexte de ce mémoire, je vais présenter succinctement d’une part l’IT University et d’autre part mon entreprise d’accueil.</w:t>
      </w:r>
    </w:p>
    <w:p>
      <w:pPr>
        <w:pStyle w:val="Heading2"/>
        <w:numPr>
          <w:ilvl w:val="0"/>
          <w:numId w:val="0"/>
        </w:numPr>
        <w:ind w:hanging="576" w:left="576"/>
        <w:jc w:val="left"/>
        <w:rPr/>
      </w:pPr>
      <w:bookmarkStart w:id="16" w:name="_Toc105039386"/>
      <w:r>
        <w:rPr/>
        <w:t>L’IT University</w:t>
      </w:r>
      <w:bookmarkEnd w:id="16"/>
    </w:p>
    <w:p>
      <w:pPr>
        <w:pStyle w:val="Para"/>
        <w:ind w:hanging="0"/>
        <w:jc w:val="left"/>
        <w:rPr/>
      </w:pPr>
      <w:r>
        <w:rPr/>
        <w:t xml:space="preserve">Fondée en 2011, l’IT University (ou ITU) est une université privée, spécialisée en informatique, formant les jeunes bacheliers, de préférence scientifiques : </w:t>
      </w:r>
    </w:p>
    <w:p>
      <w:pPr>
        <w:pStyle w:val="Para"/>
        <w:numPr>
          <w:ilvl w:val="0"/>
          <w:numId w:val="4"/>
        </w:numPr>
        <w:jc w:val="left"/>
        <w:rPr/>
      </w:pPr>
      <w:r>
        <w:rPr/>
        <w:t>En trois ans, pour l‘obtention d’une :</w:t>
      </w:r>
    </w:p>
    <w:p>
      <w:pPr>
        <w:pStyle w:val="Para"/>
        <w:numPr>
          <w:ilvl w:val="1"/>
          <w:numId w:val="4"/>
        </w:numPr>
        <w:jc w:val="left"/>
        <w:rPr/>
      </w:pPr>
      <w:r>
        <w:rPr/>
        <w:t>Licence, option Développement, Réseaux et Bases de Données ou Web et Design</w:t>
      </w:r>
    </w:p>
    <w:p>
      <w:pPr>
        <w:pStyle w:val="Para"/>
        <w:numPr>
          <w:ilvl w:val="1"/>
          <w:numId w:val="4"/>
        </w:numPr>
        <w:jc w:val="left"/>
        <w:rPr/>
      </w:pPr>
      <w:r>
        <w:rPr/>
        <w:t>Licence, option Graphic Design ou Communication Digitale</w:t>
      </w:r>
    </w:p>
    <w:p>
      <w:pPr>
        <w:pStyle w:val="Para"/>
        <w:numPr>
          <w:ilvl w:val="0"/>
          <w:numId w:val="4"/>
        </w:numPr>
        <w:jc w:val="left"/>
        <w:rPr/>
      </w:pPr>
      <w:r>
        <w:rPr/>
        <w:t>En cinq ans, pour l’obtention d’un :</w:t>
      </w:r>
    </w:p>
    <w:p>
      <w:pPr>
        <w:pStyle w:val="Para"/>
        <w:numPr>
          <w:ilvl w:val="1"/>
          <w:numId w:val="4"/>
        </w:numPr>
        <w:jc w:val="left"/>
        <w:rPr/>
      </w:pPr>
      <w:r>
        <w:rPr/>
        <w:t xml:space="preserve"> </w:t>
      </w:r>
      <w:r>
        <w:rPr/>
        <w:t>Master MBDS en coopération avec l’Université Côte d’Azur à Nice Sophia Antipolis – France</w:t>
      </w:r>
    </w:p>
    <w:p>
      <w:pPr>
        <w:pStyle w:val="Para"/>
        <w:numPr>
          <w:ilvl w:val="1"/>
          <w:numId w:val="4"/>
        </w:numPr>
        <w:jc w:val="left"/>
        <w:rPr/>
      </w:pPr>
      <w:r>
        <w:rPr/>
        <w:t>Master BIHAR en coopération avec l’ESTIA du Pays Basque - France</w:t>
      </w:r>
    </w:p>
    <w:p>
      <w:pPr>
        <w:pStyle w:val="Para"/>
        <w:ind w:hanging="0"/>
        <w:jc w:val="left"/>
        <w:rPr/>
      </w:pPr>
      <w:r>
        <w:rPr/>
        <w:t>Étant une formation professionnalisante, l’ITU a tissé des liens forts avec ses partenaires industriels, dont l’opérateur convergent YAS et la plupart des entreprises et institutions du secteur des TIC</w:t>
      </w:r>
      <w:r>
        <w:rPr>
          <w:rStyle w:val="FootnoteReference"/>
        </w:rPr>
        <w:footnoteReference w:id="2"/>
      </w:r>
      <w:r>
        <w:rPr/>
        <w:t>. Ces partenaires participent effectivement à la formation par la fourniture de connexion Internet à haut débit, l’envoi de conférenciers ou par l’accueil des étudiants en stage. Beaucoup de ces partenaires recrutent aussi les sortants dès leur sortie d’École.</w:t>
        <w:br/>
        <w:t>D’autre part, le corps enseignant de l’ITU est constitué intégralement de spécialistes de très haut niveau et obligatoirement actifs professionnellement dans leurs domaines respectifs.</w:t>
        <w:br/>
      </w:r>
    </w:p>
    <w:p>
      <w:pPr>
        <w:pStyle w:val="Para"/>
        <w:ind w:hanging="0"/>
        <w:jc w:val="left"/>
        <w:rPr/>
      </w:pPr>
      <w:r>
        <w:rPr/>
      </w:r>
    </w:p>
    <w:p>
      <w:pPr>
        <w:pStyle w:val="Heading2"/>
        <w:numPr>
          <w:ilvl w:val="0"/>
          <w:numId w:val="0"/>
        </w:numPr>
        <w:ind w:hanging="576" w:left="576"/>
        <w:jc w:val="left"/>
        <w:rPr>
          <w:sz w:val="32"/>
          <w:szCs w:val="32"/>
        </w:rPr>
      </w:pPr>
      <w:bookmarkStart w:id="17" w:name="_Toc105039387"/>
      <w:r>
        <w:rPr>
          <w:sz w:val="32"/>
          <w:szCs w:val="32"/>
        </w:rPr>
        <w:t>A</w:t>
      </w:r>
      <w:bookmarkEnd w:id="17"/>
      <w:r>
        <w:rPr>
          <w:sz w:val="32"/>
          <w:szCs w:val="32"/>
        </w:rPr>
        <w:t>SECNA : Agence pour la Sécurité de la Navigation Aérienne</w:t>
      </w:r>
    </w:p>
    <w:p>
      <w:pPr>
        <w:pStyle w:val="Para"/>
        <w:ind w:hanging="576" w:left="576"/>
        <w:jc w:val="left"/>
        <w:rPr>
          <w:rFonts w:ascii="Times New Roman" w:hAnsi="Times New Roman"/>
          <w:color w:val="000000"/>
          <w:sz w:val="24"/>
          <w:szCs w:val="24"/>
        </w:rPr>
      </w:pPr>
      <w:r>
        <w:rPr>
          <w:color w:val="000000"/>
          <w:sz w:val="24"/>
          <w:szCs w:val="24"/>
        </w:rPr>
      </w:r>
    </w:p>
    <w:p>
      <w:pPr>
        <w:pStyle w:val="BodyText"/>
        <w:jc w:val="left"/>
        <w:rPr>
          <w:rFonts w:ascii="AppleSystemUIFont" w:hAnsi="AppleSystemUIFont"/>
          <w:b w:val="false"/>
          <w:color w:val="auto"/>
          <w:sz w:val="22"/>
          <w:szCs w:val="22"/>
          <w:lang w:val="fr-CA"/>
        </w:rPr>
      </w:pPr>
      <w:r>
        <w:rPr>
          <w:rStyle w:val="Strong"/>
          <w:rFonts w:ascii="Times New Roman" w:hAnsi="Times New Roman"/>
          <w:b/>
          <w:i w:val="false"/>
          <w:caps w:val="false"/>
          <w:smallCaps w:val="false"/>
          <w:color w:val="000000"/>
          <w:spacing w:val="0"/>
          <w:sz w:val="24"/>
          <w:szCs w:val="24"/>
          <w:lang w:val="fr-CA"/>
        </w:rPr>
        <w:t>Présentation</w:t>
      </w:r>
      <w:r>
        <w:rPr>
          <w:rFonts w:ascii="Times New Roman" w:hAnsi="Times New Roman"/>
          <w:b w:val="false"/>
          <w:i w:val="false"/>
          <w:caps w:val="false"/>
          <w:smallCaps w:val="false"/>
          <w:color w:val="000000"/>
          <w:spacing w:val="0"/>
          <w:sz w:val="24"/>
          <w:szCs w:val="24"/>
          <w:lang w:val="fr-CA"/>
        </w:rPr>
        <w:br/>
        <w:t>L'ASECNA (Agence pour la Sécurité de la Navigation Aérienne), établissement public international créé en 1959, assure des missions de service public dans un espace aérien de 16,5 millions de km² couvrant l'Afrique de l'Ouest, Centrale et l'Océan Indien. Son siège est à Dakar.</w:t>
      </w:r>
    </w:p>
    <w:p>
      <w:pPr>
        <w:pStyle w:val="BodyText"/>
        <w:spacing w:before="240" w:after="240"/>
        <w:ind w:hanging="0" w:left="0" w:right="0"/>
        <w:jc w:val="left"/>
        <w:rPr>
          <w:rFonts w:ascii="AppleSystemUIFont" w:hAnsi="AppleSystemUIFont"/>
          <w:sz w:val="22"/>
          <w:szCs w:val="22"/>
          <w:lang w:val="fr-CA"/>
        </w:rPr>
      </w:pPr>
      <w:r>
        <w:rPr>
          <w:rStyle w:val="Strong"/>
          <w:rFonts w:ascii="Times New Roman" w:hAnsi="Times New Roman"/>
          <w:b/>
          <w:i w:val="false"/>
          <w:caps w:val="false"/>
          <w:smallCaps w:val="false"/>
          <w:color w:val="000000"/>
          <w:spacing w:val="0"/>
          <w:sz w:val="24"/>
          <w:szCs w:val="24"/>
          <w:lang w:val="fr-CA"/>
        </w:rPr>
        <w:t>Objectifs et missions</w:t>
      </w:r>
      <w:r>
        <w:rPr>
          <w:rFonts w:ascii="Times New Roman" w:hAnsi="Times New Roman"/>
          <w:b w:val="false"/>
          <w:i w:val="false"/>
          <w:caps w:val="false"/>
          <w:smallCaps w:val="false"/>
          <w:color w:val="000000"/>
          <w:spacing w:val="0"/>
          <w:sz w:val="24"/>
          <w:szCs w:val="24"/>
          <w:lang w:val="fr-CA"/>
        </w:rPr>
        <w:br/>
        <w:t>Sa mission fondamentale est de garantir la sécurité, la fluidité et la ponctualité des flux aériens. Ses responsabilités incluent :</w:t>
      </w:r>
    </w:p>
    <w:p>
      <w:pPr>
        <w:pStyle w:val="BodyText"/>
        <w:numPr>
          <w:ilvl w:val="0"/>
          <w:numId w:val="5"/>
        </w:numPr>
        <w:spacing w:before="0" w:after="0"/>
        <w:jc w:val="left"/>
        <w:rPr>
          <w:rFonts w:ascii="Times New Roman" w:hAnsi="Times New Roman"/>
          <w:b w:val="false"/>
          <w:i w:val="false"/>
          <w:i w:val="false"/>
          <w:caps w:val="false"/>
          <w:smallCaps w:val="false"/>
          <w:color w:val="000000"/>
          <w:spacing w:val="0"/>
          <w:sz w:val="24"/>
          <w:szCs w:val="24"/>
          <w:lang w:val="fr-CA"/>
        </w:rPr>
      </w:pPr>
      <w:r>
        <w:rPr>
          <w:rFonts w:ascii="Times New Roman" w:hAnsi="Times New Roman"/>
          <w:b/>
          <w:bCs/>
          <w:i w:val="false"/>
          <w:caps w:val="false"/>
          <w:smallCaps w:val="false"/>
          <w:color w:val="000000"/>
          <w:spacing w:val="0"/>
          <w:sz w:val="24"/>
          <w:szCs w:val="24"/>
          <w:lang w:val="fr-CA"/>
        </w:rPr>
        <w:t>Gérer l’espace aérien</w:t>
      </w:r>
      <w:r>
        <w:rPr>
          <w:rFonts w:ascii="Times New Roman" w:hAnsi="Times New Roman"/>
          <w:b w:val="false"/>
          <w:i w:val="false"/>
          <w:caps w:val="false"/>
          <w:smallCaps w:val="false"/>
          <w:color w:val="000000"/>
          <w:spacing w:val="0"/>
          <w:sz w:val="24"/>
          <w:szCs w:val="24"/>
          <w:lang w:val="fr-CA"/>
        </w:rPr>
        <w:t xml:space="preserve"> : contrôle aérien, information de vol et alerte.</w:t>
      </w:r>
    </w:p>
    <w:p>
      <w:pPr>
        <w:pStyle w:val="BodyText"/>
        <w:numPr>
          <w:ilvl w:val="0"/>
          <w:numId w:val="5"/>
        </w:numPr>
        <w:spacing w:before="0" w:after="0"/>
        <w:jc w:val="left"/>
        <w:rPr>
          <w:rFonts w:ascii="Times New Roman" w:hAnsi="Times New Roman"/>
          <w:b w:val="false"/>
          <w:i w:val="false"/>
          <w:i w:val="false"/>
          <w:caps w:val="false"/>
          <w:smallCaps w:val="false"/>
          <w:color w:val="000000"/>
          <w:spacing w:val="0"/>
          <w:sz w:val="24"/>
          <w:szCs w:val="24"/>
          <w:lang w:val="fr-CA"/>
        </w:rPr>
      </w:pPr>
      <w:r>
        <w:rPr>
          <w:rFonts w:ascii="Times New Roman" w:hAnsi="Times New Roman"/>
          <w:b/>
          <w:bCs/>
          <w:i w:val="false"/>
          <w:caps w:val="false"/>
          <w:smallCaps w:val="false"/>
          <w:color w:val="000000"/>
          <w:spacing w:val="0"/>
          <w:sz w:val="24"/>
          <w:szCs w:val="24"/>
          <w:lang w:val="fr-CA"/>
        </w:rPr>
        <w:t>Gérer les infrastructures</w:t>
      </w:r>
      <w:r>
        <w:rPr>
          <w:rFonts w:ascii="Times New Roman" w:hAnsi="Times New Roman"/>
          <w:b w:val="false"/>
          <w:i w:val="false"/>
          <w:caps w:val="false"/>
          <w:smallCaps w:val="false"/>
          <w:color w:val="000000"/>
          <w:spacing w:val="0"/>
          <w:sz w:val="24"/>
          <w:szCs w:val="24"/>
          <w:lang w:val="fr-CA"/>
        </w:rPr>
        <w:t xml:space="preserve"> : maintenance et modernisation des équipements de navigation, communication et météorologie.</w:t>
      </w:r>
    </w:p>
    <w:p>
      <w:pPr>
        <w:pStyle w:val="BodyText"/>
        <w:numPr>
          <w:ilvl w:val="0"/>
          <w:numId w:val="5"/>
        </w:numPr>
        <w:spacing w:before="0" w:after="0"/>
        <w:jc w:val="left"/>
        <w:rPr>
          <w:rFonts w:ascii="Times New Roman" w:hAnsi="Times New Roman"/>
          <w:b w:val="false"/>
          <w:i w:val="false"/>
          <w:i w:val="false"/>
          <w:caps w:val="false"/>
          <w:smallCaps w:val="false"/>
          <w:color w:val="000000"/>
          <w:spacing w:val="0"/>
          <w:sz w:val="24"/>
          <w:szCs w:val="24"/>
          <w:lang w:val="fr-CA"/>
        </w:rPr>
      </w:pPr>
      <w:r>
        <w:rPr>
          <w:rFonts w:ascii="Times New Roman" w:hAnsi="Times New Roman"/>
          <w:b/>
          <w:bCs/>
          <w:i w:val="false"/>
          <w:caps w:val="false"/>
          <w:smallCaps w:val="false"/>
          <w:color w:val="000000"/>
          <w:spacing w:val="0"/>
          <w:sz w:val="24"/>
          <w:szCs w:val="24"/>
          <w:lang w:val="fr-CA"/>
        </w:rPr>
        <w:t>Former les professionnels</w:t>
      </w:r>
      <w:r>
        <w:rPr>
          <w:rFonts w:ascii="Times New Roman" w:hAnsi="Times New Roman"/>
          <w:b w:val="false"/>
          <w:i w:val="false"/>
          <w:caps w:val="false"/>
          <w:smallCaps w:val="false"/>
          <w:color w:val="000000"/>
          <w:spacing w:val="0"/>
          <w:sz w:val="24"/>
          <w:szCs w:val="24"/>
          <w:lang w:val="fr-CA"/>
        </w:rPr>
        <w:t xml:space="preserve"> via l’Académie Africaine de l’Aviation Civile (AAAC) .</w:t>
      </w:r>
    </w:p>
    <w:p>
      <w:pPr>
        <w:pStyle w:val="BodyText"/>
        <w:numPr>
          <w:ilvl w:val="0"/>
          <w:numId w:val="5"/>
        </w:numPr>
        <w:spacing w:before="0" w:after="0"/>
        <w:jc w:val="left"/>
        <w:rPr>
          <w:rFonts w:ascii="Times New Roman" w:hAnsi="Times New Roman"/>
          <w:b w:val="false"/>
          <w:i w:val="false"/>
          <w:i w:val="false"/>
          <w:caps w:val="false"/>
          <w:smallCaps w:val="false"/>
          <w:color w:val="000000"/>
          <w:spacing w:val="0"/>
          <w:sz w:val="24"/>
          <w:szCs w:val="24"/>
          <w:lang w:val="fr-CA"/>
        </w:rPr>
      </w:pPr>
      <w:r>
        <w:rPr>
          <w:rFonts w:ascii="Times New Roman" w:hAnsi="Times New Roman"/>
          <w:b/>
          <w:bCs/>
          <w:i w:val="false"/>
          <w:caps w:val="false"/>
          <w:smallCaps w:val="false"/>
          <w:color w:val="000000"/>
          <w:spacing w:val="0"/>
          <w:sz w:val="24"/>
          <w:szCs w:val="24"/>
          <w:lang w:val="fr-CA"/>
        </w:rPr>
        <w:t>Promouvoir la coopération</w:t>
      </w:r>
      <w:r>
        <w:rPr>
          <w:rFonts w:ascii="Times New Roman" w:hAnsi="Times New Roman"/>
          <w:b w:val="false"/>
          <w:i w:val="false"/>
          <w:caps w:val="false"/>
          <w:smallCaps w:val="false"/>
          <w:color w:val="000000"/>
          <w:spacing w:val="0"/>
          <w:sz w:val="24"/>
          <w:szCs w:val="24"/>
          <w:lang w:val="fr-CA"/>
        </w:rPr>
        <w:t xml:space="preserve"> entre ses 20 États membres.</w:t>
      </w:r>
    </w:p>
    <w:p>
      <w:pPr>
        <w:pStyle w:val="BodyText"/>
        <w:spacing w:before="240" w:after="240"/>
        <w:ind w:hanging="0" w:left="0" w:right="0"/>
        <w:jc w:val="left"/>
        <w:rPr>
          <w:rFonts w:ascii="AppleSystemUIFont" w:hAnsi="AppleSystemUIFont"/>
          <w:sz w:val="22"/>
          <w:szCs w:val="22"/>
          <w:lang w:val="fr-CA"/>
        </w:rPr>
      </w:pPr>
      <w:r>
        <w:rPr>
          <w:rStyle w:val="Strong"/>
          <w:rFonts w:ascii="Times New Roman" w:hAnsi="Times New Roman"/>
          <w:b/>
          <w:i w:val="false"/>
          <w:caps w:val="false"/>
          <w:smallCaps w:val="false"/>
          <w:color w:val="000000"/>
          <w:spacing w:val="0"/>
          <w:sz w:val="24"/>
          <w:szCs w:val="24"/>
          <w:lang w:val="fr-CA"/>
        </w:rPr>
        <w:t>Fonctionnement</w:t>
      </w:r>
      <w:r>
        <w:rPr>
          <w:rFonts w:ascii="Times New Roman" w:hAnsi="Times New Roman"/>
          <w:b w:val="false"/>
          <w:i w:val="false"/>
          <w:caps w:val="false"/>
          <w:smallCaps w:val="false"/>
          <w:color w:val="000000"/>
          <w:spacing w:val="0"/>
          <w:sz w:val="24"/>
          <w:szCs w:val="24"/>
          <w:lang w:val="fr-CA"/>
        </w:rPr>
        <w:br/>
        <w:t>L’ASECNA fonctionne via un modèle de coopération interétatique, financé par les redevances aéronautiques. Cette mutualisation des coûts et ressources permet des services techniques de haute qualité, conformes aux normes OACI (Organisation de l’Aviation Civile Internationale). Son organisation s’appuie sur une direction générale centralisée et des unités opérationnelles déconcentrées dans chaque pays membre.</w:t>
      </w:r>
    </w:p>
    <w:p>
      <w:pPr>
        <w:pStyle w:val="BodyText"/>
        <w:spacing w:before="240" w:after="240"/>
        <w:ind w:hanging="0" w:left="0" w:right="0"/>
        <w:jc w:val="left"/>
        <w:rPr>
          <w:rFonts w:ascii="AppleSystemUIFont" w:hAnsi="AppleSystemUIFont"/>
          <w:sz w:val="22"/>
          <w:szCs w:val="22"/>
          <w:lang w:val="fr-CA"/>
        </w:rPr>
      </w:pPr>
      <w:r>
        <w:rPr>
          <w:rStyle w:val="Strong"/>
          <w:rFonts w:ascii="Times New Roman" w:hAnsi="Times New Roman"/>
          <w:b/>
          <w:i w:val="false"/>
          <w:caps w:val="false"/>
          <w:smallCaps w:val="false"/>
          <w:color w:val="000000"/>
          <w:spacing w:val="0"/>
          <w:sz w:val="24"/>
          <w:szCs w:val="24"/>
          <w:lang w:val="fr-CA"/>
        </w:rPr>
        <w:t>Conclusion</w:t>
      </w:r>
      <w:r>
        <w:rPr>
          <w:rFonts w:ascii="Times New Roman" w:hAnsi="Times New Roman"/>
          <w:b w:val="false"/>
          <w:i w:val="false"/>
          <w:caps w:val="false"/>
          <w:smallCaps w:val="false"/>
          <w:color w:val="000000"/>
          <w:spacing w:val="0"/>
          <w:sz w:val="24"/>
          <w:szCs w:val="24"/>
          <w:lang w:val="fr-CA"/>
        </w:rPr>
        <w:br/>
        <w:t>Acteur majeur de l’aviation civile africaine, l’ASECNA sécurise et modernise le transport aérien grâce à son modèle coopératif, exemplaire en matière d’intégration et de souveraineté aéronautique régionale.</w:t>
      </w:r>
    </w:p>
    <w:p>
      <w:pPr>
        <w:pStyle w:val="Normal"/>
        <w:jc w:val="left"/>
        <w:rPr>
          <w:rFonts w:ascii="AppleSystemUIFont" w:hAnsi="AppleSystemUIFont"/>
          <w:b w:val="false"/>
          <w:color w:val="auto"/>
        </w:rPr>
      </w:pPr>
      <w:r>
        <w:rPr>
          <w:rFonts w:ascii="AppleSystemUIFont" w:hAnsi="AppleSystemUIFont"/>
          <w:b w:val="false"/>
          <w:color w:val="auto"/>
        </w:rPr>
      </w:r>
    </w:p>
    <w:p>
      <w:pPr>
        <w:pStyle w:val="Normal"/>
        <w:ind w:hanging="0"/>
        <w:jc w:val="left"/>
        <w:rPr>
          <w:rFonts w:ascii="AppleSystemUIFont" w:hAnsi="AppleSystemUIFont"/>
          <w:b w:val="false"/>
          <w:color w:val="auto"/>
          <w:sz w:val="22"/>
          <w:szCs w:val="22"/>
        </w:rPr>
      </w:pPr>
      <w:r>
        <w:rPr>
          <w:rFonts w:ascii="AppleSystemUIFont" w:hAnsi="AppleSystemUIFont"/>
          <w:b w:val="false"/>
          <w:color w:val="auto"/>
          <w:sz w:val="22"/>
          <w:szCs w:val="22"/>
        </w:rPr>
      </w:r>
    </w:p>
    <w:p>
      <w:pPr>
        <w:pStyle w:val="Normal"/>
        <w:ind w:hanging="0"/>
        <w:jc w:val="left"/>
        <w:rPr>
          <w:rFonts w:ascii="AppleSystemUIFont" w:hAnsi="AppleSystemUIFont"/>
          <w:b w:val="false"/>
          <w:color w:val="auto"/>
          <w:sz w:val="22"/>
          <w:szCs w:val="22"/>
        </w:rPr>
      </w:pPr>
      <w:r>
        <w:rPr>
          <w:rFonts w:ascii="AppleSystemUIFont" w:hAnsi="AppleSystemUIFont"/>
          <w:b w:val="false"/>
          <w:color w:val="auto"/>
          <w:sz w:val="22"/>
          <w:szCs w:val="22"/>
        </w:rPr>
      </w:r>
    </w:p>
    <w:p>
      <w:pPr>
        <w:pStyle w:val="Heading2"/>
        <w:numPr>
          <w:ilvl w:val="0"/>
          <w:numId w:val="0"/>
        </w:numPr>
        <w:ind w:hanging="576" w:left="576"/>
        <w:jc w:val="left"/>
        <w:rPr/>
      </w:pPr>
      <w:bookmarkStart w:id="18" w:name="_Toc105039388"/>
      <w:r>
        <w:rPr/>
        <w:t>Remerciements</w:t>
      </w:r>
      <w:bookmarkEnd w:id="18"/>
    </w:p>
    <w:p>
      <w:pPr>
        <w:pStyle w:val="BodyText"/>
        <w:jc w:val="left"/>
        <w:rPr>
          <w:lang w:val="fr-FR"/>
        </w:rPr>
      </w:pPr>
      <w:r>
        <w:rPr>
          <w:b w:val="false"/>
          <w:i w:val="false"/>
          <w:caps w:val="false"/>
          <w:smallCaps w:val="false"/>
          <w:color w:val="000000"/>
          <w:spacing w:val="0"/>
          <w:lang w:val="fr-FR"/>
        </w:rPr>
        <w:t>Je remercie tout d’abord le Tout-Puissant pour ses bénédictions et sa guidance tout au long de mon parcours.</w:t>
        <w:br/>
        <w:t>Ma gratitude va également à l’ensemble du corps professoral et de l’équipe administrative de l’ITU, dont le dévouement a été essentiel à ma formation au cours de ces trois années. Les connaissances acquises grâce à eux ont fortement contribué à mon développement personnel et professionnel.</w:t>
      </w:r>
    </w:p>
    <w:p>
      <w:pPr>
        <w:pStyle w:val="BodyText"/>
        <w:ind w:hanging="0" w:left="0" w:right="0"/>
        <w:jc w:val="left"/>
        <w:rPr>
          <w:b w:val="false"/>
          <w:i w:val="false"/>
          <w:i w:val="false"/>
          <w:caps w:val="false"/>
          <w:smallCaps w:val="false"/>
          <w:color w:val="000000"/>
          <w:spacing w:val="0"/>
          <w:lang w:val="fr-FR"/>
        </w:rPr>
      </w:pPr>
      <w:r>
        <w:rPr>
          <w:b w:val="false"/>
          <w:i w:val="false"/>
          <w:caps w:val="false"/>
          <w:smallCaps w:val="false"/>
          <w:color w:val="000000"/>
          <w:spacing w:val="0"/>
          <w:lang w:val="fr-FR"/>
        </w:rPr>
        <w:t>Je souhaite aussi remercier mon encadreur professionnel, Monsieur ANDRIAMAMPITA Jimmy, ainsi que mon encadreur pédagogique, Monsieur Rojo RABENANAHARY, pour leurs précieux conseils et leur accompagnement durant mon stage.</w:t>
      </w:r>
    </w:p>
    <w:p>
      <w:pPr>
        <w:pStyle w:val="BodyText"/>
        <w:ind w:hanging="0" w:left="0" w:right="0"/>
        <w:jc w:val="left"/>
        <w:rPr>
          <w:b w:val="false"/>
          <w:i w:val="false"/>
          <w:i w:val="false"/>
          <w:caps w:val="false"/>
          <w:smallCaps w:val="false"/>
          <w:color w:val="000000"/>
          <w:spacing w:val="0"/>
          <w:lang w:val="fr-FR"/>
        </w:rPr>
      </w:pPr>
      <w:r>
        <w:rPr>
          <w:b w:val="false"/>
          <w:i w:val="false"/>
          <w:caps w:val="false"/>
          <w:smallCaps w:val="false"/>
          <w:color w:val="000000"/>
          <w:spacing w:val="0"/>
          <w:lang w:val="fr-FR"/>
        </w:rPr>
        <w:t>Enfin, un grand merci à mes parents, ma famille et mes amis pour leur soutien constant et leur aide précieuse tout au long de mon parcours académique.</w:t>
      </w:r>
    </w:p>
    <w:p>
      <w:pPr>
        <w:pStyle w:val="Normal"/>
        <w:jc w:val="left"/>
        <w:rPr>
          <w:lang w:val="fr-FR"/>
        </w:rPr>
      </w:pPr>
      <w:r>
        <w:rPr>
          <w:lang w:val="fr-FR"/>
        </w:rPr>
      </w:r>
    </w:p>
    <w:p>
      <w:pPr>
        <w:pStyle w:val="Normal"/>
        <w:spacing w:lineRule="auto" w:line="240"/>
        <w:jc w:val="left"/>
        <w:rPr>
          <w:rFonts w:ascii="Cambria" w:hAnsi="Cambria" w:eastAsia="ＭＳ ゴシック"/>
          <w:color w:themeColor="dark2" w:themeShade="bf" w:val="17365D"/>
          <w:spacing w:val="5"/>
          <w:kern w:val="2"/>
          <w:sz w:val="36"/>
          <w:szCs w:val="52"/>
        </w:rPr>
      </w:pPr>
      <w:r>
        <w:rPr>
          <w:rFonts w:eastAsia="ＭＳ ゴシック" w:ascii="Cambria" w:hAnsi="Cambria"/>
          <w:color w:themeColor="dark2" w:themeShade="bf" w:val="17365D"/>
          <w:spacing w:val="5"/>
          <w:kern w:val="2"/>
          <w:sz w:val="36"/>
          <w:szCs w:val="52"/>
        </w:rPr>
      </w:r>
      <w:r>
        <w:br w:type="page"/>
      </w:r>
    </w:p>
    <w:p>
      <w:pPr>
        <w:pStyle w:val="Heading1"/>
        <w:numPr>
          <w:ilvl w:val="0"/>
          <w:numId w:val="0"/>
        </w:numPr>
        <w:spacing w:before="0" w:after="60"/>
        <w:ind w:hanging="432" w:left="432"/>
        <w:rPr>
          <w:sz w:val="36"/>
          <w:szCs w:val="36"/>
        </w:rPr>
      </w:pPr>
      <w:bookmarkStart w:id="19" w:name="_Toc105039389"/>
      <w:r>
        <w:rPr>
          <w:sz w:val="36"/>
          <w:szCs w:val="36"/>
        </w:rPr>
        <w:t>Introduction</w:t>
      </w:r>
      <w:bookmarkEnd w:id="19"/>
    </w:p>
    <w:p>
      <w:pPr>
        <w:pStyle w:val="BodyText"/>
        <w:jc w:val="left"/>
        <w:rPr>
          <w:rFonts w:ascii="Times New Roman" w:hAnsi="Times New Roman"/>
          <w:b w:val="false"/>
          <w:i w:val="false"/>
          <w:i w:val="false"/>
          <w:caps w:val="false"/>
          <w:smallCaps w:val="false"/>
          <w:color w:val="000000"/>
          <w:spacing w:val="0"/>
          <w:sz w:val="24"/>
          <w:szCs w:val="24"/>
          <w:lang w:val="fr-CA"/>
        </w:rPr>
      </w:pPr>
      <w:r>
        <w:rPr>
          <w:rFonts w:ascii="Times New Roman" w:hAnsi="Times New Roman"/>
          <w:b w:val="false"/>
          <w:i w:val="false"/>
          <w:caps w:val="false"/>
          <w:smallCaps w:val="false"/>
          <w:color w:val="000000"/>
          <w:spacing w:val="0"/>
          <w:sz w:val="24"/>
          <w:szCs w:val="24"/>
          <w:lang w:val="fr-CA"/>
        </w:rPr>
        <w:t xml:space="preserve">Mon stage m’a permis de participer activement au développement du projet </w:t>
      </w:r>
      <w:r>
        <w:rPr>
          <w:rFonts w:ascii="Times New Roman" w:hAnsi="Times New Roman"/>
          <w:b/>
          <w:bCs/>
          <w:i w:val="false"/>
          <w:caps w:val="false"/>
          <w:smallCaps w:val="false"/>
          <w:color w:val="000000"/>
          <w:spacing w:val="0"/>
          <w:sz w:val="24"/>
          <w:szCs w:val="24"/>
          <w:lang w:val="fr-CA"/>
        </w:rPr>
        <w:t>Apprologic</w:t>
      </w:r>
      <w:r>
        <w:rPr>
          <w:rFonts w:ascii="Times New Roman" w:hAnsi="Times New Roman"/>
          <w:b w:val="false"/>
          <w:i w:val="false"/>
          <w:caps w:val="false"/>
          <w:smallCaps w:val="false"/>
          <w:color w:val="000000"/>
          <w:spacing w:val="0"/>
          <w:sz w:val="24"/>
          <w:szCs w:val="24"/>
          <w:lang w:val="fr-CA"/>
        </w:rPr>
        <w:t>, un</w:t>
      </w:r>
      <w:r>
        <w:rPr>
          <w:rFonts w:ascii="Times New Roman" w:hAnsi="Times New Roman"/>
          <w:b w:val="false"/>
          <w:i w:val="false"/>
          <w:caps w:val="false"/>
          <w:smallCaps w:val="false"/>
          <w:color w:val="000000"/>
          <w:spacing w:val="0"/>
          <w:sz w:val="24"/>
          <w:szCs w:val="24"/>
          <w:lang w:val="fr-CA"/>
        </w:rPr>
        <w:t>e application</w:t>
      </w:r>
      <w:r>
        <w:rPr>
          <w:rFonts w:ascii="Times New Roman" w:hAnsi="Times New Roman"/>
          <w:b w:val="false"/>
          <w:i w:val="false"/>
          <w:caps w:val="false"/>
          <w:smallCaps w:val="false"/>
          <w:color w:val="000000"/>
          <w:spacing w:val="0"/>
          <w:sz w:val="24"/>
          <w:szCs w:val="24"/>
          <w:lang w:val="fr-CA"/>
        </w:rPr>
        <w:t xml:space="preserve"> de gestion des approvisionnements conçu</w:t>
      </w:r>
      <w:r>
        <w:rPr>
          <w:rFonts w:ascii="Times New Roman" w:hAnsi="Times New Roman"/>
          <w:b w:val="false"/>
          <w:i w:val="false"/>
          <w:caps w:val="false"/>
          <w:smallCaps w:val="false"/>
          <w:color w:val="000000"/>
          <w:spacing w:val="0"/>
          <w:sz w:val="24"/>
          <w:szCs w:val="24"/>
          <w:lang w:val="fr-CA"/>
        </w:rPr>
        <w:t>e</w:t>
      </w:r>
      <w:r>
        <w:rPr>
          <w:rFonts w:ascii="Times New Roman" w:hAnsi="Times New Roman"/>
          <w:b w:val="false"/>
          <w:i w:val="false"/>
          <w:caps w:val="false"/>
          <w:smallCaps w:val="false"/>
          <w:color w:val="000000"/>
          <w:spacing w:val="0"/>
          <w:sz w:val="24"/>
          <w:szCs w:val="24"/>
          <w:lang w:val="fr-CA"/>
        </w:rPr>
        <w:t xml:space="preserve"> spécifiquement pour les besoins de l’ASECNA. L'objectif principal de ce système est de rationaliser et sécuriser la gestion des stocks tout en optimisant les processus d'approvisionnement </w:t>
      </w:r>
      <w:r>
        <w:rPr>
          <w:rFonts w:ascii="Times New Roman" w:hAnsi="Times New Roman"/>
          <w:b w:val="false"/>
          <w:i w:val="false"/>
          <w:caps w:val="false"/>
          <w:smallCaps w:val="false"/>
          <w:color w:val="000000"/>
          <w:spacing w:val="0"/>
          <w:sz w:val="24"/>
          <w:szCs w:val="24"/>
          <w:lang w:val="fr-CA"/>
        </w:rPr>
        <w:t>et achat</w:t>
      </w:r>
      <w:r>
        <w:rPr>
          <w:rFonts w:ascii="Times New Roman" w:hAnsi="Times New Roman"/>
          <w:b w:val="false"/>
          <w:i w:val="false"/>
          <w:caps w:val="false"/>
          <w:smallCaps w:val="false"/>
          <w:color w:val="000000"/>
          <w:spacing w:val="0"/>
          <w:sz w:val="24"/>
          <w:szCs w:val="24"/>
          <w:lang w:val="fr-CA"/>
        </w:rPr>
        <w:t xml:space="preserve"> au sein de l'organisation.</w:t>
      </w:r>
    </w:p>
    <w:p>
      <w:pPr>
        <w:pStyle w:val="BodyText"/>
        <w:spacing w:before="240" w:after="240"/>
        <w:ind w:hanging="0" w:left="0" w:right="0"/>
        <w:jc w:val="left"/>
        <w:rPr>
          <w:rFonts w:ascii="Times New Roman" w:hAnsi="Times New Roman"/>
          <w:b w:val="false"/>
          <w:i w:val="false"/>
          <w:i w:val="false"/>
          <w:caps w:val="false"/>
          <w:smallCaps w:val="false"/>
          <w:color w:val="000000"/>
          <w:spacing w:val="0"/>
          <w:sz w:val="24"/>
          <w:lang w:val="fr-CA"/>
        </w:rPr>
      </w:pPr>
      <w:r>
        <w:rPr>
          <w:rFonts w:ascii="Times New Roman" w:hAnsi="Times New Roman"/>
          <w:b w:val="false"/>
          <w:i w:val="false"/>
          <w:caps w:val="false"/>
          <w:smallCaps w:val="false"/>
          <w:color w:val="000000"/>
          <w:spacing w:val="0"/>
          <w:sz w:val="24"/>
          <w:lang w:val="fr-CA"/>
        </w:rPr>
        <w:t>Auparavant, la gestion des approvisionnements reposait sur un progiciel incomplet, engendrant des tâches répétitives, un manque de visibilité en temps réel sur les niveaux de stock, et une difficulté à anticiper les besoins futurs. Apprologic a été conçu pour répondre à ces enjeux en automatisant les tâches répétitives, en garantissant l'intégrité des données et en introduisant une dimension prévisionnelle grâce à des outils statistiques.</w:t>
      </w:r>
    </w:p>
    <w:p>
      <w:pPr>
        <w:pStyle w:val="BodyText"/>
        <w:spacing w:before="240" w:after="240"/>
        <w:ind w:hanging="0" w:left="0" w:right="0"/>
        <w:jc w:val="left"/>
        <w:rPr>
          <w:rFonts w:ascii="Times New Roman" w:hAnsi="Times New Roman"/>
          <w:b w:val="false"/>
          <w:i w:val="false"/>
          <w:i w:val="false"/>
          <w:caps w:val="false"/>
          <w:smallCaps w:val="false"/>
          <w:color w:val="000000"/>
          <w:spacing w:val="0"/>
          <w:sz w:val="24"/>
          <w:lang w:val="fr-CA"/>
        </w:rPr>
      </w:pPr>
      <w:r>
        <w:rPr>
          <w:rFonts w:ascii="Times New Roman" w:hAnsi="Times New Roman"/>
          <w:b w:val="false"/>
          <w:i w:val="false"/>
          <w:caps w:val="false"/>
          <w:smallCaps w:val="false"/>
          <w:color w:val="000000"/>
          <w:spacing w:val="0"/>
          <w:sz w:val="24"/>
          <w:lang w:val="fr-CA"/>
        </w:rPr>
        <w:t>Au cours de ce stage, j'ai été pleinement impliqué dans la conception et la réalisation de plusieurs modules clés :</w:t>
      </w:r>
    </w:p>
    <w:p>
      <w:pPr>
        <w:pStyle w:val="BodyText"/>
        <w:numPr>
          <w:ilvl w:val="0"/>
          <w:numId w:val="6"/>
        </w:numPr>
        <w:spacing w:before="0" w:after="0"/>
        <w:jc w:val="left"/>
        <w:rPr>
          <w:rFonts w:ascii="AppleSystemUIFont" w:hAnsi="AppleSystemUIFont"/>
          <w:lang w:val="fr-CA"/>
        </w:rPr>
      </w:pPr>
      <w:r>
        <w:rPr>
          <w:rStyle w:val="Strong"/>
          <w:rFonts w:ascii="Times New Roman" w:hAnsi="Times New Roman"/>
          <w:b/>
          <w:i w:val="false"/>
          <w:caps w:val="false"/>
          <w:smallCaps w:val="false"/>
          <w:color w:val="000000"/>
          <w:spacing w:val="0"/>
          <w:sz w:val="24"/>
          <w:lang w:val="fr-CA"/>
        </w:rPr>
        <w:t>Réalisation 1</w:t>
      </w:r>
      <w:r>
        <w:rPr>
          <w:rFonts w:ascii="Times New Roman" w:hAnsi="Times New Roman"/>
          <w:b w:val="false"/>
          <w:i w:val="false"/>
          <w:caps w:val="false"/>
          <w:smallCaps w:val="false"/>
          <w:color w:val="000000"/>
          <w:spacing w:val="0"/>
          <w:sz w:val="24"/>
          <w:lang w:val="fr-CA"/>
        </w:rPr>
        <w:t> : Analyse du processus d'approvisionnement de l'ASECNA pour modéliser les règles de gestion complexes et conception de l'architecture logicielle garantissant la robustesse de la solution.</w:t>
      </w:r>
    </w:p>
    <w:p>
      <w:pPr>
        <w:pStyle w:val="BodyText"/>
        <w:numPr>
          <w:ilvl w:val="0"/>
          <w:numId w:val="6"/>
        </w:numPr>
        <w:spacing w:before="0" w:after="0"/>
        <w:jc w:val="left"/>
        <w:rPr>
          <w:rFonts w:ascii="AppleSystemUIFont" w:hAnsi="AppleSystemUIFont"/>
          <w:lang w:val="fr-CA"/>
        </w:rPr>
      </w:pPr>
      <w:r>
        <w:rPr>
          <w:rStyle w:val="Strong"/>
          <w:rFonts w:ascii="Times New Roman" w:hAnsi="Times New Roman"/>
          <w:b/>
          <w:i w:val="false"/>
          <w:caps w:val="false"/>
          <w:smallCaps w:val="false"/>
          <w:color w:val="000000"/>
          <w:spacing w:val="0"/>
          <w:sz w:val="24"/>
          <w:lang w:val="fr-CA"/>
        </w:rPr>
        <w:t>Réalisation 2</w:t>
      </w:r>
      <w:r>
        <w:rPr>
          <w:rFonts w:ascii="Times New Roman" w:hAnsi="Times New Roman"/>
          <w:b w:val="false"/>
          <w:i w:val="false"/>
          <w:caps w:val="false"/>
          <w:smallCaps w:val="false"/>
          <w:color w:val="000000"/>
          <w:spacing w:val="0"/>
          <w:sz w:val="24"/>
          <w:lang w:val="fr-CA"/>
        </w:rPr>
        <w:t xml:space="preserve"> : Implémentation des modules de base (Article, Service, Fournisseur, </w:t>
      </w:r>
      <w:r>
        <w:rPr>
          <w:rFonts w:ascii="Times New Roman" w:hAnsi="Times New Roman"/>
          <w:b w:val="false"/>
          <w:i w:val="false"/>
          <w:caps w:val="false"/>
          <w:smallCaps w:val="false"/>
          <w:color w:val="000000"/>
          <w:spacing w:val="0"/>
          <w:sz w:val="24"/>
          <w:lang w:val="fr-CA"/>
        </w:rPr>
        <w:t>Devise, Gisement</w:t>
      </w:r>
      <w:r>
        <w:rPr>
          <w:rFonts w:ascii="Times New Roman" w:hAnsi="Times New Roman"/>
          <w:b w:val="false"/>
          <w:i w:val="false"/>
          <w:caps w:val="false"/>
          <w:smallCaps w:val="false"/>
          <w:color w:val="000000"/>
          <w:spacing w:val="0"/>
          <w:sz w:val="24"/>
          <w:lang w:val="fr-CA"/>
        </w:rPr>
        <w:t>) et développement du cœur de l'application pour la gestion complète des flux logistiques (entrées/sorties).</w:t>
      </w:r>
    </w:p>
    <w:p>
      <w:pPr>
        <w:pStyle w:val="BodyText"/>
        <w:numPr>
          <w:ilvl w:val="0"/>
          <w:numId w:val="6"/>
        </w:numPr>
        <w:spacing w:before="0" w:after="0"/>
        <w:jc w:val="left"/>
        <w:rPr>
          <w:rFonts w:ascii="AppleSystemUIFont" w:hAnsi="AppleSystemUIFont"/>
          <w:lang w:val="fr-CA"/>
        </w:rPr>
      </w:pPr>
      <w:r>
        <w:rPr>
          <w:rStyle w:val="Strong"/>
          <w:rFonts w:ascii="Times New Roman" w:hAnsi="Times New Roman"/>
          <w:b/>
          <w:i w:val="false"/>
          <w:caps w:val="false"/>
          <w:smallCaps w:val="false"/>
          <w:color w:val="000000"/>
          <w:spacing w:val="0"/>
          <w:sz w:val="24"/>
          <w:lang w:val="fr-CA"/>
        </w:rPr>
        <w:t>Réalisation 3</w:t>
      </w:r>
      <w:r>
        <w:rPr>
          <w:rFonts w:ascii="Times New Roman" w:hAnsi="Times New Roman"/>
          <w:b w:val="false"/>
          <w:i w:val="false"/>
          <w:caps w:val="false"/>
          <w:smallCaps w:val="false"/>
          <w:color w:val="000000"/>
          <w:spacing w:val="0"/>
          <w:sz w:val="24"/>
          <w:lang w:val="fr-CA"/>
        </w:rPr>
        <w:t> : Mise en place d'un système de gestion des gisements pour organiser efficacement les emplacements des articles en suivant des règles de gestion strictes.</w:t>
      </w:r>
    </w:p>
    <w:p>
      <w:pPr>
        <w:pStyle w:val="BodyText"/>
        <w:numPr>
          <w:ilvl w:val="0"/>
          <w:numId w:val="6"/>
        </w:numPr>
        <w:spacing w:before="0" w:after="0"/>
        <w:jc w:val="left"/>
        <w:rPr>
          <w:rFonts w:ascii="AppleSystemUIFont" w:hAnsi="AppleSystemUIFont"/>
          <w:lang w:val="fr-CA"/>
        </w:rPr>
      </w:pPr>
      <w:r>
        <w:rPr>
          <w:rStyle w:val="Strong"/>
          <w:rFonts w:ascii="Times New Roman" w:hAnsi="Times New Roman"/>
          <w:b/>
          <w:i w:val="false"/>
          <w:caps w:val="false"/>
          <w:smallCaps w:val="false"/>
          <w:color w:val="000000"/>
          <w:spacing w:val="0"/>
          <w:sz w:val="24"/>
          <w:lang w:val="fr-CA"/>
        </w:rPr>
        <w:t>Réalisation 4</w:t>
      </w:r>
      <w:r>
        <w:rPr>
          <w:rFonts w:ascii="Times New Roman" w:hAnsi="Times New Roman"/>
          <w:b w:val="false"/>
          <w:i w:val="false"/>
          <w:caps w:val="false"/>
          <w:smallCaps w:val="false"/>
          <w:color w:val="000000"/>
          <w:spacing w:val="0"/>
          <w:sz w:val="24"/>
          <w:lang w:val="fr-CA"/>
        </w:rPr>
        <w:t> : Conception et implémentation d'un système de prévision des réapprovisionnements pour anticiper les besoins futurs et éviter les ruptures de stock.</w:t>
      </w:r>
    </w:p>
    <w:p>
      <w:pPr>
        <w:pStyle w:val="BodyText"/>
        <w:spacing w:before="240" w:after="240"/>
        <w:ind w:hanging="0" w:left="0" w:right="0"/>
        <w:jc w:val="left"/>
        <w:rPr>
          <w:rFonts w:ascii="Times New Roman" w:hAnsi="Times New Roman"/>
          <w:b w:val="false"/>
          <w:i w:val="false"/>
          <w:i w:val="false"/>
          <w:caps w:val="false"/>
          <w:smallCaps w:val="false"/>
          <w:color w:val="000000"/>
          <w:spacing w:val="0"/>
          <w:sz w:val="24"/>
          <w:lang w:val="fr-CA"/>
        </w:rPr>
      </w:pPr>
      <w:r>
        <w:rPr>
          <w:rFonts w:ascii="Times New Roman" w:hAnsi="Times New Roman"/>
          <w:b w:val="false"/>
          <w:i w:val="false"/>
          <w:caps w:val="false"/>
          <w:smallCaps w:val="false"/>
          <w:color w:val="000000"/>
          <w:spacing w:val="0"/>
          <w:sz w:val="24"/>
          <w:lang w:val="fr-CA"/>
        </w:rPr>
        <w:t>Ce mémoire retrace les différentes étapes de ce projet exigeant, depuis l'analyse des besoins jusqu'à la réalisation technique, en mettant en lumière l'apport fonctionnel et stratégique d'une telle solution pour une organisation comme l'ASECNA. Il aborde également les défis techniques surmontés, les choix architecturaux effectués et la valeur ajoutée concrète d'une gestion d'approvisionnement digitalisée, fiable et tournée vers l'anticipation.</w:t>
      </w:r>
    </w:p>
    <w:p>
      <w:pPr>
        <w:pStyle w:val="Normal"/>
        <w:jc w:val="left"/>
        <w:rPr>
          <w:rFonts w:ascii="AppleSystemUIFont" w:hAnsi="AppleSystemUIFont"/>
          <w:b w:val="false"/>
          <w:color w:val="111111"/>
          <w:sz w:val="24"/>
          <w:szCs w:val="24"/>
        </w:rPr>
      </w:pPr>
      <w:r>
        <w:rPr>
          <w:rFonts w:ascii="AppleSystemUIFont" w:hAnsi="AppleSystemUIFont"/>
          <w:b w:val="false"/>
          <w:color w:val="111111"/>
          <w:sz w:val="24"/>
          <w:szCs w:val="24"/>
        </w:rPr>
      </w:r>
    </w:p>
    <w:p>
      <w:pPr>
        <w:pStyle w:val="Heading1"/>
        <w:numPr>
          <w:ilvl w:val="0"/>
          <w:numId w:val="0"/>
        </w:numPr>
        <w:ind w:hanging="0" w:left="432"/>
        <w:jc w:val="left"/>
        <w:rPr/>
      </w:pPr>
      <w:r>
        <w:rPr/>
        <w:t>1. Présentation du projet</w:t>
      </w:r>
    </w:p>
    <w:p>
      <w:pPr>
        <w:pStyle w:val="Heading1"/>
        <w:numPr>
          <w:ilvl w:val="0"/>
          <w:numId w:val="0"/>
        </w:numPr>
        <w:ind w:hanging="0" w:left="0"/>
        <w:jc w:val="left"/>
        <w:rPr/>
      </w:pPr>
      <w:r>
        <w:rPr>
          <w:b w:val="false"/>
          <w:bCs w:val="false"/>
          <w:color w:val="000000"/>
          <w:sz w:val="24"/>
          <w:szCs w:val="24"/>
          <w:u w:val="none"/>
        </w:rPr>
        <w:t>Le projet « Apprologic » est un système de gestion des approvisionnements et des stocks, développé pour les besoins opérationnels de l’ASECNA</w:t>
      </w:r>
      <w:r>
        <w:rPr>
          <w:b w:val="false"/>
          <w:color w:val="000000"/>
          <w:sz w:val="24"/>
          <w:szCs w:val="24"/>
          <w:u w:val="none"/>
        </w:rPr>
        <w:t>. Il vise à moderniser et sécuriser la chaîne logistique interne en remplaçant des processus manuels par une solution centralisée et intelligente.</w:t>
      </w:r>
    </w:p>
    <w:p>
      <w:pPr>
        <w:pStyle w:val="Normal"/>
        <w:spacing w:before="0" w:after="320"/>
        <w:jc w:val="left"/>
        <w:rPr>
          <w:rFonts w:ascii="Times New Roman" w:hAnsi="Times New Roman"/>
          <w:sz w:val="24"/>
          <w:szCs w:val="24"/>
        </w:rPr>
      </w:pPr>
      <w:r>
        <w:rPr>
          <w:b w:val="false"/>
          <w:color w:val="000000"/>
          <w:sz w:val="24"/>
          <w:szCs w:val="24"/>
          <w:u w:val="none"/>
        </w:rPr>
        <w:t>En garantissant une traçabilité précise des articles et en automatisant les décisions, le projet minimise les risques de rupture, optimise les coûts et améliore l’efficacité opérationnelle. Ses fonctionnalités couvrent la gestion des articles, fournisseurs, services, et une gestion avancée des stocks avec génération de documents, respect du FIFO, et analyse des données.</w:t>
      </w:r>
    </w:p>
    <w:p>
      <w:pPr>
        <w:pStyle w:val="Normal"/>
        <w:numPr>
          <w:ilvl w:val="0"/>
          <w:numId w:val="0"/>
        </w:numPr>
        <w:spacing w:before="0" w:after="320"/>
        <w:ind w:hanging="0" w:left="1428"/>
        <w:jc w:val="left"/>
        <w:rPr>
          <w:rFonts w:ascii="Times New Roman" w:hAnsi="Times New Roman"/>
          <w:sz w:val="36"/>
          <w:szCs w:val="36"/>
        </w:rPr>
      </w:pPr>
      <w:r>
        <w:rPr>
          <w:b/>
          <w:color w:val="000000"/>
          <w:sz w:val="36"/>
          <w:szCs w:val="36"/>
          <w:u w:val="none"/>
        </w:rPr>
        <w:t>1.1. Objectifs du projet</w:t>
      </w:r>
    </w:p>
    <w:p>
      <w:pPr>
        <w:pStyle w:val="Normal"/>
        <w:numPr>
          <w:ilvl w:val="0"/>
          <w:numId w:val="7"/>
        </w:numPr>
        <w:tabs>
          <w:tab w:val="clear" w:pos="708"/>
          <w:tab w:val="left" w:pos="220" w:leader="none"/>
          <w:tab w:val="left" w:pos="720" w:leader="none"/>
        </w:tabs>
        <w:jc w:val="left"/>
        <w:rPr/>
      </w:pPr>
      <w:r>
        <w:rPr>
          <w:b/>
          <w:color w:val="000000"/>
          <w:sz w:val="24"/>
          <w:szCs w:val="24"/>
          <w:u w:val="none"/>
        </w:rPr>
        <w:t>Centraliser et sécuriser les données</w:t>
      </w:r>
      <w:r>
        <w:rPr>
          <w:b w:val="false"/>
          <w:color w:val="000000"/>
          <w:sz w:val="24"/>
          <w:szCs w:val="24"/>
          <w:u w:val="none"/>
        </w:rPr>
        <w:t xml:space="preserve"> : Offrir une source unique et fiable pour tous les acteurs de la chaîne logistique.</w:t>
      </w:r>
    </w:p>
    <w:p>
      <w:pPr>
        <w:pStyle w:val="Normal"/>
        <w:numPr>
          <w:ilvl w:val="0"/>
          <w:numId w:val="7"/>
        </w:numPr>
        <w:tabs>
          <w:tab w:val="clear" w:pos="708"/>
          <w:tab w:val="left" w:pos="220" w:leader="none"/>
          <w:tab w:val="left" w:pos="720" w:leader="none"/>
        </w:tabs>
        <w:jc w:val="left"/>
        <w:rPr/>
      </w:pPr>
      <w:r>
        <w:rPr>
          <w:b/>
          <w:color w:val="000000"/>
          <w:sz w:val="24"/>
          <w:szCs w:val="24"/>
          <w:u w:val="none"/>
        </w:rPr>
        <w:t>Optimiser la gestion physique</w:t>
      </w:r>
      <w:r>
        <w:rPr>
          <w:b w:val="false"/>
          <w:color w:val="000000"/>
          <w:sz w:val="24"/>
          <w:szCs w:val="24"/>
          <w:u w:val="none"/>
        </w:rPr>
        <w:t xml:space="preserve"> : Structurer le stockage avec une gestion intelligente des gisements et des règles métier strictes.</w:t>
      </w:r>
    </w:p>
    <w:p>
      <w:pPr>
        <w:pStyle w:val="Normal"/>
        <w:numPr>
          <w:ilvl w:val="0"/>
          <w:numId w:val="7"/>
        </w:numPr>
        <w:tabs>
          <w:tab w:val="clear" w:pos="708"/>
          <w:tab w:val="left" w:pos="220" w:leader="none"/>
          <w:tab w:val="left" w:pos="720" w:leader="none"/>
        </w:tabs>
        <w:jc w:val="left"/>
        <w:rPr/>
      </w:pPr>
      <w:r>
        <w:rPr>
          <w:b/>
          <w:color w:val="000000"/>
          <w:sz w:val="24"/>
          <w:szCs w:val="24"/>
          <w:u w:val="none"/>
        </w:rPr>
        <w:t>Automatiser et tracer les flux</w:t>
      </w:r>
      <w:r>
        <w:rPr>
          <w:b w:val="false"/>
          <w:color w:val="000000"/>
          <w:sz w:val="24"/>
          <w:szCs w:val="24"/>
          <w:u w:val="none"/>
        </w:rPr>
        <w:t xml:space="preserve"> : Digitaliser les processus d’entrées et sorties avec génération de documents et respect du FIFO.</w:t>
      </w:r>
    </w:p>
    <w:p>
      <w:pPr>
        <w:pStyle w:val="Normal"/>
        <w:numPr>
          <w:ilvl w:val="0"/>
          <w:numId w:val="7"/>
        </w:numPr>
        <w:tabs>
          <w:tab w:val="clear" w:pos="708"/>
          <w:tab w:val="left" w:pos="220" w:leader="none"/>
          <w:tab w:val="left" w:pos="720" w:leader="none"/>
        </w:tabs>
        <w:jc w:val="left"/>
        <w:rPr/>
      </w:pPr>
      <w:r>
        <w:rPr>
          <w:b/>
          <w:color w:val="000000"/>
          <w:sz w:val="24"/>
          <w:szCs w:val="24"/>
          <w:u w:val="none"/>
        </w:rPr>
        <w:t>Anticiper les besoins</w:t>
      </w:r>
      <w:r>
        <w:rPr>
          <w:b w:val="false"/>
          <w:color w:val="000000"/>
          <w:sz w:val="24"/>
          <w:szCs w:val="24"/>
          <w:u w:val="none"/>
        </w:rPr>
        <w:t xml:space="preserve"> : Implémenter un système de prévision des réapprovisionnements basé sur des calculs statistiques et des alertes automatiques.</w:t>
      </w:r>
    </w:p>
    <w:p>
      <w:pPr>
        <w:pStyle w:val="Normal"/>
        <w:numPr>
          <w:ilvl w:val="0"/>
          <w:numId w:val="7"/>
        </w:numPr>
        <w:jc w:val="left"/>
        <w:rPr>
          <w:sz w:val="24"/>
          <w:szCs w:val="24"/>
        </w:rPr>
      </w:pPr>
      <w:r>
        <w:rPr>
          <w:b/>
          <w:sz w:val="24"/>
          <w:szCs w:val="24"/>
        </w:rPr>
        <w:t>Fournir des outils d’aide à la décision</w:t>
      </w:r>
      <w:r>
        <w:rPr>
          <w:sz w:val="24"/>
          <w:szCs w:val="24"/>
        </w:rPr>
        <w:t xml:space="preserve"> : Offrir une vision analytique via des tableaux de bord sur les performances et la consommation.</w:t>
      </w:r>
    </w:p>
    <w:p>
      <w:pPr>
        <w:pStyle w:val="Normal"/>
        <w:numPr>
          <w:ilvl w:val="0"/>
          <w:numId w:val="0"/>
        </w:numPr>
        <w:ind w:hanging="0" w:left="720"/>
        <w:jc w:val="left"/>
        <w:rPr>
          <w:sz w:val="24"/>
          <w:szCs w:val="24"/>
        </w:rPr>
      </w:pPr>
      <w:r>
        <w:rPr>
          <w:sz w:val="24"/>
          <w:szCs w:val="24"/>
        </w:rPr>
        <w:br/>
        <w:tab/>
      </w:r>
    </w:p>
    <w:p>
      <w:pPr>
        <w:pStyle w:val="Normal"/>
        <w:spacing w:before="0" w:after="320"/>
        <w:rPr>
          <w:rFonts w:ascii="Times New Roman" w:hAnsi="Times New Roman"/>
          <w:b/>
          <w:color w:val="000000"/>
          <w:sz w:val="24"/>
          <w:u w:val="none"/>
        </w:rPr>
      </w:pPr>
      <w:r>
        <w:rPr>
          <w:b/>
          <w:color w:val="000000"/>
          <w:sz w:val="24"/>
          <w:u w:val="none"/>
        </w:rPr>
      </w:r>
    </w:p>
    <w:p>
      <w:pPr>
        <w:pStyle w:val="Normal"/>
        <w:numPr>
          <w:ilvl w:val="0"/>
          <w:numId w:val="0"/>
        </w:numPr>
        <w:ind w:hanging="0" w:left="720"/>
        <w:jc w:val="left"/>
        <w:rPr>
          <w:sz w:val="24"/>
          <w:szCs w:val="24"/>
        </w:rPr>
      </w:pPr>
      <w:r>
        <w:rPr>
          <w:b/>
          <w:color w:val="000000"/>
          <w:sz w:val="36"/>
          <w:szCs w:val="36"/>
          <w:u w:val="none"/>
        </w:rPr>
        <w:t>1.2. Planning de réalisation</w:t>
      </w:r>
    </w:p>
    <w:p>
      <w:pPr>
        <w:pStyle w:val="Normal"/>
        <w:spacing w:before="0" w:after="320"/>
        <w:rPr>
          <w:rFonts w:ascii="Times New Roman" w:hAnsi="Times New Roman"/>
        </w:rPr>
      </w:pPr>
      <w:r>
        <w:rPr>
          <w:b w:val="false"/>
        </w:rPr>
        <w:t> </w:t>
      </w:r>
      <w:r>
        <w:rPr>
          <w:b w:val="false"/>
        </w:rPr>
        <w:t>La réalisation de ce projet a été répartie en trois grandes étapes :</w:t>
      </w:r>
    </w:p>
    <w:p>
      <w:pPr>
        <w:pStyle w:val="Normal"/>
        <w:spacing w:before="0" w:after="320"/>
        <w:rPr>
          <w:sz w:val="28"/>
          <w:szCs w:val="28"/>
        </w:rPr>
      </w:pPr>
      <w:r>
        <w:rPr>
          <w:b/>
          <w:color w:val="000000"/>
          <w:sz w:val="28"/>
          <w:szCs w:val="28"/>
          <w:u w:val="none"/>
        </w:rPr>
        <w:tab/>
        <w:tab/>
        <w:t>1.2.1. Étape de préparation :</w:t>
      </w:r>
    </w:p>
    <w:p>
      <w:pPr>
        <w:pStyle w:val="Normal"/>
        <w:numPr>
          <w:ilvl w:val="0"/>
          <w:numId w:val="8"/>
        </w:numPr>
        <w:tabs>
          <w:tab w:val="clear" w:pos="708"/>
          <w:tab w:val="left" w:pos="220" w:leader="none"/>
          <w:tab w:val="left" w:pos="720" w:leader="none"/>
        </w:tabs>
        <w:rPr>
          <w:rFonts w:ascii="Times New Roman" w:hAnsi="Times New Roman"/>
        </w:rPr>
      </w:pPr>
      <w:r>
        <w:rPr>
          <w:b w:val="false"/>
          <w:color w:val="000000"/>
          <w:sz w:val="24"/>
          <w:u w:val="none"/>
        </w:rPr>
        <w:t>Une analyse approfondie du projet a été réalisée afin de définir les besoins ainsi que l'ensemble des fonctionnalités nécessaires à la réussite de sa mise en œuvre.</w:t>
      </w:r>
    </w:p>
    <w:p>
      <w:pPr>
        <w:pStyle w:val="Normal"/>
        <w:numPr>
          <w:ilvl w:val="0"/>
          <w:numId w:val="8"/>
        </w:numPr>
        <w:tabs>
          <w:tab w:val="clear" w:pos="708"/>
          <w:tab w:val="left" w:pos="220" w:leader="none"/>
          <w:tab w:val="left" w:pos="720" w:leader="none"/>
        </w:tabs>
        <w:rPr>
          <w:rFonts w:ascii="Times New Roman" w:hAnsi="Times New Roman"/>
        </w:rPr>
      </w:pPr>
      <w:r>
        <w:rPr>
          <w:b w:val="false"/>
          <w:color w:val="000000"/>
          <w:sz w:val="24"/>
          <w:u w:val="none"/>
        </w:rPr>
        <w:t>Une documentation technique détaillée a été élaborée pour guider le développement de l'application, incluant le choix des technologies et la description de l'architecture globale du système, en tenant compte des exigences de l'entreprise.</w:t>
      </w:r>
    </w:p>
    <w:p>
      <w:pPr>
        <w:pStyle w:val="Normal"/>
        <w:numPr>
          <w:ilvl w:val="0"/>
          <w:numId w:val="8"/>
        </w:numPr>
        <w:tabs>
          <w:tab w:val="clear" w:pos="708"/>
          <w:tab w:val="left" w:pos="220" w:leader="none"/>
          <w:tab w:val="left" w:pos="720" w:leader="none"/>
        </w:tabs>
        <w:rPr>
          <w:rFonts w:ascii="Times New Roman" w:hAnsi="Times New Roman"/>
        </w:rPr>
      </w:pPr>
      <w:r>
        <w:rPr>
          <w:b w:val="false"/>
          <w:color w:val="000000"/>
          <w:sz w:val="24"/>
          <w:u w:val="none"/>
        </w:rPr>
        <w:t>La planification et l'organisation des différentes tâches ont été établies, avec une estimation précise de la durée requise pour mener à bien le projet.</w:t>
      </w:r>
    </w:p>
    <w:p>
      <w:pPr>
        <w:pStyle w:val="Normal"/>
        <w:numPr>
          <w:ilvl w:val="0"/>
          <w:numId w:val="8"/>
        </w:numPr>
        <w:tabs>
          <w:tab w:val="clear" w:pos="708"/>
          <w:tab w:val="left" w:pos="220" w:leader="none"/>
          <w:tab w:val="left" w:pos="720" w:leader="none"/>
        </w:tabs>
        <w:rPr>
          <w:rFonts w:ascii="Times New Roman" w:hAnsi="Times New Roman"/>
          <w:b w:val="false"/>
          <w:color w:val="000000"/>
          <w:sz w:val="24"/>
          <w:u w:val="none"/>
        </w:rPr>
      </w:pPr>
      <w:r>
        <w:rPr>
          <w:b w:val="false"/>
          <w:color w:val="000000"/>
          <w:sz w:val="24"/>
          <w:u w:val="none"/>
        </w:rPr>
        <w:t>La conception d'une maquette d'écran a été effectuée, accompagnée d'un modèle conceptuel de données (MCD), facilitant la visualisation de la structure de la base de données du projet final.</w:t>
      </w:r>
    </w:p>
    <w:p>
      <w:pPr>
        <w:pStyle w:val="Normal"/>
        <w:spacing w:before="0" w:after="320"/>
        <w:rPr>
          <w:rFonts w:ascii="Times New Roman" w:hAnsi="Times New Roman"/>
        </w:rPr>
      </w:pPr>
      <w:r>
        <w:rPr>
          <w:b w:val="false"/>
          <w:color w:val="000000"/>
          <w:sz w:val="24"/>
          <w:u w:val="none"/>
        </w:rPr>
        <w:t xml:space="preserve">En somme, cette étape a été exécutée sur une période de </w:t>
      </w:r>
      <w:r>
        <w:rPr>
          <w:b/>
          <w:color w:val="000000"/>
          <w:sz w:val="24"/>
          <w:u w:val="none"/>
        </w:rPr>
        <w:t>6 jours</w:t>
      </w:r>
      <w:r>
        <w:rPr>
          <w:b w:val="false"/>
          <w:color w:val="000000"/>
          <w:sz w:val="24"/>
          <w:u w:val="none"/>
        </w:rPr>
        <w:t>.</w:t>
      </w:r>
    </w:p>
    <w:p>
      <w:pPr>
        <w:pStyle w:val="Normal"/>
        <w:spacing w:before="0" w:after="320"/>
        <w:rPr>
          <w:sz w:val="28"/>
          <w:szCs w:val="28"/>
        </w:rPr>
      </w:pPr>
      <w:r>
        <w:rPr>
          <w:b/>
          <w:color w:val="000000"/>
          <w:sz w:val="28"/>
          <w:szCs w:val="28"/>
          <w:u w:val="none"/>
        </w:rPr>
        <w:tab/>
        <w:tab/>
        <w:t>1.2.2. Étape de développement :</w:t>
      </w:r>
      <w:r>
        <w:rPr>
          <w:b w:val="false"/>
          <w:color w:val="000000"/>
          <w:sz w:val="28"/>
          <w:szCs w:val="28"/>
          <w:u w:val="none"/>
        </w:rPr>
        <w:t> </w:t>
      </w:r>
    </w:p>
    <w:p>
      <w:pPr>
        <w:pStyle w:val="Normal"/>
        <w:spacing w:before="0" w:after="320"/>
        <w:rPr>
          <w:rFonts w:ascii="Times New Roman" w:hAnsi="Times New Roman"/>
          <w:b w:val="false"/>
          <w:color w:val="000000"/>
          <w:sz w:val="24"/>
          <w:u w:val="none"/>
        </w:rPr>
      </w:pPr>
      <w:r>
        <w:rPr>
          <w:b w:val="false"/>
          <w:color w:val="000000"/>
          <w:sz w:val="24"/>
          <w:u w:val="none"/>
        </w:rPr>
        <w:t>Cette phase a été structurée en plusieurs modules distincts, chacun étant dédié à une fonction spécifique essentielle à la réalisation de l'application, à savoir :</w:t>
      </w:r>
    </w:p>
    <w:p>
      <w:pPr>
        <w:pStyle w:val="Normal"/>
        <w:numPr>
          <w:ilvl w:val="0"/>
          <w:numId w:val="9"/>
        </w:numPr>
        <w:tabs>
          <w:tab w:val="clear" w:pos="708"/>
          <w:tab w:val="left" w:pos="220" w:leader="none"/>
          <w:tab w:val="left" w:pos="720" w:leader="none"/>
        </w:tabs>
        <w:rPr>
          <w:rFonts w:ascii="Times New Roman" w:hAnsi="Times New Roman"/>
        </w:rPr>
      </w:pPr>
      <w:r>
        <w:rPr>
          <w:b w:val="false"/>
          <w:color w:val="000000"/>
          <w:sz w:val="24"/>
          <w:u w:val="none"/>
        </w:rPr>
        <w:t>Développement des modules de base pour la gestion des données fondamentales</w:t>
      </w:r>
    </w:p>
    <w:p>
      <w:pPr>
        <w:pStyle w:val="Normal"/>
        <w:numPr>
          <w:ilvl w:val="0"/>
          <w:numId w:val="9"/>
        </w:numPr>
        <w:tabs>
          <w:tab w:val="clear" w:pos="708"/>
          <w:tab w:val="left" w:pos="220" w:leader="none"/>
          <w:tab w:val="left" w:pos="720" w:leader="none"/>
        </w:tabs>
        <w:rPr>
          <w:rFonts w:ascii="Times New Roman" w:hAnsi="Times New Roman"/>
        </w:rPr>
      </w:pPr>
      <w:r>
        <w:rPr>
          <w:b w:val="false"/>
          <w:color w:val="000000"/>
          <w:sz w:val="24"/>
          <w:u w:val="none"/>
        </w:rPr>
        <w:t>Création des fonctionnalités complètes de gestion des mouvements de stock</w:t>
      </w:r>
    </w:p>
    <w:p>
      <w:pPr>
        <w:pStyle w:val="Normal"/>
        <w:numPr>
          <w:ilvl w:val="0"/>
          <w:numId w:val="9"/>
        </w:numPr>
        <w:tabs>
          <w:tab w:val="clear" w:pos="708"/>
          <w:tab w:val="left" w:pos="220" w:leader="none"/>
          <w:tab w:val="left" w:pos="720" w:leader="none"/>
        </w:tabs>
        <w:rPr>
          <w:rFonts w:ascii="Times New Roman" w:hAnsi="Times New Roman"/>
        </w:rPr>
      </w:pPr>
      <w:r>
        <w:rPr>
          <w:b w:val="false"/>
          <w:color w:val="000000"/>
          <w:sz w:val="24"/>
          <w:u w:val="none"/>
        </w:rPr>
        <w:t>Implémentation du système de gestion des emplacements avec règles métiers</w:t>
      </w:r>
    </w:p>
    <w:p>
      <w:pPr>
        <w:pStyle w:val="Normal"/>
        <w:numPr>
          <w:ilvl w:val="0"/>
          <w:numId w:val="9"/>
        </w:numPr>
        <w:tabs>
          <w:tab w:val="clear" w:pos="708"/>
          <w:tab w:val="left" w:pos="220" w:leader="none"/>
          <w:tab w:val="left" w:pos="720" w:leader="none"/>
        </w:tabs>
        <w:rPr>
          <w:rFonts w:ascii="Times New Roman" w:hAnsi="Times New Roman"/>
        </w:rPr>
      </w:pPr>
      <w:r>
        <w:rPr>
          <w:b w:val="false"/>
          <w:color w:val="000000"/>
          <w:sz w:val="24"/>
          <w:u w:val="none"/>
        </w:rPr>
        <w:t>Conception du module de prévision avec algorithmes et planification automatisée</w:t>
      </w:r>
    </w:p>
    <w:p>
      <w:pPr>
        <w:pStyle w:val="Normal"/>
        <w:numPr>
          <w:ilvl w:val="0"/>
          <w:numId w:val="9"/>
        </w:numPr>
        <w:tabs>
          <w:tab w:val="clear" w:pos="708"/>
          <w:tab w:val="left" w:pos="220" w:leader="none"/>
          <w:tab w:val="left" w:pos="720" w:leader="none"/>
        </w:tabs>
        <w:rPr>
          <w:rFonts w:ascii="Times New Roman" w:hAnsi="Times New Roman"/>
          <w:b w:val="false"/>
          <w:color w:val="000000"/>
          <w:sz w:val="24"/>
          <w:u w:val="none"/>
        </w:rPr>
      </w:pPr>
      <w:r>
        <w:rPr>
          <w:b w:val="false"/>
          <w:color w:val="000000"/>
          <w:sz w:val="24"/>
          <w:u w:val="none"/>
        </w:rPr>
        <w:t>Développement des interfaces de visualisation des données et indicateurs</w:t>
      </w:r>
    </w:p>
    <w:p>
      <w:pPr>
        <w:pStyle w:val="Normal"/>
        <w:spacing w:before="0" w:after="320"/>
        <w:rPr>
          <w:rFonts w:ascii="Times New Roman" w:hAnsi="Times New Roman"/>
        </w:rPr>
      </w:pPr>
      <w:r>
        <w:rPr>
          <w:b w:val="false"/>
          <w:color w:val="000000"/>
          <w:sz w:val="24"/>
          <w:u w:val="none"/>
        </w:rPr>
        <w:t xml:space="preserve">La finalisation de l'ensemble de ces modules a été accomplie dans un délai de </w:t>
      </w:r>
      <w:r>
        <w:rPr>
          <w:b/>
          <w:color w:val="000000"/>
          <w:sz w:val="24"/>
          <w:u w:val="none"/>
        </w:rPr>
        <w:t>56 jours</w:t>
      </w:r>
      <w:r>
        <w:rPr>
          <w:b w:val="false"/>
          <w:color w:val="000000"/>
          <w:sz w:val="24"/>
          <w:u w:val="none"/>
        </w:rPr>
        <w:t>.</w:t>
      </w:r>
    </w:p>
    <w:p>
      <w:pPr>
        <w:pStyle w:val="Normal"/>
        <w:spacing w:before="0" w:after="320"/>
        <w:rPr>
          <w:sz w:val="28"/>
          <w:szCs w:val="28"/>
        </w:rPr>
      </w:pPr>
      <w:r>
        <w:rPr>
          <w:b/>
          <w:color w:val="000000"/>
          <w:sz w:val="28"/>
          <w:szCs w:val="28"/>
          <w:u w:val="none"/>
        </w:rPr>
        <w:tab/>
        <w:tab/>
        <w:t>1.2.3. Étape de test et finalisation :</w:t>
      </w:r>
    </w:p>
    <w:p>
      <w:pPr>
        <w:pStyle w:val="Normal"/>
        <w:spacing w:before="0" w:after="320"/>
        <w:rPr>
          <w:rFonts w:ascii="Times New Roman" w:hAnsi="Times New Roman"/>
        </w:rPr>
      </w:pPr>
      <w:r>
        <w:rPr>
          <w:b w:val="false"/>
          <w:color w:val="000000"/>
          <w:sz w:val="24"/>
          <w:u w:val="none"/>
        </w:rPr>
        <w:t> </w:t>
      </w:r>
      <w:r>
        <w:rPr>
          <w:b w:val="false"/>
          <w:color w:val="000000"/>
          <w:sz w:val="24"/>
          <w:u w:val="none"/>
        </w:rPr>
        <w:t xml:space="preserve">Cette étape de test et finalisation a impliqué une présentation globale de la plateforme à mon encadrant ainsi que le déploiement opérationnel sur un serveur dédié de l’organisation. Elle a consisté en une série de tests approfondis pour identifier et corriger les anomalies dans l'application, comme les erreurs de navigation, les problèmes de compatibilité ou de performance. De plus, des améliorations suggérées, telles que la disposition des composants d’interface et un filtrage des données à afficher , ont été intégrées pour garantir un système efficace et répondant aux besoins de l’utilisateur. </w:t>
      </w:r>
    </w:p>
    <w:p>
      <w:pPr>
        <w:pStyle w:val="Normal"/>
        <w:spacing w:before="0" w:after="320"/>
        <w:rPr>
          <w:rFonts w:ascii="Times New Roman" w:hAnsi="Times New Roman"/>
        </w:rPr>
      </w:pPr>
      <w:r>
        <w:rPr>
          <w:b w:val="false"/>
          <w:color w:val="000000"/>
          <w:sz w:val="24"/>
          <w:u w:val="none"/>
        </w:rPr>
        <w:t xml:space="preserve">Cette phase, qui a permis de finaliser les derniers ajustements, s'est étalée sur une période de </w:t>
      </w:r>
      <w:r>
        <w:rPr>
          <w:b/>
          <w:color w:val="000000"/>
          <w:sz w:val="24"/>
          <w:u w:val="none"/>
        </w:rPr>
        <w:t>4 jours</w:t>
      </w:r>
      <w:r>
        <w:rPr>
          <w:b w:val="false"/>
          <w:color w:val="000000"/>
          <w:sz w:val="24"/>
          <w:u w:val="none"/>
        </w:rPr>
        <w:t>.</w:t>
      </w:r>
    </w:p>
    <w:p>
      <w:pPr>
        <w:pStyle w:val="Normal"/>
        <w:jc w:val="left"/>
        <w:rPr>
          <w:rFonts w:ascii="Times New Roman" w:hAnsi="Times New Roman"/>
          <w:b/>
          <w:color w:val="000000"/>
          <w:sz w:val="36"/>
          <w:szCs w:val="36"/>
          <w:u w:val="none"/>
        </w:rPr>
      </w:pPr>
      <w:r>
        <w:rPr>
          <w:szCs w:val="36"/>
        </w:rPr>
        <w:t xml:space="preserve">La réalisation complète des trois étapes du projet a été accomplie en </w:t>
      </w:r>
      <w:r>
        <w:rPr>
          <w:b/>
          <w:szCs w:val="36"/>
        </w:rPr>
        <w:t>66 jours</w:t>
      </w:r>
      <w:r>
        <w:rPr>
          <w:szCs w:val="36"/>
        </w:rPr>
        <w:t>.</w:t>
      </w:r>
      <w:r>
        <w:br w:type="page"/>
      </w:r>
    </w:p>
    <w:p>
      <w:pPr>
        <w:pStyle w:val="Normal"/>
        <w:jc w:val="left"/>
        <w:rPr>
          <w:rFonts w:ascii="Times New Roman" w:hAnsi="Times New Roman"/>
          <w:b/>
          <w:color w:val="000000"/>
          <w:sz w:val="36"/>
          <w:szCs w:val="36"/>
          <w:u w:val="none"/>
        </w:rPr>
      </w:pPr>
      <w:r>
        <w:rPr>
          <w:b/>
          <w:color w:val="000000"/>
          <w:sz w:val="36"/>
          <w:szCs w:val="36"/>
          <w:u w:val="none"/>
        </w:rPr>
      </w:r>
      <w:r>
        <mc:AlternateContent>
          <mc:Choice Requires="wps">
            <w:drawing>
              <wp:anchor behindDoc="0" distT="0" distB="0" distL="0" distR="0" simplePos="0" locked="0" layoutInCell="0" allowOverlap="1" relativeHeight="110">
                <wp:simplePos x="0" y="0"/>
                <wp:positionH relativeFrom="column">
                  <wp:align>center</wp:align>
                </wp:positionH>
                <wp:positionV relativeFrom="paragraph">
                  <wp:posOffset>74295</wp:posOffset>
                </wp:positionV>
                <wp:extent cx="5693410" cy="7835900"/>
                <wp:effectExtent l="0" t="0" r="0" b="0"/>
                <wp:wrapSquare wrapText="largest"/>
                <wp:docPr id="6" name="Frame5"/>
                <a:graphic xmlns:a="http://schemas.openxmlformats.org/drawingml/2006/main">
                  <a:graphicData uri="http://schemas.microsoft.com/office/word/2010/wordprocessingShape">
                    <wps:wsp>
                      <wps:cNvSpPr txBox="1"/>
                      <wps:spPr>
                        <a:xfrm>
                          <a:off x="0" y="0"/>
                          <a:ext cx="5693410" cy="7835900"/>
                        </a:xfrm>
                        <a:prstGeom prst="rect"/>
                        <a:solidFill>
                          <a:srgbClr val="FFFFFF"/>
                        </a:solidFill>
                      </wps:spPr>
                      <wps:txbx>
                        <w:txbxContent>
                          <w:p>
                            <w:pPr>
                              <w:pStyle w:val="Figure"/>
                              <w:jc w:val="center"/>
                              <w:rPr/>
                            </w:pPr>
                            <w:r>
                              <w:rPr/>
                              <w:drawing>
                                <wp:inline distT="0" distB="0" distL="0" distR="0">
                                  <wp:extent cx="7253605" cy="5461635"/>
                                  <wp:effectExtent l="0" t="0" r="0" b="0"/>
                                  <wp:docPr id="7"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6"/>
                                          <pic:cNvPicPr>
                                            <a:picLocks noChangeAspect="1" noChangeArrowheads="1"/>
                                          </pic:cNvPicPr>
                                        </pic:nvPicPr>
                                        <pic:blipFill>
                                          <a:blip r:embed="rId22"/>
                                          <a:stretch>
                                            <a:fillRect/>
                                          </a:stretch>
                                        </pic:blipFill>
                                        <pic:spPr bwMode="auto">
                                          <a:xfrm rot="5400000">
                                            <a:off x="0" y="0"/>
                                            <a:ext cx="7253605" cy="54616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Diagramme de GANTT</w:t>
                            </w:r>
                          </w:p>
                        </w:txbxContent>
                      </wps:txbx>
                      <wps:bodyPr anchor="t" lIns="0" tIns="0" rIns="0" bIns="0">
                        <a:noAutofit/>
                      </wps:bodyPr>
                    </wps:wsp>
                  </a:graphicData>
                </a:graphic>
              </wp:anchor>
            </w:drawing>
          </mc:Choice>
          <mc:Fallback>
            <w:pict>
              <v:rect style="position:absolute;rotation:-0;width:448.3pt;height:617pt;mso-wrap-distance-left:0pt;mso-wrap-distance-right:0pt;mso-wrap-distance-top:0pt;mso-wrap-distance-bottom:0pt;margin-top:5.85pt;mso-position-vertical-relative:text;margin-left:-4.5pt;mso-position-horizontal:center;mso-position-horizontal-relative:text">
                <v:textbox inset="0in,0in,0in,0in">
                  <w:txbxContent>
                    <w:p>
                      <w:pPr>
                        <w:pStyle w:val="Figure"/>
                        <w:jc w:val="center"/>
                        <w:rPr/>
                      </w:pPr>
                      <w:r>
                        <w:rPr/>
                        <w:drawing>
                          <wp:inline distT="0" distB="0" distL="0" distR="0">
                            <wp:extent cx="7253605" cy="5461635"/>
                            <wp:effectExtent l="0" t="0" r="0" b="0"/>
                            <wp:docPr id="8"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6"/>
                                    <pic:cNvPicPr>
                                      <a:picLocks noChangeAspect="1" noChangeArrowheads="1"/>
                                    </pic:cNvPicPr>
                                  </pic:nvPicPr>
                                  <pic:blipFill>
                                    <a:blip r:embed="rId23"/>
                                    <a:stretch>
                                      <a:fillRect/>
                                    </a:stretch>
                                  </pic:blipFill>
                                  <pic:spPr bwMode="auto">
                                    <a:xfrm rot="5400000">
                                      <a:off x="0" y="0"/>
                                      <a:ext cx="7253605" cy="54616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Diagramme de GANTT</w:t>
                      </w:r>
                    </w:p>
                  </w:txbxContent>
                </v:textbox>
                <w10:wrap type="square" side="largest"/>
              </v:rect>
            </w:pict>
          </mc:Fallback>
        </mc:AlternateContent>
      </w:r>
    </w:p>
    <w:p>
      <w:pPr>
        <w:pStyle w:val="Normal"/>
        <w:jc w:val="left"/>
        <w:rPr>
          <w:rFonts w:ascii="Times New Roman" w:hAnsi="Times New Roman"/>
          <w:b/>
          <w:color w:val="000000"/>
          <w:sz w:val="36"/>
          <w:szCs w:val="36"/>
          <w:u w:val="none"/>
        </w:rPr>
      </w:pPr>
      <w:r>
        <w:rPr>
          <w:b/>
          <w:color w:val="000000"/>
          <w:sz w:val="36"/>
          <w:szCs w:val="36"/>
          <w:u w:val="none"/>
        </w:rPr>
      </w:r>
    </w:p>
    <w:p>
      <w:pPr>
        <w:pStyle w:val="Normal"/>
        <w:jc w:val="left"/>
        <w:rPr>
          <w:sz w:val="24"/>
          <w:szCs w:val="24"/>
        </w:rPr>
      </w:pPr>
      <w:r>
        <w:rPr>
          <w:b/>
          <w:color w:val="000000"/>
          <w:sz w:val="36"/>
          <w:szCs w:val="36"/>
          <w:u w:val="none"/>
        </w:rPr>
      </w:r>
    </w:p>
    <w:p>
      <w:pPr>
        <w:pStyle w:val="Normal"/>
        <w:jc w:val="left"/>
        <w:rPr>
          <w:sz w:val="24"/>
          <w:szCs w:val="24"/>
        </w:rPr>
      </w:pPr>
      <w:r>
        <w:rPr>
          <w:b/>
          <w:color w:val="000000"/>
          <w:sz w:val="36"/>
          <w:szCs w:val="36"/>
          <w:u w:val="none"/>
        </w:rPr>
        <w:tab/>
        <w:t>1.3. Architecture utilisée</w:t>
        <w:br/>
      </w:r>
    </w:p>
    <w:p>
      <w:pPr>
        <w:pStyle w:val="Normal"/>
        <w:rPr>
          <w:rFonts w:ascii="Times New Roman" w:hAnsi="Times New Roman"/>
        </w:rPr>
      </w:pPr>
      <w:r>
        <w:rPr>
          <w:color w:val="000000"/>
          <w:sz w:val="24"/>
          <w:u w:val="none"/>
        </w:rPr>
        <w:t>L'architecture multi-tiers a été retenue pour ce projet en raison de sa simplicité d'implémentation et de sa compatibilité avec les besoins spécifiques de l'application. Bien que conçue pour supporter potentiellement plusieurs utilisateurs, cette architecture s'est avérée parfaitement adaptée aux besoins actuels. Le Design Pattern MVC (Modèle-Vue-Contrôleur) a été utilisé, permettant de séparer clairement les différentes couches de l'application : la présentation, la logique métier et l'accès aux données. La séparation de ces aspects garantit une maintenance aisée et une évolution simplifiée du système.</w:t>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mc:AlternateContent>
          <mc:Choice Requires="wps">
            <w:drawing>
              <wp:anchor behindDoc="0" distT="0" distB="0" distL="0" distR="0" simplePos="0" locked="0" layoutInCell="0" allowOverlap="1" relativeHeight="71">
                <wp:simplePos x="0" y="0"/>
                <wp:positionH relativeFrom="column">
                  <wp:align>center</wp:align>
                </wp:positionH>
                <wp:positionV relativeFrom="paragraph">
                  <wp:posOffset>29845</wp:posOffset>
                </wp:positionV>
                <wp:extent cx="4121785" cy="2747010"/>
                <wp:effectExtent l="0" t="0" r="0" b="0"/>
                <wp:wrapSquare wrapText="largest"/>
                <wp:docPr id="9" name="Frame4"/>
                <a:graphic xmlns:a="http://schemas.openxmlformats.org/drawingml/2006/main">
                  <a:graphicData uri="http://schemas.microsoft.com/office/word/2010/wordprocessingShape">
                    <wps:wsp>
                      <wps:cNvSpPr/>
                      <wps:spPr>
                        <a:xfrm>
                          <a:off x="0" y="0"/>
                          <a:ext cx="4121640" cy="274716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4110990" cy="2480310"/>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24"/>
                                          <a:stretch>
                                            <a:fillRect/>
                                          </a:stretch>
                                        </pic:blipFill>
                                        <pic:spPr bwMode="auto">
                                          <a:xfrm>
                                            <a:off x="0" y="0"/>
                                            <a:ext cx="4110990" cy="248031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w:t>
                            </w:r>
                            <w:r>
                              <w:rPr>
                                <w:i/>
                                <w:iCs/>
                                <w:color w:val="000000"/>
                              </w:rPr>
                              <w:fldChar w:fldCharType="end"/>
                            </w:r>
                            <w:r>
                              <w:rPr>
                                <w:i/>
                                <w:iCs/>
                                <w:color w:val="000000"/>
                              </w:rPr>
                              <w:t>: Architecture Utilisée</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57.35pt;margin-top:2.35pt;width:324.5pt;height:216.25pt;mso-wrap-style:square;v-text-anchor:top;mso-position-horizontal:center">
                <v:fill o:detectmouseclick="t" type="solid" color2="black"/>
                <v:stroke color="#3465a4" joinstyle="round" endcap="flat"/>
                <v:textbox>
                  <w:txbxContent>
                    <w:p>
                      <w:pPr>
                        <w:pStyle w:val="Figure"/>
                        <w:jc w:val="center"/>
                        <w:rPr>
                          <w:i/>
                          <w:i/>
                          <w:iCs/>
                        </w:rPr>
                      </w:pPr>
                      <w:r>
                        <w:rPr>
                          <w:color w:val="000000"/>
                        </w:rPr>
                        <w:drawing>
                          <wp:inline distT="0" distB="0" distL="0" distR="0">
                            <wp:extent cx="4110990" cy="2480310"/>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25"/>
                                    <a:stretch>
                                      <a:fillRect/>
                                    </a:stretch>
                                  </pic:blipFill>
                                  <pic:spPr bwMode="auto">
                                    <a:xfrm>
                                      <a:off x="0" y="0"/>
                                      <a:ext cx="4110990" cy="248031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w:t>
                      </w:r>
                      <w:r>
                        <w:rPr>
                          <w:i/>
                          <w:iCs/>
                          <w:color w:val="000000"/>
                        </w:rPr>
                        <w:fldChar w:fldCharType="end"/>
                      </w:r>
                      <w:r>
                        <w:rPr>
                          <w:i/>
                          <w:iCs/>
                          <w:color w:val="000000"/>
                        </w:rPr>
                        <w:t>: Architecture Utilisée</w:t>
                      </w:r>
                    </w:p>
                  </w:txbxContent>
                </v:textbox>
                <w10:wrap type="square" side="largest"/>
              </v:rect>
            </w:pict>
          </mc:Fallback>
        </mc:AlternateContent>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w:r>
    </w:p>
    <w:p>
      <w:pPr>
        <w:pStyle w:val="Normal"/>
        <w:rPr>
          <w:rFonts w:ascii="Times New Roman" w:hAnsi="Times New Roman"/>
          <w:color w:val="000000"/>
          <w:sz w:val="24"/>
          <w:u w:val="none"/>
        </w:rPr>
      </w:pPr>
      <w:r>
        <w:rPr>
          <w:color w:val="000000"/>
          <w:sz w:val="24"/>
          <w:u w:val="none"/>
        </w:rPr>
      </w:r>
    </w:p>
    <w:p>
      <w:pPr>
        <w:pStyle w:val="Normal"/>
        <w:spacing w:lineRule="auto" w:line="240"/>
        <w:jc w:val="left"/>
        <w:rPr/>
      </w:pPr>
      <w:r>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BoldMT" w:hAnsi="TimesNewRomanPS-BoldMT"/>
          <w:b/>
          <w:color w:val="000000"/>
          <w:sz w:val="36"/>
        </w:rPr>
      </w:pPr>
      <w:r>
        <w:rPr>
          <w:rFonts w:ascii="TimesNewRomanPS-BoldMT" w:hAnsi="TimesNewRomanPS-BoldMT"/>
          <w:b/>
          <w:color w:val="000000"/>
          <w:sz w:val="36"/>
        </w:rPr>
        <w:tab/>
        <w:t>1.4. Technologies utilisées</w:t>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b w:val="false"/>
          <w:color w:val="000000"/>
          <w:sz w:val="24"/>
        </w:rPr>
      </w:pPr>
      <w:r>
        <w:rPr>
          <w:rFonts w:ascii="TimesNewRomanPSMT" w:hAnsi="TimesNewRomanPSMT"/>
          <w:b w:val="false"/>
          <w:color w:val="000000"/>
          <w:sz w:val="24"/>
        </w:rPr>
        <w:t>Pour la mise en œuvre de ce projet, les choix technologiques ont été opérés en considérant à la fois les exigences fonctionnelles de l'application et les contraintes techniques de l'organisation. Les technologies suivantes ont été sélectionnées pour répondre à ces impératifs :</w:t>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b w:val="false"/>
          <w:color w:val="000000"/>
          <w:sz w:val="24"/>
        </w:rPr>
      </w:pPr>
      <w:r>
        <w:rPr>
          <w:rFonts w:ascii="TimesNewRomanPSMT" w:hAnsi="TimesNewRomanPSMT"/>
          <w:b w:val="false"/>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b w:val="false"/>
          <w:color w:val="000000"/>
          <w:sz w:val="24"/>
        </w:rPr>
      </w:pPr>
      <w:r>
        <w:rPr>
          <w:rFonts w:ascii="TimesNewRomanPSMT" w:hAnsi="TimesNewRomanPSMT"/>
          <w:b w:val="false"/>
          <w:color w:val="000000"/>
          <w:sz w:val="24"/>
        </w:rPr>
        <w:t xml:space="preserve">     </w:t>
      </w:r>
      <w:r>
        <w:rPr>
          <w:rFonts w:ascii="TimesNewRomanPS-BoldMT" w:hAnsi="TimesNewRomanPS-BoldMT"/>
          <w:b/>
          <w:color w:val="000000"/>
          <w:sz w:val="28"/>
        </w:rPr>
        <w:t>1.4.1. Spring Boot</w:t>
      </w:r>
    </w:p>
    <w:p>
      <w:pPr>
        <w:pStyle w:val="Para"/>
        <w:ind w:hanging="0"/>
        <w:jc w:val="left"/>
        <w:rPr/>
      </w:pPr>
      <w:r>
        <w:rPr>
          <w:rFonts w:ascii="TimesNewRomanPSMT" w:hAnsi="TimesNewRomanPSMT"/>
          <w:color w:val="000000"/>
          <w:sz w:val="24"/>
          <w:szCs w:val="24"/>
        </w:rPr>
        <w:t>Spring Boot est un framework basé sur l'écosystème Spring et utilisant le langage de programmation Java, une technologie assez familière pour moi.</w:t>
      </w:r>
      <w:r>
        <w:rPr>
          <w:rFonts w:ascii="TimesNewRomanPSMT" w:hAnsi="TimesNewRomanPSMT"/>
          <w:color w:val="000000"/>
          <w:sz w:val="24"/>
        </w:rPr>
        <w:t xml:space="preserve"> </w:t>
      </w:r>
      <w:r>
        <w:rPr>
          <w:rFonts w:ascii="TimesNewRomanPSMT" w:hAnsi="TimesNewRomanPSMT"/>
          <w:color w:val="000000"/>
          <w:sz w:val="24"/>
          <w:szCs w:val="24"/>
        </w:rPr>
        <w:t>Ce choix s'est imposé pour répondre aux exigences spécifiques du projet tout en accélérant le développement, grâce aux fonctionnalités intégrées et à l'écosystème mature de bibliothèques open source disponibles.</w:t>
      </w:r>
    </w:p>
    <w:p>
      <w:pPr>
        <w:pStyle w:val="Para"/>
        <w:ind w:hanging="0"/>
        <w:jc w:val="left"/>
        <w:rPr>
          <w:sz w:val="24"/>
          <w:szCs w:val="24"/>
        </w:rPr>
      </w:pPr>
      <w:r>
        <w:rPr>
          <w:sz w:val="24"/>
          <w:szCs w:val="24"/>
        </w:rPr>
      </w:r>
    </w:p>
    <w:p>
      <w:pPr>
        <w:pStyle w:val="Normal"/>
        <w:jc w:val="left"/>
        <w:rPr>
          <w:rFonts w:ascii="TimesNewRomanPS-BoldMT" w:hAnsi="TimesNewRomanPS-BoldMT"/>
          <w:color w:val="000000"/>
          <w:sz w:val="28"/>
        </w:rPr>
      </w:pPr>
      <w:r>
        <w:rPr>
          <w:rFonts w:ascii="TimesNewRomanPS-BoldMT" w:hAnsi="TimesNewRomanPS-BoldMT"/>
          <w:color w:val="000000"/>
          <w:sz w:val="28"/>
        </w:rPr>
        <w:t xml:space="preserve">     </w:t>
      </w:r>
      <w:r>
        <w:rPr>
          <w:rFonts w:ascii="TimesNewRomanPS-BoldMT" w:hAnsi="TimesNewRomanPS-BoldMT"/>
          <w:color w:val="000000"/>
          <w:sz w:val="28"/>
        </w:rPr>
        <w:t>1.4.2. Thymeleaf</w:t>
      </w:r>
    </w:p>
    <w:p>
      <w:pPr>
        <w:pStyle w:val="Normal"/>
        <w:jc w:val="left"/>
        <w:rPr>
          <w:rFonts w:ascii="Times New Roman" w:hAnsi="Times New Roman"/>
          <w:color w:val="000000"/>
          <w:sz w:val="24"/>
          <w:u w:val="none"/>
        </w:rPr>
      </w:pPr>
      <w:r>
        <w:rPr>
          <w:color w:val="000000"/>
          <w:sz w:val="24"/>
          <w:u w:val="none"/>
        </w:rPr>
        <w:t xml:space="preserve">Thymeleaf a été retenu comme moteur de templates pour sa capacité à générer des vues HTML dynamiques tout en maintenant une séparation claire entre la logique métier et la présentation. Son intégration native avec Spring Boot et son support des expressions naturelles en ont fait un choix optimal pour construire une interface </w:t>
      </w:r>
    </w:p>
    <w:p>
      <w:pPr>
        <w:pStyle w:val="Normal"/>
        <w:jc w:val="left"/>
        <w:rPr>
          <w:rFonts w:ascii="Times New Roman" w:hAnsi="Times New Roman"/>
          <w:color w:val="000000"/>
          <w:sz w:val="24"/>
          <w:u w:val="none"/>
        </w:rPr>
      </w:pPr>
      <w:r>
        <w:rPr>
          <w:color w:val="000000"/>
          <w:sz w:val="24"/>
          <w:u w:val="none"/>
        </w:rPr>
      </w:r>
    </w:p>
    <w:p>
      <w:pPr>
        <w:pStyle w:val="Normal"/>
        <w:jc w:val="left"/>
        <w:rPr>
          <w:rFonts w:ascii="TimesNewRomanPS-BoldMT" w:hAnsi="TimesNewRomanPS-BoldMT"/>
          <w:sz w:val="28"/>
        </w:rPr>
      </w:pPr>
      <w:r>
        <w:rPr>
          <w:rFonts w:ascii="TimesNewRomanPS-BoldMT" w:hAnsi="TimesNewRomanPS-BoldMT"/>
          <w:sz w:val="28"/>
        </w:rPr>
        <w:t xml:space="preserve">     </w:t>
      </w:r>
      <w:r>
        <w:rPr>
          <w:rFonts w:ascii="TimesNewRomanPS-BoldMT" w:hAnsi="TimesNewRomanPS-BoldMT"/>
          <w:sz w:val="28"/>
        </w:rPr>
        <w:t>1.4.3. Bootstrap (5.4.4)</w:t>
      </w:r>
    </w:p>
    <w:p>
      <w:pPr>
        <w:pStyle w:val="Normal"/>
        <w:jc w:val="left"/>
        <w:rPr>
          <w:rFonts w:ascii="Times New Roman" w:hAnsi="Times New Roman"/>
          <w:b w:val="false"/>
          <w:i w:val="false"/>
          <w:i w:val="false"/>
          <w:caps w:val="false"/>
          <w:smallCaps w:val="false"/>
          <w:color w:val="000000"/>
          <w:spacing w:val="0"/>
          <w:sz w:val="24"/>
          <w:u w:val="none"/>
        </w:rPr>
      </w:pPr>
      <w:r>
        <w:rPr>
          <w:b w:val="false"/>
          <w:i w:val="false"/>
          <w:caps w:val="false"/>
          <w:smallCaps w:val="false"/>
          <w:color w:val="000000"/>
          <w:spacing w:val="0"/>
          <w:sz w:val="24"/>
          <w:u w:val="none"/>
        </w:rPr>
        <w:t>Bootstrap a servi de framework CSS pour structurer et styliser l'interface. Il a offert des composants prédéfinis et responsifs, accélérant le développement d'éléments visuels cohérents et modernes tout en garantissant une expérience utilisateur optimale.</w:t>
      </w:r>
    </w:p>
    <w:p>
      <w:pPr>
        <w:pStyle w:val="Normal"/>
        <w:jc w:val="left"/>
        <w:rPr>
          <w:rFonts w:ascii="Times New Roman" w:hAnsi="Times New Roman"/>
          <w:b w:val="false"/>
          <w:i w:val="false"/>
          <w:i w:val="false"/>
          <w:caps w:val="false"/>
          <w:smallCaps w:val="false"/>
          <w:color w:val="000000"/>
          <w:spacing w:val="0"/>
          <w:sz w:val="24"/>
          <w:u w:val="none"/>
        </w:rPr>
      </w:pPr>
      <w:r>
        <w:rPr>
          <w:b w:val="false"/>
          <w:i w:val="false"/>
          <w:caps w:val="false"/>
          <w:smallCaps w:val="false"/>
          <w:color w:val="000000"/>
          <w:spacing w:val="0"/>
          <w:sz w:val="24"/>
          <w:u w:val="none"/>
        </w:rPr>
      </w:r>
    </w:p>
    <w:p>
      <w:pPr>
        <w:pStyle w:val="Normal"/>
        <w:jc w:val="left"/>
        <w:rPr>
          <w:rFonts w:ascii="TimesNewRomanPS-BoldMT" w:hAnsi="TimesNewRomanPS-BoldMT"/>
          <w:sz w:val="28"/>
        </w:rPr>
      </w:pPr>
      <w:r>
        <w:rPr>
          <w:rFonts w:ascii="TimesNewRomanPS-BoldMT" w:hAnsi="TimesNewRomanPS-BoldMT"/>
          <w:sz w:val="28"/>
        </w:rPr>
        <w:t xml:space="preserve">     </w:t>
      </w:r>
      <w:r>
        <w:rPr>
          <w:rFonts w:ascii="TimesNewRomanPS-BoldMT" w:hAnsi="TimesNewRomanPS-BoldMT"/>
          <w:sz w:val="28"/>
        </w:rPr>
        <w:t>1.4.4. ChartJs (4.5)</w:t>
      </w:r>
    </w:p>
    <w:p>
      <w:pPr>
        <w:pStyle w:val="Normal"/>
        <w:jc w:val="left"/>
        <w:rPr>
          <w:rFonts w:ascii="TimesNewRomanPS-BoldMT" w:hAnsi="TimesNewRomanPS-BoldMT"/>
          <w:sz w:val="28"/>
        </w:rPr>
      </w:pPr>
      <w:r>
        <w:rPr>
          <w:rStyle w:val="Strong"/>
          <w:b w:val="false"/>
          <w:bCs w:val="false"/>
          <w:i w:val="false"/>
          <w:caps w:val="false"/>
          <w:smallCaps w:val="false"/>
          <w:color w:val="000000"/>
          <w:spacing w:val="0"/>
          <w:sz w:val="24"/>
          <w:szCs w:val="24"/>
        </w:rPr>
        <w:t>ChartJs</w:t>
      </w:r>
      <w:r>
        <w:rPr>
          <w:b w:val="false"/>
          <w:bCs w:val="false"/>
          <w:caps w:val="false"/>
          <w:smallCaps w:val="false"/>
          <w:color w:val="000000"/>
          <w:spacing w:val="0"/>
          <w:sz w:val="24"/>
          <w:szCs w:val="24"/>
        </w:rPr>
        <w:t> </w:t>
      </w:r>
      <w:r>
        <w:rPr>
          <w:b w:val="false"/>
          <w:bCs w:val="false"/>
          <w:i w:val="false"/>
          <w:caps w:val="false"/>
          <w:smallCaps w:val="false"/>
          <w:color w:val="000000"/>
          <w:spacing w:val="0"/>
          <w:sz w:val="24"/>
          <w:szCs w:val="24"/>
        </w:rPr>
        <w:t>est une bibliothèque JavaScript open source permettant de générer des visualisations de données dynamiques et interactives directement dans le navigateur. Elle offre aux développeurs un moyen élégant et efficace de représenter graphiquement des informations complexes, avec une personnalisation poussée des aspects visuels. Supportant une variété de types de graphiques incluant courbes, barres, camemberts et nuages de points, elle s'adapte à un large spectre de besoins applicatifs.</w:t>
      </w:r>
    </w:p>
    <w:p>
      <w:pPr>
        <w:pStyle w:val="Normal"/>
        <w:jc w:val="left"/>
        <w:rPr>
          <w:rFonts w:ascii="Times New Roman" w:hAnsi="Times New Roman"/>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jc w:val="left"/>
        <w:rPr>
          <w:rFonts w:ascii="TimesNewRomanPS-BoldMT" w:hAnsi="TimesNewRomanPS-BoldMT"/>
          <w:sz w:val="28"/>
        </w:rPr>
      </w:pPr>
      <w:r>
        <w:rPr>
          <w:rFonts w:ascii="TimesNewRomanPS-BoldMT" w:hAnsi="TimesNewRomanPS-BoldMT"/>
          <w:sz w:val="28"/>
        </w:rPr>
        <w:t xml:space="preserve">      </w:t>
      </w:r>
      <w:r>
        <w:rPr>
          <w:rFonts w:ascii="TimesNewRomanPS-BoldMT" w:hAnsi="TimesNewRomanPS-BoldMT"/>
          <w:sz w:val="28"/>
        </w:rPr>
        <w:t xml:space="preserve">1.4.5. JavaScript </w:t>
      </w:r>
    </w:p>
    <w:p>
      <w:pPr>
        <w:pStyle w:val="Normal"/>
        <w:jc w:val="left"/>
        <w:rPr>
          <w:rFonts w:ascii="Times New Roman" w:hAnsi="Times New Roman"/>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t xml:space="preserve">Le JavaScript Vanilla a été employé pour enrichir l'interface utilisateur d'interactivités ciblées : </w:t>
      </w:r>
      <w:r>
        <w:rPr>
          <w:b w:val="false"/>
          <w:bCs w:val="false"/>
          <w:i w:val="false"/>
          <w:caps w:val="false"/>
          <w:smallCaps w:val="false"/>
          <w:color w:val="000000"/>
          <w:spacing w:val="0"/>
          <w:sz w:val="24"/>
          <w:szCs w:val="24"/>
        </w:rPr>
        <w:t>mise en place des comportements des boutons d’action</w:t>
      </w:r>
      <w:r>
        <w:rPr>
          <w:b w:val="false"/>
          <w:bCs w:val="false"/>
          <w:i w:val="false"/>
          <w:caps w:val="false"/>
          <w:smallCaps w:val="false"/>
          <w:color w:val="000000"/>
          <w:spacing w:val="0"/>
          <w:sz w:val="24"/>
          <w:szCs w:val="24"/>
        </w:rPr>
        <w:t>,validation côté client des formulaires complexes, et interactions dynamiques avec les visualisations de Chart.js. Son utilisation raisonnée a permis d'améliorer l'expérience utilisateur sans introduire de complexité front-end excessive.</w:t>
      </w:r>
    </w:p>
    <w:p>
      <w:pPr>
        <w:pStyle w:val="Normal"/>
        <w:jc w:val="left"/>
        <w:rPr>
          <w:rFonts w:ascii="Times New Roman" w:hAnsi="Times New Roman"/>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jc w:val="left"/>
        <w:rPr>
          <w:rFonts w:ascii="TimesNewRomanPS-BoldMT" w:hAnsi="TimesNewRomanPS-BoldMT"/>
          <w:sz w:val="28"/>
        </w:rPr>
      </w:pPr>
      <w:r>
        <w:rPr>
          <w:rFonts w:ascii="TimesNewRomanPS-BoldMT" w:hAnsi="TimesNewRomanPS-BoldMT"/>
          <w:sz w:val="28"/>
        </w:rPr>
        <w:t xml:space="preserve">     </w:t>
      </w:r>
      <w:r>
        <w:rPr>
          <w:rFonts w:ascii="TimesNewRomanPS-BoldMT" w:hAnsi="TimesNewRomanPS-BoldMT"/>
          <w:sz w:val="28"/>
        </w:rPr>
        <w:t>1.4.6. PostgreSQL (16.4)</w:t>
      </w:r>
    </w:p>
    <w:p>
      <w:pPr>
        <w:pStyle w:val="Normal"/>
        <w:jc w:val="left"/>
        <w:rPr>
          <w:rFonts w:ascii="Times New Roman" w:hAnsi="Times New Roman"/>
          <w:b w:val="false"/>
          <w:i w:val="false"/>
          <w:i w:val="false"/>
          <w:caps w:val="false"/>
          <w:smallCaps w:val="false"/>
          <w:color w:val="000000"/>
          <w:spacing w:val="0"/>
          <w:sz w:val="24"/>
        </w:rPr>
      </w:pPr>
      <w:r>
        <w:rPr>
          <w:b w:val="false"/>
          <w:i w:val="false"/>
          <w:caps w:val="false"/>
          <w:smallCaps w:val="false"/>
          <w:color w:val="000000"/>
          <w:spacing w:val="0"/>
          <w:sz w:val="24"/>
        </w:rPr>
        <w:t>PostgreSQL est un système de gestion de base de données relationnelle open-source, reconnu pour sa robustesse et sa conformité avancée aux standards SQL. Son modèle de développement ouvert offre une transparence totale et permet des adaptations spécifiques si nécessaire. Bien que MySQL ait été envisagé pour sa simplicité, PostgreSQL a été retenu pour sa capacité à gérer des charges de travail complexes et son support natif de types de données avancés, bien que seules ses fonctionnalités de base aient été utilisées dans ce projet. Cette sélection assure une base solide pour d'éventuelles évolutions futures nécessitant des fonctionnalités plus poussées.</w:t>
      </w:r>
    </w:p>
    <w:p>
      <w:pPr>
        <w:pStyle w:val="Normal"/>
        <w:jc w:val="left"/>
        <w:rPr>
          <w:rFonts w:ascii="Times New Roman" w:hAnsi="Times New Roman"/>
          <w:b w:val="false"/>
          <w:i w:val="false"/>
          <w:i w:val="false"/>
          <w:caps w:val="false"/>
          <w:smallCaps w:val="false"/>
          <w:color w:val="000000"/>
          <w:spacing w:val="0"/>
          <w:sz w:val="24"/>
        </w:rPr>
      </w:pPr>
      <w:r>
        <w:rPr>
          <w:b w:val="false"/>
          <w:i w:val="false"/>
          <w:caps w:val="false"/>
          <w:smallCaps w:val="false"/>
          <w:color w:val="000000"/>
          <w:spacing w:val="0"/>
          <w:sz w:val="24"/>
        </w:rPr>
      </w:r>
    </w:p>
    <w:tbl>
      <w:tblPr>
        <w:tblW w:w="5000" w:type="pct"/>
        <w:jc w:val="left"/>
        <w:tblInd w:w="55" w:type="dxa"/>
        <w:tblLayout w:type="fixed"/>
        <w:tblCellMar>
          <w:top w:w="55" w:type="dxa"/>
          <w:left w:w="55" w:type="dxa"/>
          <w:bottom w:w="55" w:type="dxa"/>
          <w:right w:w="55" w:type="dxa"/>
        </w:tblCellMar>
      </w:tblPr>
      <w:tblGrid>
        <w:gridCol w:w="2928"/>
        <w:gridCol w:w="2929"/>
        <w:gridCol w:w="2929"/>
      </w:tblGrid>
      <w:tr>
        <w:trPr/>
        <w:tc>
          <w:tcPr>
            <w:tcW w:w="2928" w:type="dxa"/>
            <w:tcBorders>
              <w:top w:val="single" w:sz="4" w:space="0" w:color="000000"/>
              <w:left w:val="single" w:sz="4" w:space="0" w:color="000000"/>
              <w:bottom w:val="single" w:sz="4" w:space="0" w:color="000000"/>
            </w:tcBorders>
          </w:tcPr>
          <w:p>
            <w:pPr>
              <w:pStyle w:val="TableContents"/>
              <w:keepNext w:val="true"/>
              <w:jc w:val="center"/>
              <w:rPr>
                <w:b/>
                <w:bCs/>
              </w:rPr>
            </w:pPr>
            <w:r>
              <w:rPr>
                <w:b/>
                <w:bCs/>
              </w:rPr>
              <w:t>Critère</w:t>
            </w:r>
          </w:p>
        </w:tc>
        <w:tc>
          <w:tcPr>
            <w:tcW w:w="2929" w:type="dxa"/>
            <w:tcBorders>
              <w:top w:val="single" w:sz="4" w:space="0" w:color="000000"/>
              <w:left w:val="single" w:sz="4" w:space="0" w:color="000000"/>
              <w:bottom w:val="single" w:sz="4" w:space="0" w:color="000000"/>
            </w:tcBorders>
          </w:tcPr>
          <w:p>
            <w:pPr>
              <w:pStyle w:val="TableContents"/>
              <w:jc w:val="center"/>
              <w:rPr/>
            </w:pPr>
            <w:r>
              <w:rPr/>
              <w:t>PostgreSQL</w:t>
            </w:r>
          </w:p>
        </w:tc>
        <w:tc>
          <w:tcPr>
            <w:tcW w:w="2929"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MySQL</w:t>
            </w:r>
          </w:p>
        </w:tc>
      </w:tr>
      <w:tr>
        <w:trPr/>
        <w:tc>
          <w:tcPr>
            <w:tcW w:w="2928" w:type="dxa"/>
            <w:tcBorders>
              <w:left w:val="single" w:sz="4" w:space="0" w:color="000000"/>
              <w:bottom w:val="single" w:sz="4" w:space="0" w:color="000000"/>
            </w:tcBorders>
          </w:tcPr>
          <w:p>
            <w:pPr>
              <w:pStyle w:val="TableContents"/>
              <w:keepNext w:val="true"/>
              <w:ind w:hanging="0" w:left="0" w:right="0"/>
              <w:jc w:val="center"/>
              <w:rPr/>
            </w:pPr>
            <w:r>
              <w:rPr>
                <w:rStyle w:val="Strong"/>
                <w:b/>
                <w:bCs/>
                <w:i w:val="false"/>
                <w:caps w:val="false"/>
                <w:smallCaps w:val="false"/>
                <w:color w:val="000000"/>
                <w:spacing w:val="0"/>
                <w:sz w:val="23"/>
              </w:rPr>
              <w:t>Conformité SQL</w:t>
            </w:r>
          </w:p>
        </w:tc>
        <w:tc>
          <w:tcPr>
            <w:tcW w:w="2929" w:type="dxa"/>
            <w:tcBorders>
              <w:left w:val="single" w:sz="4" w:space="0" w:color="000000"/>
              <w:bottom w:val="single" w:sz="4" w:space="0" w:color="000000"/>
            </w:tcBorders>
          </w:tcPr>
          <w:p>
            <w:pPr>
              <w:pStyle w:val="TableContents"/>
              <w:ind w:hanging="0" w:left="0" w:right="0"/>
              <w:jc w:val="left"/>
              <w:rPr>
                <w:rFonts w:ascii="Times New Roman" w:hAnsi="Times New Roman"/>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t>Conformité avancée aux standards SQL</w:t>
            </w:r>
          </w:p>
        </w:tc>
        <w:tc>
          <w:tcPr>
            <w:tcW w:w="2929" w:type="dxa"/>
            <w:tcBorders>
              <w:left w:val="single" w:sz="4" w:space="0" w:color="000000"/>
              <w:bottom w:val="single" w:sz="4" w:space="0" w:color="000000"/>
              <w:right w:val="single" w:sz="4" w:space="0" w:color="000000"/>
            </w:tcBorders>
          </w:tcPr>
          <w:p>
            <w:pPr>
              <w:pStyle w:val="TableContents"/>
              <w:ind w:hanging="0" w:left="0" w:right="0"/>
              <w:jc w:val="left"/>
              <w:rPr>
                <w:rFonts w:ascii="Times New Roman" w:hAnsi="Times New Roman"/>
                <w:b w:val="false"/>
                <w:i w:val="false"/>
                <w:i w:val="false"/>
                <w:caps w:val="false"/>
                <w:smallCaps w:val="false"/>
                <w:color w:val="000000"/>
                <w:spacing w:val="0"/>
                <w:sz w:val="24"/>
                <w:szCs w:val="24"/>
              </w:rPr>
            </w:pPr>
            <w:r>
              <w:rPr>
                <w:b w:val="false"/>
                <w:i w:val="false"/>
                <w:caps w:val="false"/>
                <w:smallCaps w:val="false"/>
                <w:color w:val="000000"/>
                <w:spacing w:val="0"/>
                <w:sz w:val="24"/>
                <w:szCs w:val="24"/>
              </w:rPr>
              <w:t>Conformité basique avec quelques extensions propriétaires</w:t>
            </w:r>
          </w:p>
        </w:tc>
      </w:tr>
      <w:tr>
        <w:trPr/>
        <w:tc>
          <w:tcPr>
            <w:tcW w:w="2928" w:type="dxa"/>
            <w:tcBorders>
              <w:left w:val="single" w:sz="4" w:space="0" w:color="000000"/>
              <w:bottom w:val="single" w:sz="4" w:space="0" w:color="000000"/>
            </w:tcBorders>
          </w:tcPr>
          <w:p>
            <w:pPr>
              <w:pStyle w:val="TableContents"/>
              <w:keepNext w:val="true"/>
              <w:ind w:hanging="0" w:left="0" w:right="0"/>
              <w:jc w:val="center"/>
              <w:rPr/>
            </w:pPr>
            <w:r>
              <w:rPr>
                <w:rStyle w:val="Strong"/>
                <w:b/>
                <w:bCs/>
                <w:i w:val="false"/>
                <w:caps w:val="false"/>
                <w:smallCaps w:val="false"/>
                <w:color w:val="000000"/>
                <w:spacing w:val="0"/>
                <w:sz w:val="24"/>
                <w:szCs w:val="24"/>
              </w:rPr>
              <w:t>Types de données</w:t>
            </w:r>
          </w:p>
        </w:tc>
        <w:tc>
          <w:tcPr>
            <w:tcW w:w="2929" w:type="dxa"/>
            <w:tcBorders>
              <w:left w:val="single" w:sz="4" w:space="0" w:color="000000"/>
              <w:bottom w:val="single" w:sz="4" w:space="0" w:color="000000"/>
            </w:tcBorders>
          </w:tcPr>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jc w:val="left"/>
              <w:rPr>
                <w:rFonts w:ascii="TimesNewRomanPSMT" w:hAnsi="TimesNewRomanPSMT"/>
                <w:color w:val="000000"/>
                <w:sz w:val="24"/>
              </w:rPr>
            </w:pPr>
            <w:r>
              <w:rPr>
                <w:rFonts w:ascii="TimesNewRomanPSMT" w:hAnsi="TimesNewRomanPSMT"/>
                <w:color w:val="000000"/>
                <w:sz w:val="24"/>
              </w:rPr>
              <w:t>Plus large sur la gamme de</w:t>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jc w:val="left"/>
              <w:rPr>
                <w:rFonts w:ascii="TimesNewRomanPSMT" w:hAnsi="TimesNewRomanPSMT"/>
                <w:color w:val="000000"/>
                <w:sz w:val="24"/>
              </w:rPr>
            </w:pPr>
            <w:r>
              <w:rPr>
                <w:rFonts w:ascii="TimesNewRomanPSMT" w:hAnsi="TimesNewRomanPSMT"/>
                <w:color w:val="000000"/>
                <w:sz w:val="24"/>
              </w:rPr>
              <w:t xml:space="preserve">type de données comme les tableaux, </w:t>
            </w:r>
            <w:r>
              <w:rPr>
                <w:rFonts w:ascii="TimesNewRomanPSMT" w:hAnsi="TimesNewRomanPSMT"/>
                <w:color w:val="000000"/>
                <w:sz w:val="24"/>
              </w:rPr>
              <w:t>XML, JSON</w:t>
            </w:r>
          </w:p>
        </w:tc>
        <w:tc>
          <w:tcPr>
            <w:tcW w:w="2929" w:type="dxa"/>
            <w:tcBorders>
              <w:left w:val="single" w:sz="4" w:space="0" w:color="000000"/>
              <w:bottom w:val="single" w:sz="4" w:space="0" w:color="000000"/>
              <w:right w:val="single" w:sz="4" w:space="0" w:color="000000"/>
            </w:tcBorders>
          </w:tcPr>
          <w:p>
            <w:pPr>
              <w:pStyle w:val="TableContents"/>
              <w:ind w:hanging="0" w:left="0" w:right="0"/>
              <w:jc w:val="left"/>
              <w:rPr>
                <w:rFonts w:ascii="Times New Roman" w:hAnsi="Times New Roman"/>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t>Support limité des types de données complexes</w:t>
            </w:r>
          </w:p>
        </w:tc>
      </w:tr>
      <w:tr>
        <w:trPr/>
        <w:tc>
          <w:tcPr>
            <w:tcW w:w="2928" w:type="dxa"/>
            <w:tcBorders>
              <w:left w:val="single" w:sz="4" w:space="0" w:color="000000"/>
              <w:bottom w:val="single" w:sz="4" w:space="0" w:color="000000"/>
            </w:tcBorders>
          </w:tcPr>
          <w:p>
            <w:pPr>
              <w:pStyle w:val="Normal"/>
              <w:keepNext w:val="tru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jc w:val="center"/>
              <w:rPr>
                <w:b/>
                <w:bCs/>
              </w:rPr>
            </w:pPr>
            <w:r>
              <w:rPr>
                <w:rFonts w:ascii="TimesNewRomanPSMT" w:hAnsi="TimesNewRomanPSMT"/>
                <w:b/>
                <w:bCs/>
                <w:color w:val="000000"/>
                <w:sz w:val="24"/>
              </w:rPr>
              <w:t>Performance</w:t>
            </w:r>
          </w:p>
        </w:tc>
        <w:tc>
          <w:tcPr>
            <w:tcW w:w="2929" w:type="dxa"/>
            <w:tcBorders>
              <w:left w:val="single" w:sz="4" w:space="0" w:color="000000"/>
              <w:bottom w:val="single" w:sz="4" w:space="0" w:color="000000"/>
            </w:tcBorders>
          </w:tcPr>
          <w:p>
            <w:pPr>
              <w:pStyle w:val="TableContents"/>
              <w:jc w:val="left"/>
              <w:rPr/>
            </w:pPr>
            <w:r>
              <w:rPr/>
              <w:t>Prend en charge et traite les requêtes complexes avec optimisation</w:t>
            </w:r>
          </w:p>
        </w:tc>
        <w:tc>
          <w:tcPr>
            <w:tcW w:w="2929" w:type="dxa"/>
            <w:tcBorders>
              <w:left w:val="single" w:sz="4" w:space="0" w:color="000000"/>
              <w:bottom w:val="single" w:sz="4" w:space="0" w:color="000000"/>
              <w:right w:val="single" w:sz="4" w:space="0" w:color="000000"/>
            </w:tcBorders>
          </w:tcPr>
          <w:p>
            <w:pPr>
              <w:pStyle w:val="TableContents"/>
              <w:jc w:val="left"/>
              <w:rPr/>
            </w:pPr>
            <w:r>
              <w:rPr/>
              <w:t>Traite rapidement les requêtes simples mais moins performant avec les requêtes complexes</w:t>
            </w:r>
          </w:p>
        </w:tc>
      </w:tr>
    </w:tbl>
    <w:p>
      <w:pPr>
        <w:pStyle w:val="Table"/>
        <w:jc w:val="center"/>
        <w:rPr>
          <w:i/>
          <w:i/>
          <w:iCs/>
        </w:rPr>
      </w:pPr>
      <w:r>
        <w:rPr>
          <w:i/>
          <w:iCs/>
        </w:rPr>
        <w:t xml:space="preserve">Table </w:t>
      </w:r>
      <w:r>
        <w:rPr>
          <w:i/>
          <w:iCs/>
        </w:rPr>
        <w:fldChar w:fldCharType="begin"/>
      </w:r>
      <w:r>
        <w:rPr>
          <w:i/>
          <w:iCs/>
        </w:rPr>
        <w:instrText xml:space="preserve"> SEQ Table \* ARABIC </w:instrText>
      </w:r>
      <w:r>
        <w:rPr>
          <w:i/>
          <w:iCs/>
        </w:rPr>
        <w:fldChar w:fldCharType="separate"/>
      </w:r>
      <w:r>
        <w:rPr>
          <w:i/>
          <w:iCs/>
        </w:rPr>
        <w:t>1</w:t>
      </w:r>
      <w:r>
        <w:rPr>
          <w:i/>
          <w:iCs/>
        </w:rPr>
        <w:fldChar w:fldCharType="end"/>
      </w:r>
      <w:r>
        <w:rPr>
          <w:i/>
          <w:iCs/>
        </w:rPr>
        <w:t>: Comparaison entre PostgreSQL et MySQL</w:t>
      </w:r>
    </w:p>
    <w:p>
      <w:pPr>
        <w:pStyle w:val="Para"/>
        <w:jc w:val="left"/>
        <w:rPr>
          <w:rFonts w:ascii="TimesNewRomanPS-BoldMT" w:hAnsi="TimesNewRomanPS-BoldMT"/>
          <w:sz w:val="28"/>
        </w:rPr>
      </w:pPr>
      <w:r>
        <w:rPr>
          <w:rFonts w:ascii="TimesNewRomanPS-BoldMT" w:hAnsi="TimesNewRomanPS-BoldMT"/>
          <w:sz w:val="28"/>
        </w:rPr>
      </w:r>
      <w:r>
        <w:br w:type="page"/>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0"/>
        <w:rPr>
          <w:rFonts w:ascii="Times New Roman" w:hAnsi="Times New Roman"/>
        </w:rPr>
      </w:pPr>
      <w:r>
        <w:rPr>
          <w:b/>
          <w:color w:val="000000"/>
          <w:sz w:val="36"/>
        </w:rPr>
        <w:t>2. Réalisation de l’application</w:t>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BoldMT" w:hAnsi="TimesNewRomanPS-BoldMT"/>
          <w:b/>
          <w:color w:val="000000"/>
          <w:sz w:val="31"/>
        </w:rPr>
      </w:pPr>
      <w:r>
        <w:rPr>
          <w:rFonts w:ascii="TimesNewRomanPS-BoldMT" w:hAnsi="TimesNewRomanPS-BoldMT"/>
          <w:b/>
          <w:color w:val="000000"/>
          <w:sz w:val="31"/>
        </w:rPr>
        <w:tab/>
        <w:t>2.1. Analyse et conception</w:t>
      </w:r>
    </w:p>
    <w:p>
      <w:pPr>
        <w:pStyle w:val="Normal"/>
        <w:spacing w:before="0" w:after="60"/>
        <w:jc w:val="left"/>
        <w:rPr>
          <w:rFonts w:ascii="TimesNewRomanPS-BoldMT" w:hAnsi="TimesNewRomanPS-BoldMT"/>
          <w:b/>
          <w:color w:val="000000"/>
          <w:sz w:val="28"/>
        </w:rPr>
      </w:pPr>
      <w:r>
        <w:rPr>
          <w:rFonts w:ascii="TimesNewRomanPS-BoldMT" w:hAnsi="TimesNewRomanPS-BoldMT"/>
          <w:b/>
          <w:color w:val="000000"/>
          <w:sz w:val="28"/>
        </w:rPr>
        <w:tab/>
        <w:t>2.1.1. Analyse de l’existant</w:t>
      </w:r>
    </w:p>
    <w:p>
      <w:pPr>
        <w:pStyle w:val="Normal"/>
        <w:jc w:val="left"/>
        <w:rPr>
          <w:rFonts w:ascii="Times New Roman" w:hAnsi="Times New Roman"/>
          <w:i w:val="false"/>
          <w:i w:val="false"/>
          <w:iCs w:val="false"/>
          <w:color w:val="000000"/>
          <w:sz w:val="24"/>
          <w:u w:val="none"/>
        </w:rPr>
      </w:pPr>
      <w:r>
        <w:rPr>
          <w:i w:val="false"/>
          <w:iCs w:val="false"/>
          <w:color w:val="000000"/>
          <w:sz w:val="24"/>
          <w:u w:val="none"/>
        </w:rPr>
        <w:t>Avant le développement d'Apprologic, la gestion des approvisionnements au sein de l'ASECNA reposait sur un environnement informatique existant présentant plusieurs limitations opérationnelles au quotidien. Les processus, bien que partiellement dématérialisés, restaient disparates et généraient des inefficacités notables dans la chaîne logistique.</w:t>
      </w:r>
    </w:p>
    <w:p>
      <w:pPr>
        <w:pStyle w:val="Normal"/>
        <w:jc w:val="left"/>
        <w:rPr>
          <w:rFonts w:ascii="Times New Roman" w:hAnsi="Times New Roman"/>
          <w:i w:val="false"/>
          <w:i w:val="false"/>
          <w:iCs w:val="false"/>
          <w:color w:val="000000"/>
          <w:sz w:val="24"/>
          <w:u w:val="none"/>
        </w:rPr>
      </w:pPr>
      <w:r>
        <w:rPr>
          <w:i w:val="false"/>
          <w:iCs w:val="false"/>
          <w:color w:val="000000"/>
          <w:sz w:val="24"/>
          <w:u w:val="none"/>
        </w:rPr>
      </w:r>
    </w:p>
    <w:p>
      <w:pPr>
        <w:pStyle w:val="Normal"/>
        <w:numPr>
          <w:ilvl w:val="0"/>
          <w:numId w:val="11"/>
        </w:numPr>
        <w:spacing w:before="0" w:after="320"/>
        <w:jc w:val="left"/>
        <w:rPr>
          <w:rFonts w:ascii="Times New Roman" w:hAnsi="Times New Roman"/>
        </w:rPr>
      </w:pPr>
      <w:r>
        <w:rPr>
          <w:b/>
          <w:color w:val="000000"/>
          <w:sz w:val="24"/>
          <w:u w:val="none"/>
        </w:rPr>
        <w:t>Manque de centralisation des données :</w:t>
      </w:r>
      <w:r>
        <w:rPr>
          <w:b w:val="false"/>
          <w:color w:val="000000"/>
          <w:sz w:val="24"/>
          <w:u w:val="none"/>
        </w:rPr>
        <w:t xml:space="preserve"> Les informations essentielles (stocks, fournisseurs, commandes) étaient éparpillées entre différents outils et supports, allant de fichiers Excel isolés à des registres papier. Cette fragmentation nuisait gravement à la visibilité et à la traçabilité des approvisionnements.</w:t>
      </w:r>
    </w:p>
    <w:p>
      <w:pPr>
        <w:pStyle w:val="Normal"/>
        <w:numPr>
          <w:ilvl w:val="0"/>
          <w:numId w:val="11"/>
        </w:numPr>
        <w:spacing w:before="0" w:after="320"/>
        <w:jc w:val="left"/>
        <w:rPr>
          <w:rFonts w:ascii="Times New Roman" w:hAnsi="Times New Roman"/>
        </w:rPr>
      </w:pPr>
      <w:r>
        <w:rPr>
          <w:b/>
          <w:color w:val="000000"/>
          <w:sz w:val="24"/>
          <w:u w:val="none"/>
        </w:rPr>
        <w:t>Processus manuels et répétitifs :</w:t>
      </w:r>
      <w:r>
        <w:rPr>
          <w:b w:val="false"/>
          <w:color w:val="000000"/>
          <w:sz w:val="24"/>
          <w:u w:val="none"/>
        </w:rPr>
        <w:t xml:space="preserve"> La saisie des bons de livraison, le suivi des stocks, et la génération de documents tels que les bordereaux de sortie reposaient en grande partie sur des interventions humaines, sources potentielles d'erreurs et consommatrices de temps.</w:t>
      </w:r>
    </w:p>
    <w:p>
      <w:pPr>
        <w:pStyle w:val="Normal"/>
        <w:numPr>
          <w:ilvl w:val="0"/>
          <w:numId w:val="11"/>
        </w:numPr>
        <w:spacing w:before="0" w:after="320"/>
        <w:jc w:val="left"/>
        <w:rPr>
          <w:rFonts w:ascii="Times New Roman" w:hAnsi="Times New Roman"/>
        </w:rPr>
      </w:pPr>
      <w:r>
        <w:rPr>
          <w:b/>
          <w:color w:val="000000"/>
          <w:sz w:val="24"/>
          <w:u w:val="none"/>
        </w:rPr>
        <w:t>Difficulté d'anticipation et de planification :</w:t>
      </w:r>
      <w:r>
        <w:rPr>
          <w:b w:val="false"/>
          <w:color w:val="000000"/>
          <w:sz w:val="24"/>
          <w:u w:val="none"/>
        </w:rPr>
        <w:t xml:space="preserve"> L'absence d'outil de prévision intégré rendait la détection des seuils critiques réactive plutôt que proactive. Les commandes de réapprovisionnement étaient souvent passées en urgence, augmentant les risques de rupture pour les articles critiques ou, à l'inverse, de sur-stockage pour d'autres.</w:t>
      </w:r>
    </w:p>
    <w:p>
      <w:pPr>
        <w:pStyle w:val="Normal"/>
        <w:numPr>
          <w:ilvl w:val="0"/>
          <w:numId w:val="11"/>
        </w:numPr>
        <w:jc w:val="left"/>
        <w:rPr>
          <w:rFonts w:ascii="Times New Roman" w:hAnsi="Times New Roman"/>
          <w:i w:val="false"/>
          <w:i w:val="false"/>
          <w:iCs w:val="false"/>
          <w:color w:val="000000"/>
          <w:sz w:val="24"/>
          <w:u w:val="none"/>
        </w:rPr>
      </w:pPr>
      <w:r>
        <w:rPr>
          <w:b/>
          <w:i w:val="false"/>
          <w:iCs w:val="false"/>
          <w:color w:val="000000"/>
          <w:sz w:val="24"/>
          <w:u w:val="none"/>
        </w:rPr>
        <w:t>Absence de vision unifiée  :</w:t>
      </w:r>
      <w:r>
        <w:rPr>
          <w:b w:val="false"/>
          <w:i w:val="false"/>
          <w:iCs w:val="false"/>
          <w:color w:val="000000"/>
          <w:sz w:val="24"/>
          <w:u w:val="none"/>
        </w:rPr>
        <w:t xml:space="preserve"> La production d'une vision consolidée et fiable de l'état du parc matériel, des performances des fournisseurs ou de la consommation par service nécessitait un important travail manuel de consolidation des données, rendant les reporting complexes et peu agile.</w:t>
      </w:r>
    </w:p>
    <w:p>
      <w:pPr>
        <w:pStyle w:val="Para"/>
        <w:ind w:hanging="0"/>
        <w:jc w:val="left"/>
        <w:rPr>
          <w:rFonts w:ascii="Times New Roman" w:hAnsi="Times New Roman"/>
        </w:rPr>
      </w:pPr>
      <w:r>
        <w:rPr/>
        <w:tab/>
      </w:r>
    </w:p>
    <w:p>
      <w:pPr>
        <w:pStyle w:val="Para"/>
        <w:ind w:hanging="0"/>
        <w:jc w:val="left"/>
        <w:rPr>
          <w:rFonts w:ascii="Times New Roman" w:hAnsi="Times New Roman"/>
        </w:rPr>
      </w:pPr>
      <w:r>
        <w:rPr/>
      </w:r>
    </w:p>
    <w:p>
      <w:pPr>
        <w:pStyle w:val="Para"/>
        <w:ind w:hanging="0"/>
        <w:jc w:val="left"/>
        <w:rPr>
          <w:rFonts w:ascii="Times New Roman" w:hAnsi="Times New Roman"/>
        </w:rPr>
      </w:pPr>
      <w:r>
        <w:rPr/>
      </w:r>
    </w:p>
    <w:p>
      <w:pPr>
        <w:pStyle w:val="Para"/>
        <w:ind w:hanging="0"/>
        <w:jc w:val="left"/>
        <w:rPr>
          <w:rFonts w:ascii="Times New Roman" w:hAnsi="Times New Roman"/>
        </w:rPr>
      </w:pPr>
      <w:r>
        <w:rPr/>
        <w:tab/>
      </w:r>
      <w:r>
        <w:rPr>
          <w:rFonts w:ascii="TimesNewRomanPS-BoldMT" w:hAnsi="TimesNewRomanPS-BoldMT"/>
          <w:b/>
          <w:color w:val="000000"/>
          <w:sz w:val="28"/>
        </w:rPr>
        <w:t>2.1.2. Conception de l’application</w:t>
      </w:r>
    </w:p>
    <w:p>
      <w:pPr>
        <w:pStyle w:val="BodyText"/>
        <w:ind w:hanging="0"/>
        <w:jc w:val="left"/>
        <w:rPr>
          <w:rFonts w:ascii="Times New Roman" w:hAnsi="Times New Roman"/>
          <w:b w:val="false"/>
          <w:i w:val="false"/>
          <w:i w:val="false"/>
          <w:caps w:val="false"/>
          <w:smallCaps w:val="false"/>
          <w:color w:val="000000"/>
          <w:spacing w:val="0"/>
          <w:sz w:val="24"/>
          <w:szCs w:val="24"/>
          <w:lang w:val="fr-CA"/>
        </w:rPr>
      </w:pPr>
      <w:r>
        <w:rPr>
          <w:rFonts w:ascii="Times New Roman" w:hAnsi="Times New Roman"/>
          <w:b w:val="false"/>
          <w:i w:val="false"/>
          <w:caps w:val="false"/>
          <w:smallCaps w:val="false"/>
          <w:color w:val="000000"/>
          <w:spacing w:val="0"/>
          <w:sz w:val="24"/>
          <w:szCs w:val="24"/>
          <w:lang w:val="fr-CA"/>
        </w:rPr>
        <w:t>La phase de conception représente une étape fondamentale dans la réalisation du projet, car elle en constitue le socle. Elle offre une vision claire et complète du système à développer, en facilitant l'analyse détaillée des scénarios d'utilisation, des fonctionnalités requises et de la structure optimale de la base de données. Cette démarche permet d'améliorer la qualité du projet et d'anticiper les éventuels défis techniques lors du développement.</w:t>
      </w:r>
    </w:p>
    <w:p>
      <w:pPr>
        <w:pStyle w:val="BodyText"/>
        <w:spacing w:before="240" w:after="240"/>
        <w:ind w:hanging="0" w:left="0" w:right="0"/>
        <w:jc w:val="left"/>
        <w:rPr>
          <w:rFonts w:ascii="Times New Roman" w:hAnsi="Times New Roman"/>
          <w:b w:val="false"/>
          <w:i w:val="false"/>
          <w:i w:val="false"/>
          <w:caps w:val="false"/>
          <w:smallCaps w:val="false"/>
          <w:color w:val="000000"/>
          <w:spacing w:val="0"/>
          <w:sz w:val="24"/>
          <w:szCs w:val="24"/>
          <w:lang w:val="fr-CA"/>
        </w:rPr>
      </w:pPr>
      <w:r>
        <w:rPr>
          <w:rFonts w:ascii="Times New Roman" w:hAnsi="Times New Roman"/>
          <w:b w:val="false"/>
          <w:i w:val="false"/>
          <w:caps w:val="false"/>
          <w:smallCaps w:val="false"/>
          <w:color w:val="000000"/>
          <w:spacing w:val="0"/>
          <w:sz w:val="24"/>
          <w:szCs w:val="24"/>
          <w:lang w:val="fr-CA"/>
        </w:rPr>
        <w:t>Omettre cette étape essentielle pour se lancer directement dans la programmation irait à l'encontre des bonnes pratiques et pourrait générer des complications futures. Une conception insuffisante pourrait en effet nécessiter des modifications profondes du code ou de la structure de la base de données, entraînant des difficultés techniques et retardant la livraison du projet. C'est pourquoi cette phase préalable s'est avérée indispensable.</w:t>
      </w:r>
    </w:p>
    <w:p>
      <w:pPr>
        <w:pStyle w:val="BodyText"/>
        <w:spacing w:before="240" w:after="0"/>
        <w:ind w:hanging="0" w:left="0" w:right="0"/>
        <w:jc w:val="left"/>
        <w:rPr>
          <w:rFonts w:ascii="Times New Roman" w:hAnsi="Times New Roman"/>
          <w:b w:val="false"/>
          <w:i w:val="false"/>
          <w:i w:val="false"/>
          <w:caps w:val="false"/>
          <w:smallCaps w:val="false"/>
          <w:color w:val="000000"/>
          <w:spacing w:val="0"/>
          <w:sz w:val="24"/>
          <w:szCs w:val="24"/>
          <w:lang w:val="fr-CA"/>
        </w:rPr>
      </w:pPr>
      <w:r>
        <w:rPr>
          <w:rFonts w:ascii="Times New Roman" w:hAnsi="Times New Roman"/>
          <w:b w:val="false"/>
          <w:i w:val="false"/>
          <w:caps w:val="false"/>
          <w:smallCaps w:val="false"/>
          <w:color w:val="000000"/>
          <w:spacing w:val="0"/>
          <w:sz w:val="24"/>
          <w:szCs w:val="24"/>
          <w:lang w:val="fr-CA"/>
        </w:rPr>
        <w:t>Le modèle conceptuel de données (MCD) ayant servi de base au développement est présenté ci-dessous.</w:t>
      </w:r>
    </w:p>
    <w:p>
      <w:pPr>
        <w:pStyle w:val="Para"/>
        <w:ind w:hanging="0"/>
        <w:jc w:val="left"/>
        <w:rPr>
          <w:rFonts w:ascii="Times New Roman" w:hAnsi="Times New Roman"/>
          <w:b/>
          <w:color w:val="000000"/>
          <w:sz w:val="24"/>
          <w:szCs w:val="24"/>
        </w:rPr>
      </w:pPr>
      <w:r>
        <w:rPr>
          <w:b/>
          <w:color w:val="000000"/>
          <w:sz w:val="24"/>
          <w:szCs w:val="24"/>
        </w:rPr>
      </w:r>
    </w:p>
    <w:p>
      <w:pPr>
        <w:pStyle w:val="Normal"/>
        <w:jc w:val="left"/>
        <w:rPr>
          <w:rFonts w:ascii="Times New Roman" w:hAnsi="Times New Roman"/>
          <w:color w:val="000000"/>
          <w:sz w:val="24"/>
          <w:u w:val="none"/>
        </w:rPr>
      </w:pPr>
      <w:r>
        <w:rPr>
          <w:color w:val="000000"/>
          <w:sz w:val="24"/>
          <w:u w:val="none"/>
        </w:rPr>
        <mc:AlternateContent>
          <mc:Choice Requires="wps">
            <w:drawing>
              <wp:anchor behindDoc="0" distT="0" distB="0" distL="0" distR="0" simplePos="0" locked="0" layoutInCell="0" allowOverlap="1" relativeHeight="63">
                <wp:simplePos x="0" y="0"/>
                <wp:positionH relativeFrom="column">
                  <wp:posOffset>741045</wp:posOffset>
                </wp:positionH>
                <wp:positionV relativeFrom="paragraph">
                  <wp:posOffset>48895</wp:posOffset>
                </wp:positionV>
                <wp:extent cx="4097655" cy="4371975"/>
                <wp:effectExtent l="0" t="635" r="0" b="0"/>
                <wp:wrapSquare wrapText="largest"/>
                <wp:docPr id="12" name="Frame5"/>
                <a:graphic xmlns:a="http://schemas.openxmlformats.org/drawingml/2006/main">
                  <a:graphicData uri="http://schemas.microsoft.com/office/word/2010/wordprocessingShape">
                    <wps:wsp>
                      <wps:cNvSpPr/>
                      <wps:spPr>
                        <a:xfrm>
                          <a:off x="0" y="0"/>
                          <a:ext cx="4097520" cy="437184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4097655" cy="4109085"/>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26"/>
                                          <a:stretch>
                                            <a:fillRect/>
                                          </a:stretch>
                                        </pic:blipFill>
                                        <pic:spPr bwMode="auto">
                                          <a:xfrm>
                                            <a:off x="0" y="0"/>
                                            <a:ext cx="4097655" cy="410908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w:t>
                            </w:r>
                            <w:r>
                              <w:rPr>
                                <w:i/>
                                <w:iCs/>
                                <w:color w:val="000000"/>
                              </w:rPr>
                              <w:fldChar w:fldCharType="end"/>
                            </w:r>
                            <w:r>
                              <w:rPr>
                                <w:i/>
                                <w:iCs/>
                                <w:color w:val="000000"/>
                              </w:rPr>
                              <w:t>: Modèle conceptuel de données sur l’authentification</w:t>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58.35pt;margin-top:3.85pt;width:322.6pt;height:344.2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4097655" cy="4109085"/>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7"/>
                                    <a:stretch>
                                      <a:fillRect/>
                                    </a:stretch>
                                  </pic:blipFill>
                                  <pic:spPr bwMode="auto">
                                    <a:xfrm>
                                      <a:off x="0" y="0"/>
                                      <a:ext cx="4097655" cy="410908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w:t>
                      </w:r>
                      <w:r>
                        <w:rPr>
                          <w:i/>
                          <w:iCs/>
                          <w:color w:val="000000"/>
                        </w:rPr>
                        <w:fldChar w:fldCharType="end"/>
                      </w:r>
                      <w:r>
                        <w:rPr>
                          <w:i/>
                          <w:iCs/>
                          <w:color w:val="000000"/>
                        </w:rPr>
                        <w:t>: Modèle conceptuel de données sur l’authentification</w:t>
                      </w:r>
                    </w:p>
                  </w:txbxContent>
                </v:textbox>
                <w10:wrap type="square" side="largest"/>
              </v:rect>
            </w:pict>
          </mc:Fallback>
        </mc:AlternateContent>
      </w:r>
    </w:p>
    <w:p>
      <w:pPr>
        <w:pStyle w:val="Normal"/>
        <w:jc w:val="left"/>
        <w:rPr>
          <w:rFonts w:ascii="TimesNewRomanPS-BoldMT" w:hAnsi="TimesNewRomanPS-BoldMT"/>
          <w:color w:val="000000"/>
          <w:sz w:val="28"/>
        </w:rPr>
      </w:pPr>
      <w:r>
        <w:rPr>
          <w:rFonts w:ascii="TimesNewRomanPS-BoldMT" w:hAnsi="TimesNewRomanPS-BoldMT"/>
          <w:color w:val="000000"/>
          <w:sz w:val="28"/>
        </w:rPr>
      </w:r>
      <w:r>
        <w:br w:type="page"/>
      </w:r>
    </w:p>
    <w:p>
      <w:pPr>
        <w:pStyle w:val="Heading2"/>
        <w:numPr>
          <w:ilvl w:val="0"/>
          <w:numId w:val="0"/>
        </w:numPr>
        <w:spacing w:before="0" w:after="60"/>
        <w:ind w:hanging="0" w:left="576"/>
        <w:jc w:val="left"/>
        <w:rPr/>
      </w:pPr>
      <w:r>
        <w:rPr/>
        <mc:AlternateContent>
          <mc:Choice Requires="wps">
            <w:drawing>
              <wp:anchor behindDoc="0" distT="0" distB="0" distL="0" distR="0" simplePos="0" locked="0" layoutInCell="0" allowOverlap="1" relativeHeight="53">
                <wp:simplePos x="0" y="0"/>
                <wp:positionH relativeFrom="column">
                  <wp:posOffset>782955</wp:posOffset>
                </wp:positionH>
                <wp:positionV relativeFrom="paragraph">
                  <wp:posOffset>43815</wp:posOffset>
                </wp:positionV>
                <wp:extent cx="4013200" cy="3679190"/>
                <wp:effectExtent l="0" t="0" r="0" b="0"/>
                <wp:wrapSquare wrapText="largest"/>
                <wp:docPr id="15" name="Frame6"/>
                <a:graphic xmlns:a="http://schemas.openxmlformats.org/drawingml/2006/main">
                  <a:graphicData uri="http://schemas.microsoft.com/office/word/2010/wordprocessingShape">
                    <wps:wsp>
                      <wps:cNvSpPr/>
                      <wps:spPr>
                        <a:xfrm>
                          <a:off x="0" y="0"/>
                          <a:ext cx="4013280" cy="367920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4013200" cy="3380740"/>
                                  <wp:effectExtent l="0" t="0" r="0" b="0"/>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28"/>
                                          <a:stretch>
                                            <a:fillRect/>
                                          </a:stretch>
                                        </pic:blipFill>
                                        <pic:spPr bwMode="auto">
                                          <a:xfrm>
                                            <a:off x="0" y="0"/>
                                            <a:ext cx="4013200" cy="338074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4</w:t>
                            </w:r>
                            <w:r>
                              <w:rPr>
                                <w:i/>
                                <w:iCs/>
                                <w:color w:val="000000"/>
                              </w:rPr>
                              <w:fldChar w:fldCharType="end"/>
                            </w:r>
                            <w:r>
                              <w:rPr>
                                <w:i/>
                                <w:iCs/>
                                <w:color w:val="000000"/>
                              </w:rPr>
                              <w:t>: Modèle conceptuel de données sur l'article</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61.65pt;margin-top:3.45pt;width:315.95pt;height:289.6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4013200" cy="338074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29"/>
                                    <a:stretch>
                                      <a:fillRect/>
                                    </a:stretch>
                                  </pic:blipFill>
                                  <pic:spPr bwMode="auto">
                                    <a:xfrm>
                                      <a:off x="0" y="0"/>
                                      <a:ext cx="4013200" cy="338074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4</w:t>
                      </w:r>
                      <w:r>
                        <w:rPr>
                          <w:i/>
                          <w:iCs/>
                          <w:color w:val="000000"/>
                        </w:rPr>
                        <w:fldChar w:fldCharType="end"/>
                      </w:r>
                      <w:r>
                        <w:rPr>
                          <w:i/>
                          <w:iCs/>
                          <w:color w:val="000000"/>
                        </w:rPr>
                        <w:t>: Modèle conceptuel de données sur l'article</w:t>
                      </w:r>
                    </w:p>
                  </w:txbxContent>
                </v:textbox>
                <w10:wrap type="square" side="largest"/>
              </v:rect>
            </w:pict>
          </mc:Fallback>
        </mc:AlternateContent>
      </w:r>
    </w:p>
    <w:p>
      <w:pPr>
        <w:pStyle w:val="Normal"/>
        <w:jc w:val="left"/>
        <w:rPr/>
      </w:pPr>
      <w:r>
        <w:rPr/>
      </w:r>
    </w:p>
    <w:p>
      <w:pPr>
        <w:pStyle w:val="Normal"/>
        <w:spacing w:lineRule="auto" w:line="240"/>
        <w:jc w:val="left"/>
        <w:rPr>
          <w:b/>
          <w:sz w:val="32"/>
        </w:rPr>
      </w:pPr>
      <w:r>
        <w:rPr>
          <w:b/>
          <w:sz w:val="32"/>
        </w:rPr>
        <mc:AlternateContent>
          <mc:Choice Requires="wps">
            <w:drawing>
              <wp:anchor behindDoc="0" distT="0" distB="635" distL="0" distR="0" simplePos="0" locked="0" layoutInCell="0" allowOverlap="1" relativeHeight="49">
                <wp:simplePos x="0" y="0"/>
                <wp:positionH relativeFrom="column">
                  <wp:posOffset>775335</wp:posOffset>
                </wp:positionH>
                <wp:positionV relativeFrom="paragraph">
                  <wp:posOffset>3268345</wp:posOffset>
                </wp:positionV>
                <wp:extent cx="3996690" cy="4620260"/>
                <wp:effectExtent l="0" t="0" r="0" b="0"/>
                <wp:wrapSquare wrapText="largest"/>
                <wp:docPr id="18" name="Frame7"/>
                <a:graphic xmlns:a="http://schemas.openxmlformats.org/drawingml/2006/main">
                  <a:graphicData uri="http://schemas.microsoft.com/office/word/2010/wordprocessingShape">
                    <wps:wsp>
                      <wps:cNvSpPr/>
                      <wps:spPr>
                        <a:xfrm>
                          <a:off x="0" y="0"/>
                          <a:ext cx="3996720" cy="462024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3996690" cy="3963035"/>
                                  <wp:effectExtent l="0" t="0" r="0" b="0"/>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30"/>
                                          <a:stretch>
                                            <a:fillRect/>
                                          </a:stretch>
                                        </pic:blipFill>
                                        <pic:spPr bwMode="auto">
                                          <a:xfrm>
                                            <a:off x="0" y="0"/>
                                            <a:ext cx="3996690" cy="396303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5</w:t>
                            </w:r>
                            <w:r>
                              <w:rPr>
                                <w:i/>
                                <w:iCs/>
                                <w:color w:val="000000"/>
                              </w:rPr>
                              <w:fldChar w:fldCharType="end"/>
                            </w:r>
                            <w:r>
                              <w:rPr>
                                <w:i/>
                                <w:iCs/>
                                <w:color w:val="000000"/>
                              </w:rPr>
                              <w:t>: Modèle conceptuel de données sur le Fournisseur et le flux d'entrée</w:t>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61.05pt;margin-top:257.35pt;width:314.65pt;height:363.7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3996690" cy="3963035"/>
                            <wp:effectExtent l="0" t="0" r="0" b="0"/>
                            <wp:docPr id="2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pic:cNvPicPr>
                                      <a:picLocks noChangeAspect="1" noChangeArrowheads="1"/>
                                    </pic:cNvPicPr>
                                  </pic:nvPicPr>
                                  <pic:blipFill>
                                    <a:blip r:embed="rId31"/>
                                    <a:stretch>
                                      <a:fillRect/>
                                    </a:stretch>
                                  </pic:blipFill>
                                  <pic:spPr bwMode="auto">
                                    <a:xfrm>
                                      <a:off x="0" y="0"/>
                                      <a:ext cx="3996690" cy="396303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5</w:t>
                      </w:r>
                      <w:r>
                        <w:rPr>
                          <w:i/>
                          <w:iCs/>
                          <w:color w:val="000000"/>
                        </w:rPr>
                        <w:fldChar w:fldCharType="end"/>
                      </w:r>
                      <w:r>
                        <w:rPr>
                          <w:i/>
                          <w:iCs/>
                          <w:color w:val="000000"/>
                        </w:rPr>
                        <w:t>: Modèle conceptuel de données sur le Fournisseur et le flux d'entrée</w:t>
                      </w:r>
                    </w:p>
                  </w:txbxContent>
                </v:textbox>
                <w10:wrap type="square" side="largest"/>
              </v:rect>
            </w:pict>
          </mc:Fallback>
        </mc:AlternateContent>
      </w:r>
      <w:r>
        <w:br w:type="page"/>
      </w:r>
    </w:p>
    <w:p>
      <w:pPr>
        <w:pStyle w:val="Normal"/>
        <w:spacing w:before="0" w:after="0"/>
        <w:rPr/>
      </w:pPr>
      <w:r>
        <w:rPr/>
        <mc:AlternateContent>
          <mc:Choice Requires="wps">
            <w:drawing>
              <wp:anchor behindDoc="0" distT="0" distB="0" distL="0" distR="0" simplePos="0" locked="0" layoutInCell="0" allowOverlap="1" relativeHeight="43">
                <wp:simplePos x="0" y="0"/>
                <wp:positionH relativeFrom="column">
                  <wp:posOffset>944880</wp:posOffset>
                </wp:positionH>
                <wp:positionV relativeFrom="paragraph">
                  <wp:posOffset>111760</wp:posOffset>
                </wp:positionV>
                <wp:extent cx="3758565" cy="4622800"/>
                <wp:effectExtent l="0" t="0" r="0" b="0"/>
                <wp:wrapSquare wrapText="largest"/>
                <wp:docPr id="21" name="Frame8"/>
                <a:graphic xmlns:a="http://schemas.openxmlformats.org/drawingml/2006/main">
                  <a:graphicData uri="http://schemas.microsoft.com/office/word/2010/wordprocessingShape">
                    <wps:wsp>
                      <wps:cNvSpPr/>
                      <wps:spPr>
                        <a:xfrm>
                          <a:off x="0" y="0"/>
                          <a:ext cx="3758400" cy="462276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3758565" cy="4097020"/>
                                  <wp:effectExtent l="0" t="0" r="0" b="0"/>
                                  <wp:docPr id="2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pic:cNvPicPr>
                                            <a:picLocks noChangeAspect="1" noChangeArrowheads="1"/>
                                          </pic:cNvPicPr>
                                        </pic:nvPicPr>
                                        <pic:blipFill>
                                          <a:blip r:embed="rId32"/>
                                          <a:stretch>
                                            <a:fillRect/>
                                          </a:stretch>
                                        </pic:blipFill>
                                        <pic:spPr bwMode="auto">
                                          <a:xfrm>
                                            <a:off x="0" y="0"/>
                                            <a:ext cx="3758565" cy="409702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6</w:t>
                            </w:r>
                            <w:r>
                              <w:rPr>
                                <w:i/>
                                <w:iCs/>
                                <w:color w:val="000000"/>
                              </w:rPr>
                              <w:fldChar w:fldCharType="end"/>
                            </w:r>
                            <w:r>
                              <w:rPr>
                                <w:i/>
                                <w:iCs/>
                                <w:color w:val="000000"/>
                              </w:rPr>
                              <w:t>: Modèle conceptuel de données sur le Service et le flux de sortie</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74.4pt;margin-top:8.8pt;width:295.9pt;height:363.9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3758565" cy="4097020"/>
                            <wp:effectExtent l="0" t="0" r="0" b="0"/>
                            <wp:docPr id="2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pic:cNvPicPr>
                                      <a:picLocks noChangeAspect="1" noChangeArrowheads="1"/>
                                    </pic:cNvPicPr>
                                  </pic:nvPicPr>
                                  <pic:blipFill>
                                    <a:blip r:embed="rId33"/>
                                    <a:stretch>
                                      <a:fillRect/>
                                    </a:stretch>
                                  </pic:blipFill>
                                  <pic:spPr bwMode="auto">
                                    <a:xfrm>
                                      <a:off x="0" y="0"/>
                                      <a:ext cx="3758565" cy="409702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6</w:t>
                      </w:r>
                      <w:r>
                        <w:rPr>
                          <w:i/>
                          <w:iCs/>
                          <w:color w:val="000000"/>
                        </w:rPr>
                        <w:fldChar w:fldCharType="end"/>
                      </w:r>
                      <w:r>
                        <w:rPr>
                          <w:i/>
                          <w:iCs/>
                          <w:color w:val="000000"/>
                        </w:rPr>
                        <w:t>: Modèle conceptuel de données sur le Service et le flux de sortie</w:t>
                      </w:r>
                    </w:p>
                  </w:txbxContent>
                </v:textbox>
                <w10:wrap type="square" side="largest"/>
              </v:rect>
            </w:pict>
          </mc:Fallback>
        </mc:AlternateContent>
      </w:r>
    </w:p>
    <w:p>
      <w:pPr>
        <w:pStyle w:val="Heading2"/>
        <w:numPr>
          <w:ilvl w:val="0"/>
          <w:numId w:val="0"/>
        </w:numPr>
        <w:spacing w:before="0" w:after="60"/>
        <w:ind w:hanging="0" w:left="576"/>
        <w:jc w:val="left"/>
        <w:rPr/>
      </w:pPr>
      <w:r>
        <w:rPr/>
      </w:r>
    </w:p>
    <w:p>
      <w:pPr>
        <w:pStyle w:val="Normal"/>
        <w:spacing w:lineRule="auto" w:line="240"/>
        <w:jc w:val="left"/>
        <w:rPr>
          <w:color w:val="FF0000"/>
        </w:rPr>
      </w:pPr>
      <w:r>
        <w:rPr>
          <w:color w:val="FF0000"/>
        </w:rPr>
        <mc:AlternateContent>
          <mc:Choice Requires="wps">
            <w:drawing>
              <wp:anchor behindDoc="0" distT="0" distB="0" distL="0" distR="0" simplePos="0" locked="0" layoutInCell="0" allowOverlap="1" relativeHeight="41">
                <wp:simplePos x="0" y="0"/>
                <wp:positionH relativeFrom="column">
                  <wp:posOffset>1030605</wp:posOffset>
                </wp:positionH>
                <wp:positionV relativeFrom="paragraph">
                  <wp:posOffset>4184015</wp:posOffset>
                </wp:positionV>
                <wp:extent cx="3620135" cy="3815080"/>
                <wp:effectExtent l="0" t="0" r="0" b="0"/>
                <wp:wrapSquare wrapText="largest"/>
                <wp:docPr id="24" name="Frame37"/>
                <a:graphic xmlns:a="http://schemas.openxmlformats.org/drawingml/2006/main">
                  <a:graphicData uri="http://schemas.microsoft.com/office/word/2010/wordprocessingShape">
                    <wps:wsp>
                      <wps:cNvSpPr/>
                      <wps:spPr>
                        <a:xfrm>
                          <a:off x="0" y="0"/>
                          <a:ext cx="3620160" cy="381492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3728720" cy="3552190"/>
                                  <wp:effectExtent l="0" t="0" r="0" b="0"/>
                                  <wp:docPr id="2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pic:cNvPicPr>
                                            <a:picLocks noChangeAspect="1" noChangeArrowheads="1"/>
                                          </pic:cNvPicPr>
                                        </pic:nvPicPr>
                                        <pic:blipFill>
                                          <a:blip r:embed="rId34"/>
                                          <a:stretch>
                                            <a:fillRect/>
                                          </a:stretch>
                                        </pic:blipFill>
                                        <pic:spPr bwMode="auto">
                                          <a:xfrm>
                                            <a:off x="0" y="0"/>
                                            <a:ext cx="3728720" cy="355219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7</w:t>
                            </w:r>
                            <w:r>
                              <w:rPr>
                                <w:i/>
                                <w:iCs/>
                                <w:color w:val="000000"/>
                              </w:rPr>
                              <w:fldChar w:fldCharType="end"/>
                            </w:r>
                            <w:r>
                              <w:rPr>
                                <w:i/>
                                <w:iCs/>
                                <w:color w:val="000000"/>
                              </w:rPr>
                              <w:t>: Modèle conceptuel de données sur le gisement</w:t>
                            </w:r>
                          </w:p>
                        </w:txbxContent>
                      </wps:txbx>
                      <wps:bodyPr lIns="0" rIns="0" tIns="0" bIns="0" anchor="t">
                        <a:noAutofit/>
                      </wps:bodyPr>
                    </wps:wsp>
                  </a:graphicData>
                </a:graphic>
              </wp:anchor>
            </w:drawing>
          </mc:Choice>
          <mc:Fallback>
            <w:pict>
              <v:rect id="shape_0" ID="Frame37" path="m0,0l-2147483645,0l-2147483645,-2147483646l0,-2147483646xe" fillcolor="white" stroked="f" o:allowincell="f" style="position:absolute;margin-left:81.15pt;margin-top:329.45pt;width:285pt;height:300.3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3728720" cy="3552190"/>
                            <wp:effectExtent l="0" t="0" r="0" b="0"/>
                            <wp:docPr id="2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
                                    <pic:cNvPicPr>
                                      <a:picLocks noChangeAspect="1" noChangeArrowheads="1"/>
                                    </pic:cNvPicPr>
                                  </pic:nvPicPr>
                                  <pic:blipFill>
                                    <a:blip r:embed="rId35"/>
                                    <a:stretch>
                                      <a:fillRect/>
                                    </a:stretch>
                                  </pic:blipFill>
                                  <pic:spPr bwMode="auto">
                                    <a:xfrm>
                                      <a:off x="0" y="0"/>
                                      <a:ext cx="3728720" cy="355219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7</w:t>
                      </w:r>
                      <w:r>
                        <w:rPr>
                          <w:i/>
                          <w:iCs/>
                          <w:color w:val="000000"/>
                        </w:rPr>
                        <w:fldChar w:fldCharType="end"/>
                      </w:r>
                      <w:r>
                        <w:rPr>
                          <w:i/>
                          <w:iCs/>
                          <w:color w:val="000000"/>
                        </w:rPr>
                        <w:t>: Modèle conceptuel de données sur le gisement</w:t>
                      </w:r>
                    </w:p>
                  </w:txbxContent>
                </v:textbox>
                <w10:wrap type="square" side="largest"/>
              </v:rect>
            </w:pict>
          </mc:Fallback>
        </mc:AlternateContent>
      </w:r>
      <w:r>
        <w:br w:type="page"/>
      </w:r>
    </w:p>
    <w:p>
      <w:pPr>
        <w:pStyle w:val="Normal"/>
        <w:spacing w:before="0" w:after="0"/>
        <w:rPr/>
      </w:pPr>
      <w:r>
        <w:rPr/>
      </w:r>
    </w:p>
    <w:p>
      <w:pPr>
        <w:pStyle w:val="Normal"/>
        <w:rPr/>
      </w:pPr>
      <w:r>
        <w:rPr/>
        <mc:AlternateContent>
          <mc:Choice Requires="wps">
            <w:drawing>
              <wp:anchor behindDoc="0" distT="0" distB="635" distL="0" distR="0" simplePos="0" locked="0" layoutInCell="0" allowOverlap="1" relativeHeight="39">
                <wp:simplePos x="0" y="0"/>
                <wp:positionH relativeFrom="column">
                  <wp:posOffset>622300</wp:posOffset>
                </wp:positionH>
                <wp:positionV relativeFrom="paragraph">
                  <wp:posOffset>84455</wp:posOffset>
                </wp:positionV>
                <wp:extent cx="4333875" cy="3793490"/>
                <wp:effectExtent l="0" t="0" r="0" b="0"/>
                <wp:wrapSquare wrapText="largest"/>
                <wp:docPr id="27" name="Frame9"/>
                <a:graphic xmlns:a="http://schemas.openxmlformats.org/drawingml/2006/main">
                  <a:graphicData uri="http://schemas.microsoft.com/office/word/2010/wordprocessingShape">
                    <wps:wsp>
                      <wps:cNvSpPr/>
                      <wps:spPr>
                        <a:xfrm>
                          <a:off x="0" y="0"/>
                          <a:ext cx="4334040" cy="379332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4256405" cy="3414395"/>
                                  <wp:effectExtent l="0" t="0" r="0" b="0"/>
                                  <wp:docPr id="2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pic:cNvPicPr>
                                            <a:picLocks noChangeAspect="1" noChangeArrowheads="1"/>
                                          </pic:cNvPicPr>
                                        </pic:nvPicPr>
                                        <pic:blipFill>
                                          <a:blip r:embed="rId36"/>
                                          <a:stretch>
                                            <a:fillRect/>
                                          </a:stretch>
                                        </pic:blipFill>
                                        <pic:spPr bwMode="auto">
                                          <a:xfrm>
                                            <a:off x="0" y="0"/>
                                            <a:ext cx="4256405" cy="341439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8</w:t>
                            </w:r>
                            <w:r>
                              <w:rPr>
                                <w:i/>
                                <w:iCs/>
                                <w:color w:val="000000"/>
                              </w:rPr>
                              <w:fldChar w:fldCharType="end"/>
                            </w:r>
                            <w:r>
                              <w:rPr>
                                <w:i/>
                                <w:iCs/>
                                <w:color w:val="000000"/>
                              </w:rPr>
                              <w:t>: Modèle conceptuel de données sur le stock</w:t>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49pt;margin-top:6.65pt;width:341.2pt;height:298.6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4256405" cy="3414395"/>
                            <wp:effectExtent l="0" t="0" r="0" b="0"/>
                            <wp:docPr id="2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pic:cNvPicPr>
                                      <a:picLocks noChangeAspect="1" noChangeArrowheads="1"/>
                                    </pic:cNvPicPr>
                                  </pic:nvPicPr>
                                  <pic:blipFill>
                                    <a:blip r:embed="rId37"/>
                                    <a:stretch>
                                      <a:fillRect/>
                                    </a:stretch>
                                  </pic:blipFill>
                                  <pic:spPr bwMode="auto">
                                    <a:xfrm>
                                      <a:off x="0" y="0"/>
                                      <a:ext cx="4256405" cy="341439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8</w:t>
                      </w:r>
                      <w:r>
                        <w:rPr>
                          <w:i/>
                          <w:iCs/>
                          <w:color w:val="000000"/>
                        </w:rPr>
                        <w:fldChar w:fldCharType="end"/>
                      </w:r>
                      <w:r>
                        <w:rPr>
                          <w:i/>
                          <w:iCs/>
                          <w:color w:val="000000"/>
                        </w:rPr>
                        <w:t>: Modèle conceptuel de données sur le stock</w:t>
                      </w:r>
                    </w:p>
                  </w:txbxContent>
                </v:textbox>
                <w10:wrap type="square" side="largest"/>
              </v:rect>
            </w:pict>
          </mc:Fallback>
        </mc:AlternateContent>
      </w:r>
    </w:p>
    <w:p>
      <w:pPr>
        <w:pStyle w:val="Normal"/>
        <w:spacing w:before="0" w:after="0"/>
        <w:jc w:val="left"/>
        <w:rPr/>
      </w:pPr>
      <w:r>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color w:val="000000"/>
          <w:sz w:val="24"/>
        </w:rPr>
      </w:pPr>
      <w:r>
        <w:rPr>
          <w:rFonts w:ascii="TimesNewRomanPSMT" w:hAnsi="TimesNewRomanPSMT"/>
          <w:color w:val="000000"/>
          <w:sz w:val="24"/>
        </w:rPr>
        <w:t>Les travaux effectués dans le développement de l’application ont abouti aux éléments</w:t>
      </w:r>
    </w:p>
    <w:p>
      <w:pPr>
        <w:pStyle w:val="Normal"/>
        <w:spacing w:before="0" w:after="0"/>
        <w:jc w:val="left"/>
        <w:rPr>
          <w:rFonts w:ascii="TimesNewRomanPSMT" w:hAnsi="TimesNewRomanPSMT"/>
          <w:color w:val="000000"/>
          <w:sz w:val="24"/>
        </w:rPr>
      </w:pPr>
      <w:r>
        <w:rPr>
          <w:rFonts w:ascii="TimesNewRomanPSMT" w:hAnsi="TimesNewRomanPSMT"/>
          <w:color w:val="000000"/>
          <w:sz w:val="24"/>
        </w:rPr>
        <w:t>suivants :</w:t>
      </w:r>
    </w:p>
    <w:p>
      <w:pPr>
        <w:pStyle w:val="Normal"/>
        <w:numPr>
          <w:ilvl w:val="0"/>
          <w:numId w:val="10"/>
        </w:numPr>
        <w:spacing w:before="0" w:after="0"/>
        <w:jc w:val="left"/>
        <w:rPr>
          <w:rFonts w:ascii="TimesNewRomanPSMT" w:hAnsi="TimesNewRomanPSMT"/>
          <w:color w:val="000000"/>
          <w:sz w:val="24"/>
        </w:rPr>
      </w:pPr>
      <w:r>
        <w:rPr>
          <w:rFonts w:ascii="TimesNewRomanPSMT" w:hAnsi="TimesNewRomanPSMT"/>
          <w:color w:val="000000"/>
          <w:sz w:val="24"/>
        </w:rPr>
        <w:t>24 tables ont été créées</w:t>
      </w:r>
    </w:p>
    <w:p>
      <w:pPr>
        <w:pStyle w:val="Normal"/>
        <w:numPr>
          <w:ilvl w:val="0"/>
          <w:numId w:val="10"/>
        </w:numPr>
        <w:spacing w:before="0" w:after="0"/>
        <w:jc w:val="left"/>
        <w:rPr>
          <w:rFonts w:ascii="TimesNewRomanPSMT" w:hAnsi="TimesNewRomanPSMT"/>
          <w:color w:val="000000"/>
          <w:sz w:val="24"/>
        </w:rPr>
      </w:pPr>
      <w:r>
        <w:rPr>
          <w:rFonts w:ascii="TimesNewRomanPSMT" w:hAnsi="TimesNewRomanPSMT"/>
          <w:color w:val="000000"/>
          <w:sz w:val="24"/>
        </w:rPr>
        <w:t>22 pages au total</w:t>
      </w:r>
    </w:p>
    <w:p>
      <w:pPr>
        <w:pStyle w:val="Normal"/>
        <w:numPr>
          <w:ilvl w:val="0"/>
          <w:numId w:val="10"/>
        </w:numPr>
        <w:spacing w:before="0" w:after="0"/>
        <w:jc w:val="left"/>
        <w:rPr>
          <w:rFonts w:ascii="TimesNewRomanPSMT" w:hAnsi="TimesNewRomanPSMT"/>
          <w:color w:val="000000"/>
          <w:sz w:val="24"/>
        </w:rPr>
      </w:pPr>
      <w:r>
        <w:rPr>
          <w:rFonts w:ascii="TimesNewRomanPSMT" w:hAnsi="TimesNewRomanPSMT"/>
          <w:color w:val="000000"/>
          <w:sz w:val="24"/>
        </w:rPr>
        <w:t xml:space="preserve">44 classes en tout dont : </w:t>
      </w:r>
    </w:p>
    <w:p>
      <w:pPr>
        <w:pStyle w:val="Normal"/>
        <w:numPr>
          <w:ilvl w:val="1"/>
          <w:numId w:val="10"/>
        </w:numPr>
        <w:spacing w:before="0" w:after="0"/>
        <w:jc w:val="left"/>
        <w:rPr>
          <w:rFonts w:ascii="TimesNewRomanPSMT" w:hAnsi="TimesNewRomanPSMT"/>
          <w:color w:val="000000"/>
          <w:sz w:val="24"/>
        </w:rPr>
      </w:pPr>
      <w:r>
        <w:rPr>
          <w:rFonts w:ascii="TimesNewRomanPSMT" w:hAnsi="TimesNewRomanPSMT"/>
          <w:color w:val="000000"/>
          <w:sz w:val="24"/>
        </w:rPr>
        <w:t>26 modèles.</w:t>
      </w:r>
    </w:p>
    <w:p>
      <w:pPr>
        <w:pStyle w:val="Normal"/>
        <w:numPr>
          <w:ilvl w:val="1"/>
          <w:numId w:val="10"/>
        </w:numPr>
        <w:spacing w:before="0" w:after="0"/>
        <w:jc w:val="left"/>
        <w:rPr>
          <w:rFonts w:ascii="TimesNewRomanPSMT" w:hAnsi="TimesNewRomanPSMT"/>
          <w:color w:val="000000"/>
          <w:sz w:val="24"/>
        </w:rPr>
      </w:pPr>
      <w:r>
        <w:rPr>
          <w:rFonts w:ascii="TimesNewRomanPSMT" w:hAnsi="TimesNewRomanPSMT"/>
          <w:color w:val="000000"/>
          <w:sz w:val="24"/>
        </w:rPr>
        <w:t>18 contrôleurs.</w:t>
      </w:r>
    </w:p>
    <w:p>
      <w:pPr>
        <w:pStyle w:val="Normal"/>
        <w:spacing w:before="0" w:after="0"/>
        <w:ind w:hanging="0" w:left="1788"/>
        <w:jc w:val="left"/>
        <w:rPr>
          <w:rFonts w:ascii="TimesNewRomanPSMT" w:hAnsi="TimesNewRomanPSMT"/>
          <w:color w:val="000000"/>
          <w:sz w:val="24"/>
        </w:rPr>
      </w:pPr>
      <w:r>
        <w:rPr>
          <w:rFonts w:ascii="TimesNewRomanPSMT" w:hAnsi="TimesNewRomanPSMT"/>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 New Roman" w:hAnsi="Times New Roman"/>
        </w:rPr>
      </w:pPr>
      <w:r>
        <w:rPr>
          <w:b/>
          <w:color w:val="000000"/>
          <w:sz w:val="31"/>
        </w:rPr>
        <w:t>2.2. Développement par fonctionnalité ou module</w:t>
      </w:r>
    </w:p>
    <w:p>
      <w:pPr>
        <w:pStyle w:val="Normal"/>
        <w:spacing w:lineRule="auto" w:line="240"/>
        <w:jc w:val="left"/>
        <w:rPr>
          <w:rFonts w:ascii="TimesNewRomanPS-BoldMT" w:hAnsi="TimesNewRomanPS-BoldMT"/>
          <w:b/>
          <w:color w:val="000000"/>
          <w:sz w:val="28"/>
        </w:rPr>
      </w:pPr>
      <w:r>
        <w:rPr>
          <w:rFonts w:ascii="TimesNewRomanPS-BoldMT" w:hAnsi="TimesNewRomanPS-BoldMT"/>
          <w:b/>
          <w:color w:val="000000"/>
          <w:sz w:val="28"/>
        </w:rPr>
        <w:tab/>
      </w:r>
      <w:r>
        <w:rPr>
          <w:b/>
          <w:color w:val="000000"/>
          <w:sz w:val="28"/>
        </w:rPr>
        <w:t>2.2.1. Module d’authentification</w:t>
      </w:r>
    </w:p>
    <w:p>
      <w:pPr>
        <w:pStyle w:val="BodyText"/>
        <w:rPr/>
      </w:pPr>
      <w:r>
        <w:rPr/>
        <w:br/>
      </w:r>
      <w:r>
        <w:rPr>
          <w:rFonts w:ascii="Times New Roman" w:hAnsi="Times New Roman"/>
          <w:b w:val="false"/>
          <w:i w:val="false"/>
          <w:caps w:val="false"/>
          <w:smallCaps w:val="false"/>
          <w:spacing w:val="0"/>
          <w:sz w:val="24"/>
        </w:rPr>
        <w:t>L'accès à la plateforme est sécurisé par une page de connexion exclusive, permettant aux utilisateurs de s'identifier de manière contrôlée.</w:t>
      </w:r>
    </w:p>
    <w:p>
      <w:pPr>
        <w:pStyle w:val="Normal"/>
        <w:spacing w:lineRule="auto" w:line="240"/>
        <w:jc w:val="left"/>
        <w:rPr>
          <w:rFonts w:ascii="Times New Roman" w:hAnsi="Times New Roman"/>
          <w:b w:val="false"/>
          <w:i w:val="false"/>
          <w:i w:val="false"/>
          <w:caps w:val="false"/>
          <w:smallCaps w:val="false"/>
          <w:color w:val="000000"/>
          <w:spacing w:val="0"/>
          <w:sz w:val="24"/>
        </w:rPr>
      </w:pPr>
      <w:r>
        <w:rPr>
          <w:b w:val="false"/>
          <w:i w:val="false"/>
          <w:caps w:val="false"/>
          <w:smallCaps w:val="false"/>
          <w:color w:val="000000"/>
          <w:spacing w:val="0"/>
          <w:sz w:val="24"/>
        </w:rPr>
        <w:tab/>
      </w:r>
    </w:p>
    <w:p>
      <w:pPr>
        <w:pStyle w:val="Normal"/>
        <w:spacing w:lineRule="auto" w:line="240"/>
        <w:jc w:val="left"/>
        <w:rPr>
          <w:rFonts w:ascii="Times New Roman" w:hAnsi="Times New Roman"/>
          <w:b w:val="false"/>
          <w:i w:val="false"/>
          <w:i w:val="false"/>
          <w:caps w:val="false"/>
          <w:smallCaps w:val="false"/>
          <w:color w:val="000000"/>
          <w:spacing w:val="0"/>
          <w:sz w:val="24"/>
        </w:rPr>
      </w:pPr>
      <w:r>
        <w:rPr>
          <w:rFonts w:ascii="TimesNewRomanPS-BoldMT" w:hAnsi="TimesNewRomanPS-BoldMT"/>
          <w:b/>
          <w:i w:val="false"/>
          <w:caps w:val="false"/>
          <w:smallCaps w:val="false"/>
          <w:color w:val="000000"/>
          <w:spacing w:val="0"/>
          <w:sz w:val="28"/>
        </w:rPr>
        <w:tab/>
      </w:r>
      <w:r>
        <w:rPr>
          <w:b/>
          <w:i w:val="false"/>
          <w:caps w:val="false"/>
          <w:smallCaps w:val="false"/>
          <w:color w:val="000000"/>
          <w:spacing w:val="0"/>
          <w:sz w:val="28"/>
        </w:rPr>
        <w:t>2.2.2. Module de base</w:t>
      </w:r>
    </w:p>
    <w:p>
      <w:pPr>
        <w:pStyle w:val="Normal"/>
        <w:spacing w:lineRule="auto" w:line="240"/>
        <w:jc w:val="left"/>
        <w:rPr>
          <w:rFonts w:ascii="TimesNewRomanPS-BoldMT" w:hAnsi="TimesNewRomanPS-BoldMT"/>
          <w:b/>
          <w:i w:val="false"/>
          <w:i w:val="false"/>
          <w:caps w:val="false"/>
          <w:smallCaps w:val="false"/>
          <w:color w:val="000000"/>
          <w:spacing w:val="0"/>
          <w:sz w:val="28"/>
        </w:rPr>
      </w:pPr>
      <w:r>
        <w:rPr>
          <w:rFonts w:ascii="TimesNewRomanPS-BoldMT" w:hAnsi="TimesNewRomanPS-BoldMT"/>
          <w:b/>
          <w:i w:val="false"/>
          <w:caps w:val="false"/>
          <w:smallCaps w:val="false"/>
          <w:color w:val="000000"/>
          <w:spacing w:val="0"/>
          <w:sz w:val="28"/>
        </w:rPr>
      </w:r>
    </w:p>
    <w:p>
      <w:pPr>
        <w:pStyle w:val="BodyText"/>
        <w:rPr/>
      </w:pPr>
      <w:r>
        <w:rPr/>
        <w:t>Ce module constitue le fondement de l'application en centralisant la gestion des informations essentielles. Il permet les opérations de base (création, consultation, modification) sur les articles, services, fournisseurs, devises et emplacements. Son interface intuitive offre une vision unifiée du catalogue et des différents acteurs. La robustesse de ce module assure la cohérence et la fiabilité des données pour l'ensemble du système.</w:t>
      </w:r>
    </w:p>
    <w:p>
      <w:pPr>
        <w:pStyle w:val="BodyText"/>
        <w:rPr/>
      </w:pPr>
      <w:r>
        <w:rPr/>
        <mc:AlternateContent>
          <mc:Choice Requires="wps">
            <w:drawing>
              <wp:anchor behindDoc="0" distT="0" distB="0" distL="0" distR="0" simplePos="0" locked="0" layoutInCell="0" allowOverlap="1" relativeHeight="11">
                <wp:simplePos x="0" y="0"/>
                <wp:positionH relativeFrom="column">
                  <wp:posOffset>91440</wp:posOffset>
                </wp:positionH>
                <wp:positionV relativeFrom="paragraph">
                  <wp:posOffset>392430</wp:posOffset>
                </wp:positionV>
                <wp:extent cx="5579110" cy="3251835"/>
                <wp:effectExtent l="0" t="0" r="0" b="0"/>
                <wp:wrapSquare wrapText="largest"/>
                <wp:docPr id="30" name="Frame39"/>
                <a:graphic xmlns:a="http://schemas.openxmlformats.org/drawingml/2006/main">
                  <a:graphicData uri="http://schemas.microsoft.com/office/word/2010/wordprocessingShape">
                    <wps:wsp>
                      <wps:cNvSpPr/>
                      <wps:spPr>
                        <a:xfrm>
                          <a:off x="0" y="0"/>
                          <a:ext cx="5579280" cy="325188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2988945"/>
                                  <wp:effectExtent l="0" t="0" r="0" b="0"/>
                                  <wp:docPr id="3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0"/>
                                          <pic:cNvPicPr>
                                            <a:picLocks noChangeAspect="1" noChangeArrowheads="1"/>
                                          </pic:cNvPicPr>
                                        </pic:nvPicPr>
                                        <pic:blipFill>
                                          <a:blip r:embed="rId38"/>
                                          <a:stretch>
                                            <a:fillRect/>
                                          </a:stretch>
                                        </pic:blipFill>
                                        <pic:spPr bwMode="auto">
                                          <a:xfrm>
                                            <a:off x="0" y="0"/>
                                            <a:ext cx="5579110" cy="298894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9</w:t>
                            </w:r>
                            <w:r>
                              <w:rPr>
                                <w:i/>
                                <w:iCs/>
                                <w:color w:val="000000"/>
                              </w:rPr>
                              <w:fldChar w:fldCharType="end"/>
                            </w:r>
                            <w:r>
                              <w:rPr>
                                <w:i/>
                                <w:iCs/>
                                <w:color w:val="000000"/>
                              </w:rPr>
                              <w:t>: Interface de gestion des devises</w:t>
                            </w:r>
                          </w:p>
                        </w:txbxContent>
                      </wps:txbx>
                      <wps:bodyPr lIns="0" rIns="0" tIns="0" bIns="0" anchor="t">
                        <a:noAutofit/>
                      </wps:bodyPr>
                    </wps:wsp>
                  </a:graphicData>
                </a:graphic>
              </wp:anchor>
            </w:drawing>
          </mc:Choice>
          <mc:Fallback>
            <w:pict>
              <v:rect id="shape_0" ID="Frame39" path="m0,0l-2147483645,0l-2147483645,-2147483646l0,-2147483646xe" fillcolor="white" stroked="f" o:allowincell="f" style="position:absolute;margin-left:7.2pt;margin-top:30.9pt;width:439.25pt;height:256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2988945"/>
                            <wp:effectExtent l="0" t="0" r="0" b="0"/>
                            <wp:docPr id="3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pic:cNvPicPr>
                                      <a:picLocks noChangeAspect="1" noChangeArrowheads="1"/>
                                    </pic:cNvPicPr>
                                  </pic:nvPicPr>
                                  <pic:blipFill>
                                    <a:blip r:embed="rId39"/>
                                    <a:stretch>
                                      <a:fillRect/>
                                    </a:stretch>
                                  </pic:blipFill>
                                  <pic:spPr bwMode="auto">
                                    <a:xfrm>
                                      <a:off x="0" y="0"/>
                                      <a:ext cx="5579110" cy="298894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9</w:t>
                      </w:r>
                      <w:r>
                        <w:rPr>
                          <w:i/>
                          <w:iCs/>
                          <w:color w:val="000000"/>
                        </w:rPr>
                        <w:fldChar w:fldCharType="end"/>
                      </w:r>
                      <w:r>
                        <w:rPr>
                          <w:i/>
                          <w:iCs/>
                          <w:color w:val="000000"/>
                        </w:rPr>
                        <w:t>: Interface de gestion des devises</w:t>
                      </w:r>
                    </w:p>
                  </w:txbxContent>
                </v:textbox>
                <w10:wrap type="square" side="largest"/>
              </v:rect>
            </w:pict>
          </mc:Fallback>
        </mc:AlternateContent>
      </w:r>
      <w:r>
        <w:br w:type="page"/>
      </w:r>
    </w:p>
    <w:p>
      <w:pPr>
        <w:pStyle w:val="Normal"/>
        <w:spacing w:before="0" w:after="0"/>
        <w:rPr/>
      </w:pPr>
      <w:r>
        <w:rPr/>
      </w:r>
    </w:p>
    <w:p>
      <w:pPr>
        <w:pStyle w:val="BodyText"/>
        <w:spacing w:before="0" w:after="280"/>
        <w:rPr/>
      </w:pPr>
      <w:r>
        <w:rPr/>
      </w:r>
    </w:p>
    <w:p>
      <w:pPr>
        <w:pStyle w:val="BodyText"/>
        <w:rPr/>
      </w:pPr>
      <w:r>
        <w:rPr/>
        <mc:AlternateContent>
          <mc:Choice Requires="wps">
            <w:drawing>
              <wp:anchor behindDoc="0" distT="0" distB="0" distL="0" distR="0" simplePos="0" locked="0" layoutInCell="0" allowOverlap="1" relativeHeight="9">
                <wp:simplePos x="0" y="0"/>
                <wp:positionH relativeFrom="column">
                  <wp:posOffset>51435</wp:posOffset>
                </wp:positionH>
                <wp:positionV relativeFrom="paragraph">
                  <wp:posOffset>4126865</wp:posOffset>
                </wp:positionV>
                <wp:extent cx="5579110" cy="3427730"/>
                <wp:effectExtent l="0" t="0" r="0" b="0"/>
                <wp:wrapSquare wrapText="largest"/>
                <wp:docPr id="33" name="Frame38"/>
                <a:graphic xmlns:a="http://schemas.openxmlformats.org/drawingml/2006/main">
                  <a:graphicData uri="http://schemas.microsoft.com/office/word/2010/wordprocessingShape">
                    <wps:wsp>
                      <wps:cNvSpPr/>
                      <wps:spPr>
                        <a:xfrm>
                          <a:off x="0" y="0"/>
                          <a:ext cx="5579280" cy="342756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3164840"/>
                                  <wp:effectExtent l="0" t="0" r="0" b="0"/>
                                  <wp:docPr id="3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
                                          <pic:cNvPicPr>
                                            <a:picLocks noChangeAspect="1" noChangeArrowheads="1"/>
                                          </pic:cNvPicPr>
                                        </pic:nvPicPr>
                                        <pic:blipFill>
                                          <a:blip r:embed="rId40"/>
                                          <a:stretch>
                                            <a:fillRect/>
                                          </a:stretch>
                                        </pic:blipFill>
                                        <pic:spPr bwMode="auto">
                                          <a:xfrm>
                                            <a:off x="0" y="0"/>
                                            <a:ext cx="5579110" cy="316484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11</w:t>
                            </w:r>
                            <w:r>
                              <w:rPr>
                                <w:i/>
                                <w:iCs/>
                                <w:color w:val="000000"/>
                              </w:rPr>
                              <w:fldChar w:fldCharType="end"/>
                            </w:r>
                            <w:r>
                              <w:rPr>
                                <w:i/>
                                <w:iCs/>
                                <w:color w:val="000000"/>
                              </w:rPr>
                              <w:t>: Interface de formulaire d'insertion d'article</w:t>
                            </w:r>
                          </w:p>
                        </w:txbxContent>
                      </wps:txbx>
                      <wps:bodyPr lIns="0" rIns="0" tIns="0" bIns="0" anchor="t">
                        <a:noAutofit/>
                      </wps:bodyPr>
                    </wps:wsp>
                  </a:graphicData>
                </a:graphic>
              </wp:anchor>
            </w:drawing>
          </mc:Choice>
          <mc:Fallback>
            <w:pict>
              <v:rect id="shape_0" ID="Frame38" path="m0,0l-2147483645,0l-2147483645,-2147483646l0,-2147483646xe" fillcolor="white" stroked="f" o:allowincell="f" style="position:absolute;margin-left:4.05pt;margin-top:324.95pt;width:439.25pt;height:269.8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3164840"/>
                            <wp:effectExtent l="0" t="0" r="0" b="0"/>
                            <wp:docPr id="3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
                                    <pic:cNvPicPr>
                                      <a:picLocks noChangeAspect="1" noChangeArrowheads="1"/>
                                    </pic:cNvPicPr>
                                  </pic:nvPicPr>
                                  <pic:blipFill>
                                    <a:blip r:embed="rId41"/>
                                    <a:stretch>
                                      <a:fillRect/>
                                    </a:stretch>
                                  </pic:blipFill>
                                  <pic:spPr bwMode="auto">
                                    <a:xfrm>
                                      <a:off x="0" y="0"/>
                                      <a:ext cx="5579110" cy="316484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11</w:t>
                      </w:r>
                      <w:r>
                        <w:rPr>
                          <w:i/>
                          <w:iCs/>
                          <w:color w:val="000000"/>
                        </w:rPr>
                        <w:fldChar w:fldCharType="end"/>
                      </w:r>
                      <w:r>
                        <w:rPr>
                          <w:i/>
                          <w:iCs/>
                          <w:color w:val="000000"/>
                        </w:rPr>
                        <w:t>: Interface de formulaire d'insertion d'article</w:t>
                      </w:r>
                    </w:p>
                  </w:txbxContent>
                </v:textbox>
                <w10:wrap type="square" side="largest"/>
              </v:rect>
            </w:pict>
          </mc:Fallback>
        </mc:AlternateContent>
        <mc:AlternateContent>
          <mc:Choice Requires="wps">
            <w:drawing>
              <wp:anchor behindDoc="0" distT="0" distB="0" distL="0" distR="0" simplePos="0" locked="0" layoutInCell="0" allowOverlap="1" relativeHeight="33">
                <wp:simplePos x="0" y="0"/>
                <wp:positionH relativeFrom="column">
                  <wp:posOffset>-635</wp:posOffset>
                </wp:positionH>
                <wp:positionV relativeFrom="paragraph">
                  <wp:posOffset>-57785</wp:posOffset>
                </wp:positionV>
                <wp:extent cx="5579110" cy="3427730"/>
                <wp:effectExtent l="0" t="0" r="0" b="0"/>
                <wp:wrapSquare wrapText="largest"/>
                <wp:docPr id="36" name="Frame11"/>
                <a:graphic xmlns:a="http://schemas.openxmlformats.org/drawingml/2006/main">
                  <a:graphicData uri="http://schemas.microsoft.com/office/word/2010/wordprocessingShape">
                    <wps:wsp>
                      <wps:cNvSpPr/>
                      <wps:spPr>
                        <a:xfrm>
                          <a:off x="0" y="0"/>
                          <a:ext cx="5579280" cy="342756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3164840"/>
                                  <wp:effectExtent l="0" t="0" r="0" b="0"/>
                                  <wp:docPr id="3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
                                          <pic:cNvPicPr>
                                            <a:picLocks noChangeAspect="1" noChangeArrowheads="1"/>
                                          </pic:cNvPicPr>
                                        </pic:nvPicPr>
                                        <pic:blipFill>
                                          <a:blip r:embed="rId42"/>
                                          <a:stretch>
                                            <a:fillRect/>
                                          </a:stretch>
                                        </pic:blipFill>
                                        <pic:spPr bwMode="auto">
                                          <a:xfrm>
                                            <a:off x="0" y="0"/>
                                            <a:ext cx="5579110" cy="316484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10</w:t>
                            </w:r>
                            <w:r>
                              <w:rPr>
                                <w:i/>
                                <w:iCs/>
                                <w:color w:val="000000"/>
                              </w:rPr>
                              <w:fldChar w:fldCharType="end"/>
                            </w:r>
                            <w:r>
                              <w:rPr>
                                <w:i/>
                                <w:iCs/>
                                <w:color w:val="000000"/>
                              </w:rPr>
                              <w:t>: Interface de la liste d'articles</w:t>
                            </w:r>
                          </w:p>
                        </w:txbxContent>
                      </wps:txbx>
                      <wps:bodyPr lIns="0" rIns="0" tIns="0" bIns="0" anchor="t">
                        <a:noAutofit/>
                      </wps:bodyPr>
                    </wps:wsp>
                  </a:graphicData>
                </a:graphic>
              </wp:anchor>
            </w:drawing>
          </mc:Choice>
          <mc:Fallback>
            <w:pict>
              <v:rect id="shape_0" ID="Frame11" path="m0,0l-2147483645,0l-2147483645,-2147483646l0,-2147483646xe" fillcolor="white" stroked="f" o:allowincell="f" style="position:absolute;margin-left:-0.05pt;margin-top:-4.55pt;width:439.25pt;height:269.8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3164840"/>
                            <wp:effectExtent l="0" t="0" r="0" b="0"/>
                            <wp:docPr id="3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
                                    <pic:cNvPicPr>
                                      <a:picLocks noChangeAspect="1" noChangeArrowheads="1"/>
                                    </pic:cNvPicPr>
                                  </pic:nvPicPr>
                                  <pic:blipFill>
                                    <a:blip r:embed="rId43"/>
                                    <a:stretch>
                                      <a:fillRect/>
                                    </a:stretch>
                                  </pic:blipFill>
                                  <pic:spPr bwMode="auto">
                                    <a:xfrm>
                                      <a:off x="0" y="0"/>
                                      <a:ext cx="5579110" cy="316484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10</w:t>
                      </w:r>
                      <w:r>
                        <w:rPr>
                          <w:i/>
                          <w:iCs/>
                          <w:color w:val="000000"/>
                        </w:rPr>
                        <w:fldChar w:fldCharType="end"/>
                      </w:r>
                      <w:r>
                        <w:rPr>
                          <w:i/>
                          <w:iCs/>
                          <w:color w:val="000000"/>
                        </w:rPr>
                        <w:t>: Interface de la liste d'articles</w:t>
                      </w:r>
                    </w:p>
                  </w:txbxContent>
                </v:textbox>
                <w10:wrap type="square" side="largest"/>
              </v:rect>
            </w:pict>
          </mc:Fallback>
        </mc:AlternateContent>
      </w:r>
      <w:r>
        <w:br w:type="page"/>
      </w:r>
    </w:p>
    <w:p>
      <w:pPr>
        <w:pStyle w:val="Normal"/>
        <w:spacing w:before="0" w:after="0"/>
        <w:rPr/>
      </w:pPr>
      <w:r>
        <w:rPr/>
      </w:r>
    </w:p>
    <w:p>
      <w:pPr>
        <w:pStyle w:val="Normal"/>
        <w:spacing w:lineRule="auto" w:line="240"/>
        <w:jc w:val="left"/>
        <w:rPr>
          <w:rFonts w:ascii="Times New Roman" w:hAnsi="Times New Roman"/>
          <w:b w:val="false"/>
          <w:i w:val="false"/>
          <w:i w:val="false"/>
          <w:caps w:val="false"/>
          <w:smallCaps w:val="false"/>
          <w:color w:val="000000"/>
          <w:spacing w:val="0"/>
          <w:sz w:val="24"/>
        </w:rPr>
      </w:pPr>
      <w:r>
        <w:rPr>
          <w:b/>
          <w:i w:val="false"/>
          <w:caps w:val="false"/>
          <w:smallCaps w:val="false"/>
          <w:color w:val="000000"/>
          <w:spacing w:val="0"/>
          <w:sz w:val="28"/>
        </w:rPr>
        <w:tab/>
        <w:t>2.2.3. Module de stock (Entrées / Sorties)</w:t>
      </w:r>
    </w:p>
    <w:p>
      <w:pPr>
        <w:pStyle w:val="Normal"/>
        <w:spacing w:lineRule="auto" w:line="240"/>
        <w:jc w:val="left"/>
        <w:rPr>
          <w:rFonts w:ascii="TimesNewRomanPS-BoldMT" w:hAnsi="TimesNewRomanPS-BoldMT"/>
          <w:b/>
          <w:i w:val="false"/>
          <w:i w:val="false"/>
          <w:caps w:val="false"/>
          <w:smallCaps w:val="false"/>
          <w:color w:val="000000"/>
          <w:spacing w:val="0"/>
          <w:sz w:val="28"/>
        </w:rPr>
      </w:pPr>
      <w:r>
        <w:rPr>
          <w:rFonts w:ascii="TimesNewRomanPS-BoldMT" w:hAnsi="TimesNewRomanPS-BoldMT"/>
          <w:b/>
          <w:i w:val="false"/>
          <w:caps w:val="false"/>
          <w:smallCaps w:val="false"/>
          <w:color w:val="000000"/>
          <w:spacing w:val="0"/>
          <w:sz w:val="28"/>
        </w:rPr>
      </w:r>
    </w:p>
    <w:p>
      <w:pPr>
        <w:pStyle w:val="BodyText"/>
        <w:rPr/>
      </w:pPr>
      <w:r>
        <w:rPr/>
        <w:t>Ce module pilote le cœur opérationnel de la chaîne logistique en gérant les flux physiques des articles. Il contrôle les processus d'entrée via les bons de livraison et les sorties via les bordereaux, garantissant la traçabilité complète des mouvements. La génération de documents PDF assure la conformité et la pérennité des justificatifs. Son automatisation fluidifie les opérations quotidiennes et réduit les erreurs manuelles.</w:t>
      </w:r>
    </w:p>
    <w:p>
      <w:pPr>
        <w:pStyle w:val="BodyText"/>
        <w:spacing w:lineRule="auto" w:line="240"/>
        <w:jc w:val="left"/>
        <w:rPr>
          <w:rFonts w:ascii="Times New Roman" w:hAnsi="Times New Roman"/>
          <w:b w:val="false"/>
          <w:i w:val="false"/>
          <w:i w:val="false"/>
          <w:caps w:val="false"/>
          <w:smallCaps w:val="false"/>
          <w:color w:val="000000"/>
          <w:spacing w:val="0"/>
          <w:sz w:val="24"/>
          <w:szCs w:val="24"/>
          <w:lang w:val="fr-CA"/>
        </w:rPr>
      </w:pPr>
      <w:r>
        <w:rPr>
          <w:rFonts w:ascii="Times New Roman" w:hAnsi="Times New Roman"/>
          <w:b w:val="false"/>
          <w:i w:val="false"/>
          <w:caps w:val="false"/>
          <w:smallCaps w:val="false"/>
          <w:color w:val="000000"/>
          <w:spacing w:val="0"/>
          <w:sz w:val="24"/>
          <w:szCs w:val="24"/>
          <w:lang w:val="fr-CA"/>
        </w:rPr>
      </w:r>
    </w:p>
    <w:p>
      <w:pPr>
        <w:pStyle w:val="Normal"/>
        <w:spacing w:lineRule="auto" w:line="240"/>
        <w:jc w:val="left"/>
        <w:rPr>
          <w:rFonts w:ascii="TimesNewRomanPS-BoldMT" w:hAnsi="TimesNewRomanPS-BoldMT"/>
          <w:b/>
          <w:i w:val="false"/>
          <w:i w:val="false"/>
          <w:caps w:val="false"/>
          <w:smallCaps w:val="false"/>
          <w:color w:val="000000"/>
          <w:spacing w:val="0"/>
          <w:sz w:val="28"/>
        </w:rPr>
      </w:pPr>
      <w:r>
        <w:rPr>
          <w:rFonts w:ascii="TimesNewRomanPS-BoldMT" w:hAnsi="TimesNewRomanPS-BoldMT"/>
          <w:b/>
          <w:i w:val="false"/>
          <w:caps w:val="false"/>
          <w:smallCaps w:val="false"/>
          <w:color w:val="000000"/>
          <w:spacing w:val="0"/>
          <w:sz w:val="28"/>
        </w:rPr>
        <mc:AlternateContent>
          <mc:Choice Requires="wps">
            <w:drawing>
              <wp:anchor behindDoc="0" distT="0" distB="635" distL="0" distR="0" simplePos="0" locked="0" layoutInCell="0" allowOverlap="1" relativeHeight="31">
                <wp:simplePos x="0" y="0"/>
                <wp:positionH relativeFrom="column">
                  <wp:align>center</wp:align>
                </wp:positionH>
                <wp:positionV relativeFrom="paragraph">
                  <wp:posOffset>49530</wp:posOffset>
                </wp:positionV>
                <wp:extent cx="5673090" cy="3647440"/>
                <wp:effectExtent l="0" t="0" r="0" b="0"/>
                <wp:wrapSquare wrapText="largest"/>
                <wp:docPr id="39" name="Frame13"/>
                <a:graphic xmlns:a="http://schemas.openxmlformats.org/drawingml/2006/main">
                  <a:graphicData uri="http://schemas.microsoft.com/office/word/2010/wordprocessingShape">
                    <wps:wsp>
                      <wps:cNvSpPr/>
                      <wps:spPr>
                        <a:xfrm>
                          <a:off x="0" y="0"/>
                          <a:ext cx="5673240" cy="364752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673725" cy="3153410"/>
                                  <wp:effectExtent l="0" t="0" r="0" b="0"/>
                                  <wp:docPr id="4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2"/>
                                          <pic:cNvPicPr>
                                            <a:picLocks noChangeAspect="1" noChangeArrowheads="1"/>
                                          </pic:cNvPicPr>
                                        </pic:nvPicPr>
                                        <pic:blipFill>
                                          <a:blip r:embed="rId44"/>
                                          <a:stretch>
                                            <a:fillRect/>
                                          </a:stretch>
                                        </pic:blipFill>
                                        <pic:spPr bwMode="auto">
                                          <a:xfrm>
                                            <a:off x="0" y="0"/>
                                            <a:ext cx="5673725" cy="315341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12</w:t>
                            </w:r>
                            <w:r>
                              <w:rPr>
                                <w:i/>
                                <w:iCs/>
                                <w:color w:val="000000"/>
                              </w:rPr>
                              <w:fldChar w:fldCharType="end"/>
                            </w:r>
                            <w:r>
                              <w:rPr>
                                <w:i/>
                                <w:iCs/>
                                <w:color w:val="000000"/>
                              </w:rPr>
                              <w:t>: Interface de Création de Bon de Livraison</w:t>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3.7pt;margin-top:3.9pt;width:446.65pt;height:287.15pt;mso-wrap-style:square;v-text-anchor:top;mso-position-horizontal:center">
                <v:fill o:detectmouseclick="t" type="solid" color2="black"/>
                <v:stroke color="#3465a4" joinstyle="round" endcap="flat"/>
                <v:textbox>
                  <w:txbxContent>
                    <w:p>
                      <w:pPr>
                        <w:pStyle w:val="Figure"/>
                        <w:jc w:val="center"/>
                        <w:rPr>
                          <w:i/>
                          <w:i/>
                          <w:iCs/>
                        </w:rPr>
                      </w:pPr>
                      <w:r>
                        <w:rPr>
                          <w:color w:val="000000"/>
                        </w:rPr>
                        <w:drawing>
                          <wp:inline distT="0" distB="0" distL="0" distR="0">
                            <wp:extent cx="5673725" cy="3153410"/>
                            <wp:effectExtent l="0" t="0" r="0" b="0"/>
                            <wp:docPr id="4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2"/>
                                    <pic:cNvPicPr>
                                      <a:picLocks noChangeAspect="1" noChangeArrowheads="1"/>
                                    </pic:cNvPicPr>
                                  </pic:nvPicPr>
                                  <pic:blipFill>
                                    <a:blip r:embed="rId45"/>
                                    <a:stretch>
                                      <a:fillRect/>
                                    </a:stretch>
                                  </pic:blipFill>
                                  <pic:spPr bwMode="auto">
                                    <a:xfrm>
                                      <a:off x="0" y="0"/>
                                      <a:ext cx="5673725" cy="315341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12</w:t>
                      </w:r>
                      <w:r>
                        <w:rPr>
                          <w:i/>
                          <w:iCs/>
                          <w:color w:val="000000"/>
                        </w:rPr>
                        <w:fldChar w:fldCharType="end"/>
                      </w:r>
                      <w:r>
                        <w:rPr>
                          <w:i/>
                          <w:iCs/>
                          <w:color w:val="000000"/>
                        </w:rPr>
                        <w:t>: Interface de Création de Bon de Livraison</w:t>
                      </w:r>
                    </w:p>
                  </w:txbxContent>
                </v:textbox>
                <w10:wrap type="square" side="largest"/>
              </v:rect>
            </w:pict>
          </mc:Fallback>
        </mc:AlternateContent>
      </w:r>
    </w:p>
    <w:p>
      <w:pPr>
        <w:pStyle w:val="Normal"/>
        <w:spacing w:lineRule="auto" w:line="240"/>
        <w:jc w:val="left"/>
        <w:rPr>
          <w:rFonts w:ascii="TimesNewRomanPS-BoldMT" w:hAnsi="TimesNewRomanPS-BoldMT"/>
          <w:b/>
          <w:i w:val="false"/>
          <w:i w:val="false"/>
          <w:caps w:val="false"/>
          <w:smallCaps w:val="false"/>
          <w:color w:val="000000"/>
          <w:spacing w:val="0"/>
          <w:sz w:val="28"/>
        </w:rPr>
      </w:pPr>
      <w:r>
        <w:rPr>
          <w:rFonts w:ascii="TimesNewRomanPS-BoldMT" w:hAnsi="TimesNewRomanPS-BoldMT"/>
          <w:b/>
          <w:i w:val="false"/>
          <w:caps w:val="false"/>
          <w:smallCaps w:val="false"/>
          <w:color w:val="000000"/>
          <w:spacing w:val="0"/>
          <w:sz w:val="28"/>
        </w:rPr>
      </w:r>
      <w:r>
        <w:br w:type="page"/>
      </w:r>
    </w:p>
    <w:p>
      <w:pPr>
        <w:pStyle w:val="Normal"/>
        <w:spacing w:lineRule="auto" w:line="240" w:before="0" w:after="0"/>
        <w:jc w:val="left"/>
        <w:rPr/>
      </w:pPr>
      <w:r>
        <w:rPr/>
        <mc:AlternateContent>
          <mc:Choice Requires="wps">
            <w:drawing>
              <wp:anchor behindDoc="0" distT="0" distB="635" distL="0" distR="0" simplePos="0" locked="0" layoutInCell="0" allowOverlap="1" relativeHeight="5">
                <wp:simplePos x="0" y="0"/>
                <wp:positionH relativeFrom="column">
                  <wp:posOffset>-41275</wp:posOffset>
                </wp:positionH>
                <wp:positionV relativeFrom="paragraph">
                  <wp:posOffset>164465</wp:posOffset>
                </wp:positionV>
                <wp:extent cx="5780405" cy="3634740"/>
                <wp:effectExtent l="0" t="0" r="0" b="0"/>
                <wp:wrapSquare wrapText="largest"/>
                <wp:docPr id="42" name="Frame14"/>
                <a:graphic xmlns:a="http://schemas.openxmlformats.org/drawingml/2006/main">
                  <a:graphicData uri="http://schemas.microsoft.com/office/word/2010/wordprocessingShape">
                    <wps:wsp>
                      <wps:cNvSpPr/>
                      <wps:spPr>
                        <a:xfrm>
                          <a:off x="0" y="0"/>
                          <a:ext cx="5780520" cy="363492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755005" cy="3164840"/>
                                  <wp:effectExtent l="0" t="0" r="0" b="0"/>
                                  <wp:docPr id="4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3"/>
                                          <pic:cNvPicPr>
                                            <a:picLocks noChangeAspect="1" noChangeArrowheads="1"/>
                                          </pic:cNvPicPr>
                                        </pic:nvPicPr>
                                        <pic:blipFill>
                                          <a:blip r:embed="rId46"/>
                                          <a:stretch>
                                            <a:fillRect/>
                                          </a:stretch>
                                        </pic:blipFill>
                                        <pic:spPr bwMode="auto">
                                          <a:xfrm>
                                            <a:off x="0" y="0"/>
                                            <a:ext cx="5755005" cy="316484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13</w:t>
                            </w:r>
                            <w:r>
                              <w:rPr>
                                <w:i/>
                                <w:iCs/>
                                <w:color w:val="000000"/>
                              </w:rPr>
                              <w:fldChar w:fldCharType="end"/>
                            </w:r>
                            <w:r>
                              <w:rPr>
                                <w:i/>
                                <w:iCs/>
                                <w:color w:val="000000"/>
                              </w:rPr>
                              <w:t>: Interface de Création de Demande Matériels</w:t>
                            </w:r>
                          </w:p>
                        </w:txbxContent>
                      </wps:txbx>
                      <wps:bodyPr lIns="0" rIns="0" tIns="0" bIns="0" anchor="t">
                        <a:noAutofit/>
                      </wps:bodyPr>
                    </wps:wsp>
                  </a:graphicData>
                </a:graphic>
              </wp:anchor>
            </w:drawing>
          </mc:Choice>
          <mc:Fallback>
            <w:pict>
              <v:rect id="shape_0" ID="Frame14" path="m0,0l-2147483645,0l-2147483645,-2147483646l0,-2147483646xe" fillcolor="white" stroked="f" o:allowincell="f" style="position:absolute;margin-left:-3.25pt;margin-top:12.95pt;width:455.1pt;height:286.1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755005" cy="3164840"/>
                            <wp:effectExtent l="0" t="0" r="0" b="0"/>
                            <wp:docPr id="4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3"/>
                                    <pic:cNvPicPr>
                                      <a:picLocks noChangeAspect="1" noChangeArrowheads="1"/>
                                    </pic:cNvPicPr>
                                  </pic:nvPicPr>
                                  <pic:blipFill>
                                    <a:blip r:embed="rId47"/>
                                    <a:stretch>
                                      <a:fillRect/>
                                    </a:stretch>
                                  </pic:blipFill>
                                  <pic:spPr bwMode="auto">
                                    <a:xfrm>
                                      <a:off x="0" y="0"/>
                                      <a:ext cx="5755005" cy="316484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13</w:t>
                      </w:r>
                      <w:r>
                        <w:rPr>
                          <w:i/>
                          <w:iCs/>
                          <w:color w:val="000000"/>
                        </w:rPr>
                        <w:fldChar w:fldCharType="end"/>
                      </w:r>
                      <w:r>
                        <w:rPr>
                          <w:i/>
                          <w:iCs/>
                          <w:color w:val="000000"/>
                        </w:rPr>
                        <w:t>: Interface de Création de Demande Matériels</w:t>
                      </w:r>
                    </w:p>
                  </w:txbxContent>
                </v:textbox>
                <w10:wrap type="square" side="largest"/>
              </v:rect>
            </w:pict>
          </mc:Fallback>
        </mc:AlternateContent>
        <mc:AlternateContent>
          <mc:Choice Requires="wps">
            <w:drawing>
              <wp:anchor behindDoc="0" distT="0" distB="0" distL="0" distR="0" simplePos="0" locked="0" layoutInCell="0" allowOverlap="1" relativeHeight="61">
                <wp:simplePos x="0" y="0"/>
                <wp:positionH relativeFrom="column">
                  <wp:posOffset>-4445</wp:posOffset>
                </wp:positionH>
                <wp:positionV relativeFrom="paragraph">
                  <wp:posOffset>4246245</wp:posOffset>
                </wp:positionV>
                <wp:extent cx="5730240" cy="3636645"/>
                <wp:effectExtent l="0" t="635" r="0" b="0"/>
                <wp:wrapSquare wrapText="largest"/>
                <wp:docPr id="45" name="Frame15"/>
                <a:graphic xmlns:a="http://schemas.openxmlformats.org/drawingml/2006/main">
                  <a:graphicData uri="http://schemas.microsoft.com/office/word/2010/wordprocessingShape">
                    <wps:wsp>
                      <wps:cNvSpPr/>
                      <wps:spPr>
                        <a:xfrm>
                          <a:off x="0" y="0"/>
                          <a:ext cx="5730120" cy="363672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729605" cy="3164840"/>
                                  <wp:effectExtent l="0" t="0" r="0" b="0"/>
                                  <wp:docPr id="4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4"/>
                                          <pic:cNvPicPr>
                                            <a:picLocks noChangeAspect="1" noChangeArrowheads="1"/>
                                          </pic:cNvPicPr>
                                        </pic:nvPicPr>
                                        <pic:blipFill>
                                          <a:blip r:embed="rId48"/>
                                          <a:stretch>
                                            <a:fillRect/>
                                          </a:stretch>
                                        </pic:blipFill>
                                        <pic:spPr bwMode="auto">
                                          <a:xfrm>
                                            <a:off x="0" y="0"/>
                                            <a:ext cx="5729605" cy="316484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14</w:t>
                            </w:r>
                            <w:r>
                              <w:rPr>
                                <w:i/>
                                <w:iCs/>
                                <w:color w:val="000000"/>
                              </w:rPr>
                              <w:fldChar w:fldCharType="end"/>
                            </w:r>
                            <w:r>
                              <w:rPr>
                                <w:i/>
                                <w:iCs/>
                                <w:color w:val="000000"/>
                              </w:rPr>
                              <w:t>: Interface de Création de Borderau</w:t>
                            </w:r>
                          </w:p>
                        </w:txbxContent>
                      </wps:txbx>
                      <wps:bodyPr lIns="0" rIns="0" tIns="0" bIns="0" anchor="t">
                        <a:noAutofit/>
                      </wps:bodyPr>
                    </wps:wsp>
                  </a:graphicData>
                </a:graphic>
              </wp:anchor>
            </w:drawing>
          </mc:Choice>
          <mc:Fallback>
            <w:pict>
              <v:rect id="shape_0" ID="Frame15" path="m0,0l-2147483645,0l-2147483645,-2147483646l0,-2147483646xe" fillcolor="white" stroked="f" o:allowincell="f" style="position:absolute;margin-left:-0.35pt;margin-top:334.35pt;width:451.15pt;height:286.3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729605" cy="3164840"/>
                            <wp:effectExtent l="0" t="0" r="0" b="0"/>
                            <wp:docPr id="4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4"/>
                                    <pic:cNvPicPr>
                                      <a:picLocks noChangeAspect="1" noChangeArrowheads="1"/>
                                    </pic:cNvPicPr>
                                  </pic:nvPicPr>
                                  <pic:blipFill>
                                    <a:blip r:embed="rId49"/>
                                    <a:stretch>
                                      <a:fillRect/>
                                    </a:stretch>
                                  </pic:blipFill>
                                  <pic:spPr bwMode="auto">
                                    <a:xfrm>
                                      <a:off x="0" y="0"/>
                                      <a:ext cx="5729605" cy="316484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14</w:t>
                      </w:r>
                      <w:r>
                        <w:rPr>
                          <w:i/>
                          <w:iCs/>
                          <w:color w:val="000000"/>
                        </w:rPr>
                        <w:fldChar w:fldCharType="end"/>
                      </w:r>
                      <w:r>
                        <w:rPr>
                          <w:i/>
                          <w:iCs/>
                          <w:color w:val="000000"/>
                        </w:rPr>
                        <w:t>: Interface de Création de Borderau</w:t>
                      </w:r>
                    </w:p>
                  </w:txbxContent>
                </v:textbox>
                <w10:wrap type="square" side="largest"/>
              </v:rect>
            </w:pict>
          </mc:Fallback>
        </mc:AlternateContent>
      </w:r>
      <w:r>
        <w:br w:type="page"/>
      </w:r>
    </w:p>
    <w:p>
      <w:pPr>
        <w:pStyle w:val="Normal"/>
        <w:spacing w:before="0" w:after="0"/>
        <w:rPr/>
      </w:pPr>
      <w:r>
        <w:rPr/>
      </w:r>
    </w:p>
    <w:p>
      <w:pPr>
        <w:pStyle w:val="Normal"/>
        <w:spacing w:lineRule="auto" w:line="240"/>
        <w:jc w:val="left"/>
        <w:rPr/>
      </w:pPr>
      <w:r>
        <w:rPr/>
        <mc:AlternateContent>
          <mc:Choice Requires="wps">
            <w:drawing>
              <wp:anchor behindDoc="0" distT="0" distB="0" distL="0" distR="0" simplePos="0" locked="0" layoutInCell="0" allowOverlap="1" relativeHeight="7">
                <wp:simplePos x="0" y="0"/>
                <wp:positionH relativeFrom="column">
                  <wp:posOffset>-16510</wp:posOffset>
                </wp:positionH>
                <wp:positionV relativeFrom="paragraph">
                  <wp:posOffset>226060</wp:posOffset>
                </wp:positionV>
                <wp:extent cx="5612765" cy="8039735"/>
                <wp:effectExtent l="0" t="635" r="0" b="0"/>
                <wp:wrapSquare wrapText="largest"/>
                <wp:docPr id="48" name="Frame16"/>
                <a:graphic xmlns:a="http://schemas.openxmlformats.org/drawingml/2006/main">
                  <a:graphicData uri="http://schemas.microsoft.com/office/word/2010/wordprocessingShape">
                    <wps:wsp>
                      <wps:cNvSpPr/>
                      <wps:spPr>
                        <a:xfrm>
                          <a:off x="0" y="0"/>
                          <a:ext cx="5612760" cy="803988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7776210"/>
                                  <wp:effectExtent l="0" t="0" r="0" b="0"/>
                                  <wp:docPr id="4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5"/>
                                          <pic:cNvPicPr>
                                            <a:picLocks noChangeAspect="1" noChangeArrowheads="1"/>
                                          </pic:cNvPicPr>
                                        </pic:nvPicPr>
                                        <pic:blipFill>
                                          <a:blip r:embed="rId50"/>
                                          <a:stretch>
                                            <a:fillRect/>
                                          </a:stretch>
                                        </pic:blipFill>
                                        <pic:spPr bwMode="auto">
                                          <a:xfrm>
                                            <a:off x="0" y="0"/>
                                            <a:ext cx="5579110" cy="777621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15</w:t>
                            </w:r>
                            <w:r>
                              <w:rPr>
                                <w:i/>
                                <w:iCs/>
                                <w:color w:val="000000"/>
                              </w:rPr>
                              <w:fldChar w:fldCharType="end"/>
                            </w:r>
                            <w:r>
                              <w:rPr>
                                <w:i/>
                                <w:iCs/>
                                <w:color w:val="000000"/>
                              </w:rPr>
                              <w:t>: Bordereau de Sortie en PDF</w:t>
                            </w:r>
                          </w:p>
                        </w:txbxContent>
                      </wps:txbx>
                      <wps:bodyPr lIns="0" rIns="0" tIns="0" bIns="0" anchor="t">
                        <a:noAutofit/>
                      </wps:bodyPr>
                    </wps:wsp>
                  </a:graphicData>
                </a:graphic>
              </wp:anchor>
            </w:drawing>
          </mc:Choice>
          <mc:Fallback>
            <w:pict>
              <v:rect id="shape_0" ID="Frame16" path="m0,0l-2147483645,0l-2147483645,-2147483646l0,-2147483646xe" fillcolor="white" stroked="f" o:allowincell="f" style="position:absolute;margin-left:-1.3pt;margin-top:17.8pt;width:441.9pt;height:633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7776210"/>
                            <wp:effectExtent l="0" t="0" r="0" b="0"/>
                            <wp:docPr id="5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pic:cNvPicPr>
                                      <a:picLocks noChangeAspect="1" noChangeArrowheads="1"/>
                                    </pic:cNvPicPr>
                                  </pic:nvPicPr>
                                  <pic:blipFill>
                                    <a:blip r:embed="rId51"/>
                                    <a:stretch>
                                      <a:fillRect/>
                                    </a:stretch>
                                  </pic:blipFill>
                                  <pic:spPr bwMode="auto">
                                    <a:xfrm>
                                      <a:off x="0" y="0"/>
                                      <a:ext cx="5579110" cy="777621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15</w:t>
                      </w:r>
                      <w:r>
                        <w:rPr>
                          <w:i/>
                          <w:iCs/>
                          <w:color w:val="000000"/>
                        </w:rPr>
                        <w:fldChar w:fldCharType="end"/>
                      </w:r>
                      <w:r>
                        <w:rPr>
                          <w:i/>
                          <w:iCs/>
                          <w:color w:val="000000"/>
                        </w:rPr>
                        <w:t>: Bordereau de Sortie en PDF</w:t>
                      </w:r>
                    </w:p>
                  </w:txbxContent>
                </v:textbox>
                <w10:wrap type="square" side="largest"/>
              </v:rect>
            </w:pict>
          </mc:Fallback>
        </mc:AlternateContent>
      </w:r>
      <w:r>
        <w:br w:type="page"/>
      </w:r>
    </w:p>
    <w:p>
      <w:pPr>
        <w:pStyle w:val="Normal"/>
        <w:spacing w:before="0" w:after="0"/>
        <w:rPr/>
      </w:pPr>
      <w:r>
        <w:rPr/>
      </w:r>
    </w:p>
    <w:p>
      <w:pPr>
        <w:pStyle w:val="Normal"/>
        <w:spacing w:lineRule="auto" w:line="240"/>
        <w:jc w:val="left"/>
        <w:rPr>
          <w:rFonts w:ascii="TimesNewRomanPS-BoldMT" w:hAnsi="TimesNewRomanPS-BoldMT"/>
          <w:b/>
          <w:i w:val="false"/>
          <w:i w:val="false"/>
          <w:caps w:val="false"/>
          <w:smallCaps w:val="false"/>
          <w:color w:val="000000"/>
          <w:spacing w:val="0"/>
          <w:sz w:val="28"/>
        </w:rPr>
      </w:pPr>
      <w:r>
        <w:rPr>
          <w:rFonts w:ascii="TimesNewRomanPS-BoldMT" w:hAnsi="TimesNewRomanPS-BoldMT"/>
          <w:b/>
          <w:i w:val="false"/>
          <w:caps w:val="false"/>
          <w:smallCaps w:val="false"/>
          <w:color w:val="000000"/>
          <w:spacing w:val="0"/>
          <w:sz w:val="28"/>
        </w:rPr>
      </w:r>
    </w:p>
    <w:p>
      <w:pPr>
        <w:pStyle w:val="Normal"/>
        <w:spacing w:lineRule="auto" w:line="240"/>
        <w:jc w:val="left"/>
        <w:rPr>
          <w:rFonts w:ascii="Times New Roman" w:hAnsi="Times New Roman"/>
          <w:b w:val="false"/>
          <w:i w:val="false"/>
          <w:i w:val="false"/>
          <w:caps w:val="false"/>
          <w:smallCaps w:val="false"/>
          <w:color w:val="000000"/>
          <w:spacing w:val="0"/>
          <w:sz w:val="24"/>
        </w:rPr>
      </w:pPr>
      <w:r>
        <w:rPr>
          <w:rFonts w:ascii="TimesNewRomanPS-BoldMT" w:hAnsi="TimesNewRomanPS-BoldMT"/>
          <w:b/>
          <w:i w:val="false"/>
          <w:caps w:val="false"/>
          <w:smallCaps w:val="false"/>
          <w:color w:val="000000"/>
          <w:spacing w:val="0"/>
          <w:sz w:val="28"/>
        </w:rPr>
        <w:tab/>
        <w:t xml:space="preserve">2.2.4. </w:t>
      </w:r>
      <w:r>
        <w:rPr>
          <w:b/>
          <w:i w:val="false"/>
          <w:caps w:val="false"/>
          <w:smallCaps w:val="false"/>
          <w:color w:val="000000"/>
          <w:spacing w:val="0"/>
          <w:sz w:val="28"/>
        </w:rPr>
        <w:t>Module de gestion des gisements</w:t>
      </w:r>
    </w:p>
    <w:p>
      <w:pPr>
        <w:pStyle w:val="BodyText"/>
        <w:rPr/>
      </w:pPr>
      <w:r>
        <w:rPr/>
      </w:r>
    </w:p>
    <w:p>
      <w:pPr>
        <w:pStyle w:val="BodyText"/>
        <w:rPr/>
      </w:pPr>
      <w:r>
        <w:rPr/>
        <w:t>Ce module organise l'optimisation spatiale et logique du stockage en gérant précisément l'emplacement des articles. Il assure l'assignation des articles aux emplacements selon des règles métier strictes, notamment le respect de la méthode FIFO. La génération de fichiers de répartition pour les entrées et sorties guide physiquement les équipes en entrepôt. Cette gestion fine permet de maximiser l'espace disponible et de garantir une rotation rigoureuse des stocks.</w:t>
      </w:r>
    </w:p>
    <w:p>
      <w:pPr>
        <w:pStyle w:val="Normal"/>
        <w:spacing w:lineRule="auto" w:line="240"/>
        <w:jc w:val="left"/>
        <w:rPr>
          <w:rFonts w:ascii="TimesNewRomanPSMT" w:hAnsi="TimesNewRomanPSMT"/>
          <w:b w:val="false"/>
          <w:bCs w:val="false"/>
          <w:i w:val="false"/>
          <w:i w:val="false"/>
          <w:caps w:val="false"/>
          <w:smallCaps w:val="false"/>
          <w:color w:val="000000"/>
          <w:spacing w:val="0"/>
          <w:sz w:val="24"/>
          <w:u w:val="none"/>
        </w:rPr>
      </w:pPr>
      <w:r>
        <w:rPr>
          <w:rFonts w:ascii="TimesNewRomanPSMT" w:hAnsi="TimesNewRomanPSMT"/>
          <w:b w:val="false"/>
          <w:bCs w:val="false"/>
          <w:i w:val="false"/>
          <w:caps w:val="false"/>
          <w:smallCaps w:val="false"/>
          <w:color w:val="000000"/>
          <w:spacing w:val="0"/>
          <w:sz w:val="24"/>
          <w:u w:val="none"/>
        </w:rPr>
        <mc:AlternateContent>
          <mc:Choice Requires="wps">
            <w:drawing>
              <wp:anchor behindDoc="0" distT="0" distB="0" distL="0" distR="0" simplePos="0" locked="0" layoutInCell="0" allowOverlap="1" relativeHeight="55">
                <wp:simplePos x="0" y="0"/>
                <wp:positionH relativeFrom="column">
                  <wp:posOffset>158115</wp:posOffset>
                </wp:positionH>
                <wp:positionV relativeFrom="paragraph">
                  <wp:posOffset>147955</wp:posOffset>
                </wp:positionV>
                <wp:extent cx="5347970" cy="3282315"/>
                <wp:effectExtent l="0" t="635" r="0" b="0"/>
                <wp:wrapSquare wrapText="largest"/>
                <wp:docPr id="51" name="Frame17"/>
                <a:graphic xmlns:a="http://schemas.openxmlformats.org/drawingml/2006/main">
                  <a:graphicData uri="http://schemas.microsoft.com/office/word/2010/wordprocessingShape">
                    <wps:wsp>
                      <wps:cNvSpPr/>
                      <wps:spPr>
                        <a:xfrm>
                          <a:off x="0" y="0"/>
                          <a:ext cx="5347800" cy="328248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347970" cy="3019425"/>
                                  <wp:effectExtent l="0" t="0" r="0" b="0"/>
                                  <wp:docPr id="5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6"/>
                                          <pic:cNvPicPr>
                                            <a:picLocks noChangeAspect="1" noChangeArrowheads="1"/>
                                          </pic:cNvPicPr>
                                        </pic:nvPicPr>
                                        <pic:blipFill>
                                          <a:blip r:embed="rId52"/>
                                          <a:stretch>
                                            <a:fillRect/>
                                          </a:stretch>
                                        </pic:blipFill>
                                        <pic:spPr bwMode="auto">
                                          <a:xfrm>
                                            <a:off x="0" y="0"/>
                                            <a:ext cx="5347970" cy="301942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16</w:t>
                            </w:r>
                            <w:r>
                              <w:rPr>
                                <w:i/>
                                <w:iCs/>
                                <w:color w:val="000000"/>
                              </w:rPr>
                              <w:fldChar w:fldCharType="end"/>
                            </w:r>
                            <w:r>
                              <w:rPr>
                                <w:i/>
                                <w:iCs/>
                                <w:color w:val="000000"/>
                              </w:rPr>
                              <w:t>: Interface d'assignation d'article à un gisement</w:t>
                            </w:r>
                          </w:p>
                        </w:txbxContent>
                      </wps:txbx>
                      <wps:bodyPr lIns="0" rIns="0" tIns="0" bIns="0" anchor="t">
                        <a:noAutofit/>
                      </wps:bodyPr>
                    </wps:wsp>
                  </a:graphicData>
                </a:graphic>
              </wp:anchor>
            </w:drawing>
          </mc:Choice>
          <mc:Fallback>
            <w:pict>
              <v:rect id="shape_0" ID="Frame17" path="m0,0l-2147483645,0l-2147483645,-2147483646l0,-2147483646xe" fillcolor="white" stroked="f" o:allowincell="f" style="position:absolute;margin-left:12.45pt;margin-top:11.65pt;width:421.05pt;height:258.4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347970" cy="3019425"/>
                            <wp:effectExtent l="0" t="0" r="0" b="0"/>
                            <wp:docPr id="5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pic:cNvPicPr>
                                      <a:picLocks noChangeAspect="1" noChangeArrowheads="1"/>
                                    </pic:cNvPicPr>
                                  </pic:nvPicPr>
                                  <pic:blipFill>
                                    <a:blip r:embed="rId53"/>
                                    <a:stretch>
                                      <a:fillRect/>
                                    </a:stretch>
                                  </pic:blipFill>
                                  <pic:spPr bwMode="auto">
                                    <a:xfrm>
                                      <a:off x="0" y="0"/>
                                      <a:ext cx="5347970" cy="301942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16</w:t>
                      </w:r>
                      <w:r>
                        <w:rPr>
                          <w:i/>
                          <w:iCs/>
                          <w:color w:val="000000"/>
                        </w:rPr>
                        <w:fldChar w:fldCharType="end"/>
                      </w:r>
                      <w:r>
                        <w:rPr>
                          <w:i/>
                          <w:iCs/>
                          <w:color w:val="000000"/>
                        </w:rPr>
                        <w:t>: Interface d'assignation d'article à un gisement</w:t>
                      </w:r>
                    </w:p>
                  </w:txbxContent>
                </v:textbox>
                <w10:wrap type="square" side="largest"/>
              </v:rect>
            </w:pict>
          </mc:Fallback>
        </mc:AlternateContent>
      </w:r>
    </w:p>
    <w:p>
      <w:pPr>
        <w:pStyle w:val="Normal"/>
        <w:spacing w:lineRule="auto" w:line="240"/>
        <w:jc w:val="left"/>
        <w:rPr>
          <w:rFonts w:ascii="TimesNewRomanPSMT" w:hAnsi="TimesNewRomanPSMT"/>
          <w:b w:val="false"/>
          <w:bCs w:val="false"/>
          <w:i w:val="false"/>
          <w:i w:val="false"/>
          <w:caps w:val="false"/>
          <w:smallCaps w:val="false"/>
          <w:color w:val="000000"/>
          <w:spacing w:val="0"/>
          <w:sz w:val="24"/>
          <w:u w:val="none"/>
        </w:rPr>
      </w:pPr>
      <w:r>
        <w:rPr>
          <w:rFonts w:ascii="TimesNewRomanPSMT" w:hAnsi="TimesNewRomanPSMT"/>
          <w:b w:val="false"/>
          <w:bCs w:val="false"/>
          <w:i w:val="false"/>
          <w:caps w:val="false"/>
          <w:smallCaps w:val="false"/>
          <w:color w:val="000000"/>
          <w:spacing w:val="0"/>
          <w:sz w:val="24"/>
          <w:u w:val="none"/>
        </w:rPr>
        <mc:AlternateContent>
          <mc:Choice Requires="wps">
            <w:drawing>
              <wp:anchor behindDoc="0" distT="0" distB="0" distL="0" distR="0" simplePos="0" locked="0" layoutInCell="0" allowOverlap="1" relativeHeight="59">
                <wp:simplePos x="0" y="0"/>
                <wp:positionH relativeFrom="column">
                  <wp:align>center</wp:align>
                </wp:positionH>
                <wp:positionV relativeFrom="paragraph">
                  <wp:posOffset>34290</wp:posOffset>
                </wp:positionV>
                <wp:extent cx="5413375" cy="3333750"/>
                <wp:effectExtent l="0" t="0" r="0" b="0"/>
                <wp:wrapSquare wrapText="largest"/>
                <wp:docPr id="54" name="Frame18"/>
                <a:graphic xmlns:a="http://schemas.openxmlformats.org/drawingml/2006/main">
                  <a:graphicData uri="http://schemas.microsoft.com/office/word/2010/wordprocessingShape">
                    <wps:wsp>
                      <wps:cNvSpPr/>
                      <wps:spPr>
                        <a:xfrm>
                          <a:off x="0" y="0"/>
                          <a:ext cx="5413320" cy="333360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413375" cy="3070860"/>
                                  <wp:effectExtent l="0" t="0" r="0" b="0"/>
                                  <wp:docPr id="5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7"/>
                                          <pic:cNvPicPr>
                                            <a:picLocks noChangeAspect="1" noChangeArrowheads="1"/>
                                          </pic:cNvPicPr>
                                        </pic:nvPicPr>
                                        <pic:blipFill>
                                          <a:blip r:embed="rId54"/>
                                          <a:stretch>
                                            <a:fillRect/>
                                          </a:stretch>
                                        </pic:blipFill>
                                        <pic:spPr bwMode="auto">
                                          <a:xfrm>
                                            <a:off x="0" y="0"/>
                                            <a:ext cx="5413375" cy="307086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17</w:t>
                            </w:r>
                            <w:r>
                              <w:rPr>
                                <w:i/>
                                <w:iCs/>
                                <w:color w:val="000000"/>
                              </w:rPr>
                              <w:fldChar w:fldCharType="end"/>
                            </w:r>
                            <w:r>
                              <w:rPr>
                                <w:i/>
                                <w:iCs/>
                                <w:color w:val="000000"/>
                              </w:rPr>
                              <w:t>: Interface de la liste des gisements et article assigné</w:t>
                            </w:r>
                          </w:p>
                        </w:txbxContent>
                      </wps:txbx>
                      <wps:bodyPr lIns="0" rIns="0" tIns="0" bIns="0" anchor="t">
                        <a:noAutofit/>
                      </wps:bodyPr>
                    </wps:wsp>
                  </a:graphicData>
                </a:graphic>
              </wp:anchor>
            </w:drawing>
          </mc:Choice>
          <mc:Fallback>
            <w:pict>
              <v:rect id="shape_0" ID="Frame18" path="m0,0l-2147483645,0l-2147483645,-2147483646l0,-2147483646xe" fillcolor="white" stroked="f" o:allowincell="f" style="position:absolute;margin-left:6.5pt;margin-top:2.7pt;width:426.2pt;height:262.45pt;mso-wrap-style:square;v-text-anchor:top;mso-position-horizontal:center">
                <v:fill o:detectmouseclick="t" type="solid" color2="black"/>
                <v:stroke color="#3465a4" joinstyle="round" endcap="flat"/>
                <v:textbox>
                  <w:txbxContent>
                    <w:p>
                      <w:pPr>
                        <w:pStyle w:val="Figure"/>
                        <w:jc w:val="center"/>
                        <w:rPr>
                          <w:i/>
                          <w:i/>
                          <w:iCs/>
                        </w:rPr>
                      </w:pPr>
                      <w:r>
                        <w:rPr>
                          <w:color w:val="000000"/>
                        </w:rPr>
                        <w:drawing>
                          <wp:inline distT="0" distB="0" distL="0" distR="0">
                            <wp:extent cx="5413375" cy="3070860"/>
                            <wp:effectExtent l="0" t="0" r="0" b="0"/>
                            <wp:docPr id="5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7"/>
                                    <pic:cNvPicPr>
                                      <a:picLocks noChangeAspect="1" noChangeArrowheads="1"/>
                                    </pic:cNvPicPr>
                                  </pic:nvPicPr>
                                  <pic:blipFill>
                                    <a:blip r:embed="rId55"/>
                                    <a:stretch>
                                      <a:fillRect/>
                                    </a:stretch>
                                  </pic:blipFill>
                                  <pic:spPr bwMode="auto">
                                    <a:xfrm>
                                      <a:off x="0" y="0"/>
                                      <a:ext cx="5413375" cy="307086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17</w:t>
                      </w:r>
                      <w:r>
                        <w:rPr>
                          <w:i/>
                          <w:iCs/>
                          <w:color w:val="000000"/>
                        </w:rPr>
                        <w:fldChar w:fldCharType="end"/>
                      </w:r>
                      <w:r>
                        <w:rPr>
                          <w:i/>
                          <w:iCs/>
                          <w:color w:val="000000"/>
                        </w:rPr>
                        <w:t>: Interface de la liste des gisements et article assigné</w:t>
                      </w:r>
                    </w:p>
                  </w:txbxContent>
                </v:textbox>
                <w10:wrap type="square" side="largest"/>
              </v:rect>
            </w:pict>
          </mc:Fallback>
        </mc:AlternateContent>
      </w:r>
    </w:p>
    <w:p>
      <w:pPr>
        <w:pStyle w:val="Normal"/>
        <w:spacing w:lineRule="auto" w:line="240"/>
        <w:jc w:val="left"/>
        <w:rPr>
          <w:rFonts w:ascii="TimesNewRomanPS-BoldMT" w:hAnsi="TimesNewRomanPS-BoldMT"/>
          <w:b/>
          <w:i w:val="false"/>
          <w:i w:val="false"/>
          <w:caps w:val="false"/>
          <w:smallCaps w:val="false"/>
          <w:color w:val="000000"/>
          <w:spacing w:val="0"/>
          <w:sz w:val="28"/>
        </w:rPr>
      </w:pPr>
      <w:r>
        <w:rPr>
          <w:rFonts w:ascii="TimesNewRomanPS-BoldMT" w:hAnsi="TimesNewRomanPS-BoldMT"/>
          <w:b/>
          <w:i w:val="false"/>
          <w:caps w:val="false"/>
          <w:smallCaps w:val="false"/>
          <w:color w:val="000000"/>
          <w:spacing w:val="0"/>
          <w:sz w:val="28"/>
        </w:rPr>
        <mc:AlternateContent>
          <mc:Choice Requires="wps">
            <w:drawing>
              <wp:anchor behindDoc="0" distT="0" distB="0" distL="0" distR="0" simplePos="0" locked="0" layoutInCell="0" allowOverlap="1" relativeHeight="13">
                <wp:simplePos x="0" y="0"/>
                <wp:positionH relativeFrom="column">
                  <wp:posOffset>713105</wp:posOffset>
                </wp:positionH>
                <wp:positionV relativeFrom="paragraph">
                  <wp:posOffset>16510</wp:posOffset>
                </wp:positionV>
                <wp:extent cx="4343400" cy="2637790"/>
                <wp:effectExtent l="0" t="0" r="0" b="0"/>
                <wp:wrapSquare wrapText="largest"/>
                <wp:docPr id="57" name="Frame19"/>
                <a:graphic xmlns:a="http://schemas.openxmlformats.org/drawingml/2006/main">
                  <a:graphicData uri="http://schemas.microsoft.com/office/word/2010/wordprocessingShape">
                    <wps:wsp>
                      <wps:cNvSpPr/>
                      <wps:spPr>
                        <a:xfrm>
                          <a:off x="0" y="0"/>
                          <a:ext cx="4343400" cy="263772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4343400" cy="2374900"/>
                                  <wp:effectExtent l="0" t="0" r="0" b="0"/>
                                  <wp:docPr id="5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8"/>
                                          <pic:cNvPicPr>
                                            <a:picLocks noChangeAspect="1" noChangeArrowheads="1"/>
                                          </pic:cNvPicPr>
                                        </pic:nvPicPr>
                                        <pic:blipFill>
                                          <a:blip r:embed="rId56"/>
                                          <a:stretch>
                                            <a:fillRect/>
                                          </a:stretch>
                                        </pic:blipFill>
                                        <pic:spPr bwMode="auto">
                                          <a:xfrm>
                                            <a:off x="0" y="0"/>
                                            <a:ext cx="4343400" cy="237490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18</w:t>
                            </w:r>
                            <w:r>
                              <w:rPr>
                                <w:i/>
                                <w:iCs/>
                                <w:color w:val="000000"/>
                              </w:rPr>
                              <w:fldChar w:fldCharType="end"/>
                            </w:r>
                            <w:r>
                              <w:rPr>
                                <w:i/>
                                <w:iCs/>
                                <w:color w:val="000000"/>
                              </w:rPr>
                              <w:t>: Tableau de répartition d’entrée des articles</w:t>
                            </w:r>
                          </w:p>
                        </w:txbxContent>
                      </wps:txbx>
                      <wps:bodyPr lIns="0" rIns="0" tIns="0" bIns="0" anchor="t">
                        <a:noAutofit/>
                      </wps:bodyPr>
                    </wps:wsp>
                  </a:graphicData>
                </a:graphic>
              </wp:anchor>
            </w:drawing>
          </mc:Choice>
          <mc:Fallback>
            <w:pict>
              <v:rect id="shape_0" ID="Frame19" path="m0,0l-2147483645,0l-2147483645,-2147483646l0,-2147483646xe" fillcolor="white" stroked="f" o:allowincell="f" style="position:absolute;margin-left:56.15pt;margin-top:1.3pt;width:341.95pt;height:207.6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4343400" cy="2374900"/>
                            <wp:effectExtent l="0" t="0" r="0" b="0"/>
                            <wp:docPr id="5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8"/>
                                    <pic:cNvPicPr>
                                      <a:picLocks noChangeAspect="1" noChangeArrowheads="1"/>
                                    </pic:cNvPicPr>
                                  </pic:nvPicPr>
                                  <pic:blipFill>
                                    <a:blip r:embed="rId57"/>
                                    <a:stretch>
                                      <a:fillRect/>
                                    </a:stretch>
                                  </pic:blipFill>
                                  <pic:spPr bwMode="auto">
                                    <a:xfrm>
                                      <a:off x="0" y="0"/>
                                      <a:ext cx="4343400" cy="237490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18</w:t>
                      </w:r>
                      <w:r>
                        <w:rPr>
                          <w:i/>
                          <w:iCs/>
                          <w:color w:val="000000"/>
                        </w:rPr>
                        <w:fldChar w:fldCharType="end"/>
                      </w:r>
                      <w:r>
                        <w:rPr>
                          <w:i/>
                          <w:iCs/>
                          <w:color w:val="000000"/>
                        </w:rPr>
                        <w:t>: Tableau de répartition d’entrée des articles</w:t>
                      </w:r>
                    </w:p>
                  </w:txbxContent>
                </v:textbox>
                <w10:wrap type="square" side="largest"/>
              </v:rect>
            </w:pict>
          </mc:Fallback>
        </mc:AlternateContent>
        <mc:AlternateContent>
          <mc:Choice Requires="wps">
            <w:drawing>
              <wp:anchor behindDoc="0" distT="0" distB="0" distL="0" distR="0" simplePos="0" locked="0" layoutInCell="0" allowOverlap="1" relativeHeight="29">
                <wp:simplePos x="0" y="0"/>
                <wp:positionH relativeFrom="column">
                  <wp:posOffset>13335</wp:posOffset>
                </wp:positionH>
                <wp:positionV relativeFrom="paragraph">
                  <wp:posOffset>2762885</wp:posOffset>
                </wp:positionV>
                <wp:extent cx="5579110" cy="1999615"/>
                <wp:effectExtent l="0" t="0" r="0" b="0"/>
                <wp:wrapSquare wrapText="largest"/>
                <wp:docPr id="60" name="Frame101"/>
                <a:graphic xmlns:a="http://schemas.openxmlformats.org/drawingml/2006/main">
                  <a:graphicData uri="http://schemas.microsoft.com/office/word/2010/wordprocessingShape">
                    <wps:wsp>
                      <wps:cNvSpPr/>
                      <wps:spPr>
                        <a:xfrm>
                          <a:off x="0" y="0"/>
                          <a:ext cx="5579280" cy="199944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1736725"/>
                                  <wp:effectExtent l="0" t="0" r="0" b="0"/>
                                  <wp:docPr id="6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9"/>
                                          <pic:cNvPicPr>
                                            <a:picLocks noChangeAspect="1" noChangeArrowheads="1"/>
                                          </pic:cNvPicPr>
                                        </pic:nvPicPr>
                                        <pic:blipFill>
                                          <a:blip r:embed="rId58"/>
                                          <a:stretch>
                                            <a:fillRect/>
                                          </a:stretch>
                                        </pic:blipFill>
                                        <pic:spPr bwMode="auto">
                                          <a:xfrm>
                                            <a:off x="0" y="0"/>
                                            <a:ext cx="5579110" cy="173672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19</w:t>
                            </w:r>
                            <w:r>
                              <w:rPr>
                                <w:i/>
                                <w:iCs/>
                                <w:color w:val="000000"/>
                              </w:rPr>
                              <w:fldChar w:fldCharType="end"/>
                            </w:r>
                            <w:r>
                              <w:rPr>
                                <w:i/>
                                <w:iCs/>
                                <w:color w:val="000000"/>
                              </w:rPr>
                              <w:t>: Tableau de répartition de sortie des articles</w:t>
                            </w:r>
                          </w:p>
                        </w:txbxContent>
                      </wps:txbx>
                      <wps:bodyPr lIns="0" rIns="0" tIns="0" bIns="0" anchor="t">
                        <a:noAutofit/>
                      </wps:bodyPr>
                    </wps:wsp>
                  </a:graphicData>
                </a:graphic>
              </wp:anchor>
            </w:drawing>
          </mc:Choice>
          <mc:Fallback>
            <w:pict>
              <v:rect id="shape_0" ID="Frame101" path="m0,0l-2147483645,0l-2147483645,-2147483646l0,-2147483646xe" fillcolor="white" stroked="f" o:allowincell="f" style="position:absolute;margin-left:1.05pt;margin-top:217.55pt;width:439.25pt;height:157.4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1736725"/>
                            <wp:effectExtent l="0" t="0" r="0" b="0"/>
                            <wp:docPr id="6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9"/>
                                    <pic:cNvPicPr>
                                      <a:picLocks noChangeAspect="1" noChangeArrowheads="1"/>
                                    </pic:cNvPicPr>
                                  </pic:nvPicPr>
                                  <pic:blipFill>
                                    <a:blip r:embed="rId59"/>
                                    <a:stretch>
                                      <a:fillRect/>
                                    </a:stretch>
                                  </pic:blipFill>
                                  <pic:spPr bwMode="auto">
                                    <a:xfrm>
                                      <a:off x="0" y="0"/>
                                      <a:ext cx="5579110" cy="173672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19</w:t>
                      </w:r>
                      <w:r>
                        <w:rPr>
                          <w:i/>
                          <w:iCs/>
                          <w:color w:val="000000"/>
                        </w:rPr>
                        <w:fldChar w:fldCharType="end"/>
                      </w:r>
                      <w:r>
                        <w:rPr>
                          <w:i/>
                          <w:iCs/>
                          <w:color w:val="000000"/>
                        </w:rPr>
                        <w:t>: Tableau de répartition de sortie des articles</w:t>
                      </w:r>
                    </w:p>
                  </w:txbxContent>
                </v:textbox>
                <w10:wrap type="square" side="largest"/>
              </v:rect>
            </w:pict>
          </mc:Fallback>
        </mc:AlternateContent>
      </w:r>
      <w:r>
        <w:br w:type="page"/>
      </w:r>
    </w:p>
    <w:p>
      <w:pPr>
        <w:pStyle w:val="Normal"/>
        <w:spacing w:before="0" w:after="0"/>
        <w:rPr/>
      </w:pPr>
      <w:r>
        <w:rPr/>
      </w:r>
    </w:p>
    <w:p>
      <w:pPr>
        <w:pStyle w:val="Normal"/>
        <w:rPr/>
      </w:pPr>
      <w:r>
        <w:rPr/>
      </w:r>
    </w:p>
    <w:p>
      <w:pPr>
        <w:pStyle w:val="Normal"/>
        <w:spacing w:lineRule="auto" w:line="240"/>
        <w:jc w:val="left"/>
        <w:rPr>
          <w:rFonts w:ascii="Times New Roman" w:hAnsi="Times New Roman"/>
          <w:b w:val="false"/>
          <w:i w:val="false"/>
          <w:i w:val="false"/>
          <w:caps w:val="false"/>
          <w:smallCaps w:val="false"/>
          <w:color w:val="000000"/>
          <w:spacing w:val="0"/>
          <w:sz w:val="24"/>
        </w:rPr>
      </w:pPr>
      <w:r>
        <w:rPr>
          <w:rFonts w:ascii="TimesNewRomanPS-BoldMT" w:hAnsi="TimesNewRomanPS-BoldMT"/>
          <w:b/>
          <w:i w:val="false"/>
          <w:caps w:val="false"/>
          <w:smallCaps w:val="false"/>
          <w:color w:val="000000"/>
          <w:spacing w:val="0"/>
          <w:sz w:val="28"/>
        </w:rPr>
        <w:tab/>
        <w:t>2.2.5. Module de prévision</w:t>
      </w:r>
    </w:p>
    <w:p>
      <w:pPr>
        <w:pStyle w:val="Normal"/>
        <w:spacing w:lineRule="auto" w:line="240"/>
        <w:jc w:val="left"/>
        <w:rPr>
          <w:rFonts w:ascii="TimesNewRomanPSMT" w:hAnsi="TimesNewRomanPSMT"/>
          <w:color w:val="000000"/>
          <w:sz w:val="24"/>
          <w:u w:val="none"/>
        </w:rPr>
      </w:pPr>
      <w:r>
        <w:rPr>
          <w:rFonts w:ascii="TimesNewRomanPSMT" w:hAnsi="TimesNewRomanPSMT"/>
          <w:color w:val="000000"/>
          <w:sz w:val="24"/>
          <w:u w:val="none"/>
        </w:rPr>
      </w:r>
    </w:p>
    <w:p>
      <w:pPr>
        <w:pStyle w:val="BodyText"/>
        <w:rPr>
          <w:rFonts w:ascii="Times New Roman" w:hAnsi="Times New Roman"/>
        </w:rPr>
      </w:pPr>
      <w:r>
        <w:rPr>
          <w:rFonts w:ascii="Times New Roman" w:hAnsi="Times New Roman"/>
        </w:rPr>
        <w:t xml:space="preserve">Ce module introduit l'intelligence d’anticipation dans la gestion des stocks . Il calcule automatiquement les prévisions de consommation et détermine le stock de sécurité </w:t>
      </w:r>
      <w:r>
        <w:rPr>
          <w:rFonts w:ascii="Times New Roman" w:hAnsi="Times New Roman"/>
          <w:b w:val="false"/>
          <w:bCs w:val="false"/>
          <w:i w:val="false"/>
          <w:caps w:val="false"/>
          <w:smallCaps w:val="false"/>
          <w:color w:val="000000"/>
          <w:spacing w:val="0"/>
          <w:u w:val="none"/>
        </w:rPr>
        <w:t xml:space="preserve">( </w:t>
      </w:r>
      <w:r>
        <w:rPr>
          <w:rFonts w:ascii="Times New Roman" w:hAnsi="Times New Roman"/>
          <w:color w:val="auto"/>
        </w:rPr>
        <w:t>SS = Z * σ * √Délai )</w:t>
      </w:r>
      <w:r>
        <w:rPr>
          <w:rFonts w:ascii="Times New Roman" w:hAnsi="Times New Roman"/>
          <w:b w:val="false"/>
          <w:bCs w:val="false"/>
          <w:i w:val="false"/>
          <w:caps w:val="false"/>
          <w:smallCaps w:val="false"/>
          <w:color w:val="000000"/>
          <w:spacing w:val="0"/>
          <w:u w:val="none"/>
        </w:rPr>
        <w:t xml:space="preserve"> nécessaire pour éviter les ruptures (ROP). Son algorithme statistique filtre les données aberrantes et s'adapte à la variabilité de la demande. Cette fonctionnalité proactive transforme la gestion de stock de réactive à anticipatoire, optimisant ainsi les coûts et la disponibilité des articles critiques.</w:t>
      </w:r>
    </w:p>
    <w:p>
      <w:pPr>
        <w:pStyle w:val="BodyText"/>
        <w:rPr>
          <w:b w:val="false"/>
          <w:bCs w:val="false"/>
          <w:i w:val="false"/>
          <w:i w:val="false"/>
          <w:caps w:val="false"/>
          <w:smallCaps w:val="false"/>
          <w:color w:val="000000"/>
          <w:spacing w:val="0"/>
          <w:u w:val="none"/>
        </w:rPr>
      </w:pPr>
      <w:r>
        <w:rPr>
          <w:b w:val="false"/>
          <w:bCs w:val="false"/>
          <w:i w:val="false"/>
          <w:caps w:val="false"/>
          <w:smallCaps w:val="false"/>
          <w:color w:val="000000"/>
          <w:spacing w:val="0"/>
          <w:u w:val="none"/>
        </w:rPr>
        <mc:AlternateContent>
          <mc:Choice Requires="wps">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579110" cy="4233545"/>
                <wp:effectExtent l="0" t="0" r="0" b="0"/>
                <wp:wrapSquare wrapText="largest"/>
                <wp:docPr id="63" name="Frame20"/>
                <a:graphic xmlns:a="http://schemas.openxmlformats.org/drawingml/2006/main">
                  <a:graphicData uri="http://schemas.microsoft.com/office/word/2010/wordprocessingShape">
                    <wps:wsp>
                      <wps:cNvSpPr/>
                      <wps:spPr>
                        <a:xfrm>
                          <a:off x="0" y="0"/>
                          <a:ext cx="5579280" cy="423360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3970655"/>
                                  <wp:effectExtent l="0" t="0" r="0" b="0"/>
                                  <wp:docPr id="6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9"/>
                                          <pic:cNvPicPr>
                                            <a:picLocks noChangeAspect="1" noChangeArrowheads="1"/>
                                          </pic:cNvPicPr>
                                        </pic:nvPicPr>
                                        <pic:blipFill>
                                          <a:blip r:embed="rId60"/>
                                          <a:stretch>
                                            <a:fillRect/>
                                          </a:stretch>
                                        </pic:blipFill>
                                        <pic:spPr bwMode="auto">
                                          <a:xfrm>
                                            <a:off x="0" y="0"/>
                                            <a:ext cx="5579110" cy="397065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20</w:t>
                            </w:r>
                            <w:r>
                              <w:rPr>
                                <w:i/>
                                <w:iCs/>
                                <w:color w:val="000000"/>
                              </w:rPr>
                              <w:fldChar w:fldCharType="end"/>
                            </w:r>
                            <w:r>
                              <w:rPr>
                                <w:i/>
                                <w:iCs/>
                                <w:color w:val="000000"/>
                              </w:rPr>
                              <w:t>: Extrait de code : Calcul de Stock de Sécurtié</w:t>
                            </w:r>
                          </w:p>
                        </w:txbxContent>
                      </wps:txbx>
                      <wps:bodyPr lIns="0" rIns="0" tIns="0" bIns="0" anchor="t">
                        <a:noAutofit/>
                      </wps:bodyPr>
                    </wps:wsp>
                  </a:graphicData>
                </a:graphic>
              </wp:anchor>
            </w:drawing>
          </mc:Choice>
          <mc:Fallback>
            <w:pict>
              <v:rect id="shape_0" ID="Frame20" path="m0,0l-2147483645,0l-2147483645,-2147483646l0,-2147483646xe" fillcolor="white" stroked="f" o:allowincell="f" style="position:absolute;margin-left:0pt;margin-top:0.05pt;width:439.25pt;height:333.3pt;mso-wrap-style:square;v-text-anchor:top;mso-position-horizontal:center">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3970655"/>
                            <wp:effectExtent l="0" t="0" r="0" b="0"/>
                            <wp:docPr id="65"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9"/>
                                    <pic:cNvPicPr>
                                      <a:picLocks noChangeAspect="1" noChangeArrowheads="1"/>
                                    </pic:cNvPicPr>
                                  </pic:nvPicPr>
                                  <pic:blipFill>
                                    <a:blip r:embed="rId61"/>
                                    <a:stretch>
                                      <a:fillRect/>
                                    </a:stretch>
                                  </pic:blipFill>
                                  <pic:spPr bwMode="auto">
                                    <a:xfrm>
                                      <a:off x="0" y="0"/>
                                      <a:ext cx="5579110" cy="397065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20</w:t>
                      </w:r>
                      <w:r>
                        <w:rPr>
                          <w:i/>
                          <w:iCs/>
                          <w:color w:val="000000"/>
                        </w:rPr>
                        <w:fldChar w:fldCharType="end"/>
                      </w:r>
                      <w:r>
                        <w:rPr>
                          <w:i/>
                          <w:iCs/>
                          <w:color w:val="000000"/>
                        </w:rPr>
                        <w:t>: Extrait de code : Calcul de Stock de Sécurtié</w:t>
                      </w:r>
                    </w:p>
                  </w:txbxContent>
                </v:textbox>
                <w10:wrap type="square" side="largest"/>
              </v:rect>
            </w:pict>
          </mc:Fallback>
        </mc:AlternateContent>
      </w:r>
    </w:p>
    <w:p>
      <w:pPr>
        <w:pStyle w:val="Normal"/>
        <w:spacing w:lineRule="auto" w:line="240"/>
        <w:jc w:val="left"/>
        <w:rPr>
          <w:rFonts w:ascii="TimesNewRomanPSMT" w:hAnsi="TimesNewRomanPSMT"/>
          <w:b w:val="false"/>
          <w:bCs w:val="false"/>
          <w:i w:val="false"/>
          <w:i w:val="false"/>
          <w:caps w:val="false"/>
          <w:smallCaps w:val="false"/>
          <w:color w:val="000000"/>
          <w:spacing w:val="0"/>
          <w:sz w:val="24"/>
          <w:u w:val="none"/>
        </w:rPr>
      </w:pPr>
      <w:r>
        <w:rPr>
          <w:rFonts w:ascii="TimesNewRomanPSMT" w:hAnsi="TimesNewRomanPSMT"/>
          <w:b w:val="false"/>
          <w:bCs w:val="false"/>
          <w:i w:val="false"/>
          <w:caps w:val="false"/>
          <w:smallCaps w:val="false"/>
          <w:color w:val="000000"/>
          <w:spacing w:val="0"/>
          <w:sz w:val="24"/>
          <w:u w:val="none"/>
        </w:rPr>
      </w:r>
    </w:p>
    <w:p>
      <w:pPr>
        <w:pStyle w:val="Normal"/>
        <w:spacing w:lineRule="auto" w:line="240"/>
        <w:jc w:val="left"/>
        <w:rPr>
          <w:rFonts w:ascii="TimesNewRomanPSMT" w:hAnsi="TimesNewRomanPSMT"/>
          <w:b w:val="false"/>
          <w:bCs w:val="false"/>
          <w:i w:val="false"/>
          <w:i w:val="false"/>
          <w:caps w:val="false"/>
          <w:smallCaps w:val="false"/>
          <w:color w:val="000000"/>
          <w:spacing w:val="0"/>
          <w:sz w:val="24"/>
          <w:u w:val="none"/>
        </w:rPr>
      </w:pPr>
      <w:r>
        <w:rPr>
          <w:rFonts w:ascii="TimesNewRomanPSMT" w:hAnsi="TimesNewRomanPSMT"/>
          <w:b w:val="false"/>
          <w:bCs w:val="false"/>
          <w:i w:val="false"/>
          <w:caps w:val="false"/>
          <w:smallCaps w:val="false"/>
          <w:color w:val="000000"/>
          <w:spacing w:val="0"/>
          <w:sz w:val="24"/>
          <w:u w:val="none"/>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BoldMT" w:hAnsi="TimesNewRomanPS-BoldMT"/>
          <w:b/>
          <w:color w:val="000000"/>
          <w:sz w:val="31"/>
        </w:rPr>
      </w:pPr>
      <w:r>
        <w:rPr>
          <w:rFonts w:ascii="TimesNewRomanPS-BoldMT" w:hAnsi="TimesNewRomanPS-BoldMT"/>
          <w:b/>
          <w:color w:val="000000"/>
          <w:sz w:val="31"/>
        </w:rPr>
        <w:t>2.3. État d’analyse et Statistiques</w:t>
      </w:r>
    </w:p>
    <w:p>
      <w:pPr>
        <w:pStyle w:val="Normal"/>
        <w:spacing w:lineRule="auto" w:line="240"/>
        <w:jc w:val="left"/>
        <w:rPr>
          <w:rFonts w:ascii="TimesNewRomanPS-BoldMT" w:hAnsi="TimesNewRomanPS-BoldMT"/>
          <w:b/>
          <w:bCs w:val="false"/>
          <w:i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tab/>
        <w:t>2.3.1. État de stock</w:t>
      </w:r>
    </w:p>
    <w:p>
      <w:pPr>
        <w:pStyle w:val="Normal"/>
        <w:spacing w:lineRule="auto" w:line="240"/>
        <w:jc w:val="left"/>
        <w:rPr>
          <w:rFonts w:ascii="TimesNewRomanPS-BoldMT" w:hAnsi="TimesNewRomanPS-BoldMT"/>
          <w:b/>
          <w:bCs w:val="false"/>
          <w:i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BodyText"/>
        <w:rPr/>
      </w:pPr>
      <w:r>
        <w:rPr/>
        <w:t xml:space="preserve">Cette section offre une vision en temps réel des quantités disponibles pour chaque produit. Elle est essentielle pour anticiper les ruptures, planifier les réapprovisionnements et optimiser la gestion des approvisionnements. Ce suivi rigoureux garantit une disponibilité permanente des produits pour satisfaire la demande </w:t>
      </w:r>
      <w:r>
        <w:rPr/>
        <w:t>des services</w:t>
      </w:r>
      <w:r>
        <w:rPr/>
        <w:t>, tout en améliorant la gestion des ressources.</w:t>
      </w:r>
    </w:p>
    <w:p>
      <w:pPr>
        <w:pStyle w:val="Normal"/>
        <w:spacing w:lineRule="auto" w:line="240"/>
        <w:jc w:val="left"/>
        <w:rPr>
          <w:rFonts w:ascii="TimesNewRomanPS-BoldMT" w:hAnsi="TimesNewRomanPS-BoldMT"/>
          <w:b/>
          <w:bCs w:val="false"/>
          <w:i w:val="false"/>
          <w:i w:val="false"/>
          <w:caps w:val="false"/>
          <w:smallCaps w:val="false"/>
          <w:color w:val="000000"/>
          <w:spacing w:val="0"/>
          <w:sz w:val="31"/>
          <w:u w:val="none"/>
        </w:rPr>
      </w:pPr>
      <w:r>
        <mc:AlternateContent>
          <mc:Choice Requires="wps">
            <w:drawing>
              <wp:anchor behindDoc="0" distT="0" distB="0" distL="0" distR="0" simplePos="0" locked="0" layoutInCell="0" allowOverlap="1" relativeHeight="23">
                <wp:simplePos x="0" y="0"/>
                <wp:positionH relativeFrom="column">
                  <wp:posOffset>59690</wp:posOffset>
                </wp:positionH>
                <wp:positionV relativeFrom="paragraph">
                  <wp:posOffset>-108585</wp:posOffset>
                </wp:positionV>
                <wp:extent cx="5579110" cy="3412490"/>
                <wp:effectExtent l="0" t="0" r="0" b="0"/>
                <wp:wrapSquare wrapText="largest"/>
                <wp:docPr id="66" name="Frame22"/>
                <a:graphic xmlns:a="http://schemas.openxmlformats.org/drawingml/2006/main">
                  <a:graphicData uri="http://schemas.microsoft.com/office/word/2010/wordprocessingShape">
                    <wps:wsp>
                      <wps:cNvSpPr/>
                      <wps:spPr>
                        <a:xfrm>
                          <a:off x="0" y="0"/>
                          <a:ext cx="5579280" cy="341244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3149600"/>
                                  <wp:effectExtent l="0" t="0" r="0" b="0"/>
                                  <wp:docPr id="67"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1"/>
                                          <pic:cNvPicPr>
                                            <a:picLocks noChangeAspect="1" noChangeArrowheads="1"/>
                                          </pic:cNvPicPr>
                                        </pic:nvPicPr>
                                        <pic:blipFill>
                                          <a:blip r:embed="rId62"/>
                                          <a:stretch>
                                            <a:fillRect/>
                                          </a:stretch>
                                        </pic:blipFill>
                                        <pic:spPr bwMode="auto">
                                          <a:xfrm>
                                            <a:off x="0" y="0"/>
                                            <a:ext cx="5579110" cy="314960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21</w:t>
                            </w:r>
                            <w:r>
                              <w:rPr>
                                <w:i/>
                                <w:iCs/>
                                <w:color w:val="000000"/>
                              </w:rPr>
                              <w:fldChar w:fldCharType="end"/>
                            </w:r>
                            <w:r>
                              <w:rPr>
                                <w:i/>
                                <w:iCs/>
                                <w:color w:val="000000"/>
                              </w:rPr>
                              <w:t>: Interface de l'état de stock</w:t>
                            </w:r>
                          </w:p>
                        </w:txbxContent>
                      </wps:txbx>
                      <wps:bodyPr lIns="0" rIns="0" tIns="0" bIns="0" anchor="t">
                        <a:noAutofit/>
                      </wps:bodyPr>
                    </wps:wsp>
                  </a:graphicData>
                </a:graphic>
              </wp:anchor>
            </w:drawing>
          </mc:Choice>
          <mc:Fallback>
            <w:pict>
              <v:rect id="shape_0" ID="Frame22" path="m0,0l-2147483645,0l-2147483645,-2147483646l0,-2147483646xe" fillcolor="white" stroked="f" o:allowincell="f" style="position:absolute;margin-left:4.7pt;margin-top:-8.55pt;width:439.25pt;height:268.6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3149600"/>
                            <wp:effectExtent l="0" t="0" r="0" b="0"/>
                            <wp:docPr id="68"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1"/>
                                    <pic:cNvPicPr>
                                      <a:picLocks noChangeAspect="1" noChangeArrowheads="1"/>
                                    </pic:cNvPicPr>
                                  </pic:nvPicPr>
                                  <pic:blipFill>
                                    <a:blip r:embed="rId63"/>
                                    <a:stretch>
                                      <a:fillRect/>
                                    </a:stretch>
                                  </pic:blipFill>
                                  <pic:spPr bwMode="auto">
                                    <a:xfrm>
                                      <a:off x="0" y="0"/>
                                      <a:ext cx="5579110" cy="314960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21</w:t>
                      </w:r>
                      <w:r>
                        <w:rPr>
                          <w:i/>
                          <w:iCs/>
                          <w:color w:val="000000"/>
                        </w:rPr>
                        <w:fldChar w:fldCharType="end"/>
                      </w:r>
                      <w:r>
                        <w:rPr>
                          <w:i/>
                          <w:iCs/>
                          <w:color w:val="000000"/>
                        </w:rPr>
                        <w:t>: Interface de l'état de stock</w:t>
                      </w:r>
                    </w:p>
                  </w:txbxContent>
                </v:textbox>
                <w10:wrap type="square" side="largest"/>
              </v:rect>
            </w:pict>
          </mc:Fallback>
        </mc:AlternateContent>
        <mc:AlternateContent>
          <mc:Choice Requires="wps">
            <w:drawing>
              <wp:anchor behindDoc="0" distT="0" distB="0" distL="0" distR="0" simplePos="0" locked="0" layoutInCell="0" allowOverlap="1" relativeHeight="25">
                <wp:simplePos x="0" y="0"/>
                <wp:positionH relativeFrom="column">
                  <wp:posOffset>0</wp:posOffset>
                </wp:positionH>
                <wp:positionV relativeFrom="paragraph">
                  <wp:posOffset>3702685</wp:posOffset>
                </wp:positionV>
                <wp:extent cx="5579110" cy="3412490"/>
                <wp:effectExtent l="0" t="0" r="0" b="0"/>
                <wp:wrapSquare wrapText="largest"/>
                <wp:docPr id="69" name="Frame24"/>
                <a:graphic xmlns:a="http://schemas.openxmlformats.org/drawingml/2006/main">
                  <a:graphicData uri="http://schemas.microsoft.com/office/word/2010/wordprocessingShape">
                    <wps:wsp>
                      <wps:cNvSpPr/>
                      <wps:spPr>
                        <a:xfrm>
                          <a:off x="0" y="0"/>
                          <a:ext cx="5579280" cy="341244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3149600"/>
                                  <wp:effectExtent l="0" t="0" r="0" b="0"/>
                                  <wp:docPr id="70"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pic:cNvPicPr>
                                            <a:picLocks noChangeAspect="1" noChangeArrowheads="1"/>
                                          </pic:cNvPicPr>
                                        </pic:nvPicPr>
                                        <pic:blipFill>
                                          <a:blip r:embed="rId64"/>
                                          <a:stretch>
                                            <a:fillRect/>
                                          </a:stretch>
                                        </pic:blipFill>
                                        <pic:spPr bwMode="auto">
                                          <a:xfrm>
                                            <a:off x="0" y="0"/>
                                            <a:ext cx="5579110" cy="314960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22</w:t>
                            </w:r>
                            <w:r>
                              <w:rPr>
                                <w:i/>
                                <w:iCs/>
                                <w:color w:val="000000"/>
                              </w:rPr>
                              <w:fldChar w:fldCharType="end"/>
                            </w:r>
                            <w:r>
                              <w:rPr>
                                <w:i/>
                                <w:iCs/>
                                <w:color w:val="000000"/>
                              </w:rPr>
                              <w:t>: Interface de Messagerie pour les épuisements et seuils</w:t>
                            </w:r>
                          </w:p>
                        </w:txbxContent>
                      </wps:txbx>
                      <wps:bodyPr lIns="0" rIns="0" tIns="0" bIns="0" anchor="t">
                        <a:noAutofit/>
                      </wps:bodyPr>
                    </wps:wsp>
                  </a:graphicData>
                </a:graphic>
              </wp:anchor>
            </w:drawing>
          </mc:Choice>
          <mc:Fallback>
            <w:pict>
              <v:rect id="shape_0" ID="Frame24" path="m0,0l-2147483645,0l-2147483645,-2147483646l0,-2147483646xe" fillcolor="white" stroked="f" o:allowincell="f" style="position:absolute;margin-left:0pt;margin-top:291.55pt;width:439.25pt;height:268.6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3149600"/>
                            <wp:effectExtent l="0" t="0" r="0" b="0"/>
                            <wp:docPr id="7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3"/>
                                    <pic:cNvPicPr>
                                      <a:picLocks noChangeAspect="1" noChangeArrowheads="1"/>
                                    </pic:cNvPicPr>
                                  </pic:nvPicPr>
                                  <pic:blipFill>
                                    <a:blip r:embed="rId65"/>
                                    <a:stretch>
                                      <a:fillRect/>
                                    </a:stretch>
                                  </pic:blipFill>
                                  <pic:spPr bwMode="auto">
                                    <a:xfrm>
                                      <a:off x="0" y="0"/>
                                      <a:ext cx="5579110" cy="314960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22</w:t>
                      </w:r>
                      <w:r>
                        <w:rPr>
                          <w:i/>
                          <w:iCs/>
                          <w:color w:val="000000"/>
                        </w:rPr>
                        <w:fldChar w:fldCharType="end"/>
                      </w:r>
                      <w:r>
                        <w:rPr>
                          <w:i/>
                          <w:iCs/>
                          <w:color w:val="000000"/>
                        </w:rPr>
                        <w:t>: Interface de Messagerie pour les épuisements et seuils</w:t>
                      </w:r>
                    </w:p>
                  </w:txbxContent>
                </v:textbox>
                <w10:wrap type="square" side="largest"/>
              </v:rect>
            </w:pict>
          </mc:Fallback>
        </mc:AlternateContent>
      </w:r>
      <w:r>
        <w:rPr>
          <w:rFonts w:ascii="TimesNewRomanPS-BoldMT" w:hAnsi="TimesNewRomanPS-BoldMT"/>
          <w:b/>
          <w:bCs w:val="false"/>
          <w:i w:val="false"/>
          <w:caps w:val="false"/>
          <w:smallCaps w:val="false"/>
          <w:color w:val="000000"/>
          <w:spacing w:val="0"/>
          <w:sz w:val="31"/>
          <w:u w:val="none"/>
        </w:rPr>
        <w:tab/>
      </w:r>
      <w:r>
        <w:br w:type="page"/>
      </w:r>
    </w:p>
    <w:p>
      <w:pPr>
        <w:pStyle w:val="Normal"/>
        <w:spacing w:lineRule="auto" w:line="240" w:before="0" w:after="0"/>
        <w:jc w:val="left"/>
        <w:rPr/>
      </w:pPr>
      <w:r>
        <w:rPr/>
        <mc:AlternateContent>
          <mc:Choice Requires="wps">
            <w:drawing>
              <wp:anchor behindDoc="0" distT="0" distB="0" distL="0" distR="0" simplePos="0" locked="0" layoutInCell="0" allowOverlap="1" relativeHeight="27">
                <wp:simplePos x="0" y="0"/>
                <wp:positionH relativeFrom="column">
                  <wp:posOffset>-24130</wp:posOffset>
                </wp:positionH>
                <wp:positionV relativeFrom="paragraph">
                  <wp:posOffset>4040505</wp:posOffset>
                </wp:positionV>
                <wp:extent cx="5579110" cy="3412490"/>
                <wp:effectExtent l="0" t="0" r="0" b="0"/>
                <wp:wrapSquare wrapText="largest"/>
                <wp:docPr id="72" name="Frame23"/>
                <a:graphic xmlns:a="http://schemas.openxmlformats.org/drawingml/2006/main">
                  <a:graphicData uri="http://schemas.microsoft.com/office/word/2010/wordprocessingShape">
                    <wps:wsp>
                      <wps:cNvSpPr/>
                      <wps:spPr>
                        <a:xfrm>
                          <a:off x="0" y="0"/>
                          <a:ext cx="5579280" cy="341244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3149600"/>
                                  <wp:effectExtent l="0" t="0" r="0" b="0"/>
                                  <wp:docPr id="7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2"/>
                                          <pic:cNvPicPr>
                                            <a:picLocks noChangeAspect="1" noChangeArrowheads="1"/>
                                          </pic:cNvPicPr>
                                        </pic:nvPicPr>
                                        <pic:blipFill>
                                          <a:blip r:embed="rId66"/>
                                          <a:stretch>
                                            <a:fillRect/>
                                          </a:stretch>
                                        </pic:blipFill>
                                        <pic:spPr bwMode="auto">
                                          <a:xfrm>
                                            <a:off x="0" y="0"/>
                                            <a:ext cx="5579110" cy="314960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24</w:t>
                            </w:r>
                            <w:r>
                              <w:rPr>
                                <w:i/>
                                <w:iCs/>
                                <w:color w:val="000000"/>
                              </w:rPr>
                              <w:fldChar w:fldCharType="end"/>
                            </w:r>
                            <w:r>
                              <w:rPr>
                                <w:i/>
                                <w:iCs/>
                                <w:color w:val="000000"/>
                              </w:rPr>
                              <w:t>: Interface de la liste des anomalies de stock</w:t>
                            </w:r>
                          </w:p>
                        </w:txbxContent>
                      </wps:txbx>
                      <wps:bodyPr lIns="0" rIns="0" tIns="0" bIns="0" anchor="t">
                        <a:noAutofit/>
                      </wps:bodyPr>
                    </wps:wsp>
                  </a:graphicData>
                </a:graphic>
              </wp:anchor>
            </w:drawing>
          </mc:Choice>
          <mc:Fallback>
            <w:pict>
              <v:rect id="shape_0" ID="Frame23" path="m0,0l-2147483645,0l-2147483645,-2147483646l0,-2147483646xe" fillcolor="white" stroked="f" o:allowincell="f" style="position:absolute;margin-left:-1.9pt;margin-top:318.15pt;width:439.25pt;height:268.6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3149600"/>
                            <wp:effectExtent l="0" t="0" r="0" b="0"/>
                            <wp:docPr id="7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2"/>
                                    <pic:cNvPicPr>
                                      <a:picLocks noChangeAspect="1" noChangeArrowheads="1"/>
                                    </pic:cNvPicPr>
                                  </pic:nvPicPr>
                                  <pic:blipFill>
                                    <a:blip r:embed="rId67"/>
                                    <a:stretch>
                                      <a:fillRect/>
                                    </a:stretch>
                                  </pic:blipFill>
                                  <pic:spPr bwMode="auto">
                                    <a:xfrm>
                                      <a:off x="0" y="0"/>
                                      <a:ext cx="5579110" cy="314960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24</w:t>
                      </w:r>
                      <w:r>
                        <w:rPr>
                          <w:i/>
                          <w:iCs/>
                          <w:color w:val="000000"/>
                        </w:rPr>
                        <w:fldChar w:fldCharType="end"/>
                      </w:r>
                      <w:r>
                        <w:rPr>
                          <w:i/>
                          <w:iCs/>
                          <w:color w:val="000000"/>
                        </w:rPr>
                        <w:t>: Interface de la liste des anomalies de stock</w:t>
                      </w:r>
                    </w:p>
                  </w:txbxContent>
                </v:textbox>
                <w10:wrap type="square" side="largest"/>
              </v:rect>
            </w:pict>
          </mc:Fallback>
        </mc:AlternateContent>
        <mc:AlternateContent>
          <mc:Choice Requires="wps">
            <w:drawing>
              <wp:anchor behindDoc="0" distT="0" distB="0" distL="0" distR="0" simplePos="0" locked="0" layoutInCell="0" allowOverlap="1" relativeHeight="67">
                <wp:simplePos x="0" y="0"/>
                <wp:positionH relativeFrom="column">
                  <wp:posOffset>-635</wp:posOffset>
                </wp:positionH>
                <wp:positionV relativeFrom="paragraph">
                  <wp:posOffset>199390</wp:posOffset>
                </wp:positionV>
                <wp:extent cx="5579110" cy="3412490"/>
                <wp:effectExtent l="0" t="0" r="0" b="0"/>
                <wp:wrapSquare wrapText="largest"/>
                <wp:docPr id="75" name="Frame25"/>
                <a:graphic xmlns:a="http://schemas.openxmlformats.org/drawingml/2006/main">
                  <a:graphicData uri="http://schemas.microsoft.com/office/word/2010/wordprocessingShape">
                    <wps:wsp>
                      <wps:cNvSpPr/>
                      <wps:spPr>
                        <a:xfrm>
                          <a:off x="0" y="0"/>
                          <a:ext cx="5579280" cy="341244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3149600"/>
                                  <wp:effectExtent l="0" t="0" r="0" b="0"/>
                                  <wp:docPr id="7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4"/>
                                          <pic:cNvPicPr>
                                            <a:picLocks noChangeAspect="1" noChangeArrowheads="1"/>
                                          </pic:cNvPicPr>
                                        </pic:nvPicPr>
                                        <pic:blipFill>
                                          <a:blip r:embed="rId68"/>
                                          <a:stretch>
                                            <a:fillRect/>
                                          </a:stretch>
                                        </pic:blipFill>
                                        <pic:spPr bwMode="auto">
                                          <a:xfrm>
                                            <a:off x="0" y="0"/>
                                            <a:ext cx="5579110" cy="314960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23</w:t>
                            </w:r>
                            <w:r>
                              <w:rPr>
                                <w:i/>
                                <w:iCs/>
                                <w:color w:val="000000"/>
                              </w:rPr>
                              <w:fldChar w:fldCharType="end"/>
                            </w:r>
                            <w:r>
                              <w:rPr>
                                <w:i/>
                                <w:iCs/>
                                <w:color w:val="000000"/>
                              </w:rPr>
                              <w:t>: Interface pour la liste et alerte des article à réapprovisionner</w:t>
                            </w:r>
                          </w:p>
                        </w:txbxContent>
                      </wps:txbx>
                      <wps:bodyPr lIns="0" rIns="0" tIns="0" bIns="0" anchor="t">
                        <a:noAutofit/>
                      </wps:bodyPr>
                    </wps:wsp>
                  </a:graphicData>
                </a:graphic>
              </wp:anchor>
            </w:drawing>
          </mc:Choice>
          <mc:Fallback>
            <w:pict>
              <v:rect id="shape_0" ID="Frame25" path="m0,0l-2147483645,0l-2147483645,-2147483646l0,-2147483646xe" fillcolor="white" stroked="f" o:allowincell="f" style="position:absolute;margin-left:-0.05pt;margin-top:15.7pt;width:439.25pt;height:268.6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3149600"/>
                            <wp:effectExtent l="0" t="0" r="0" b="0"/>
                            <wp:docPr id="77"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4"/>
                                    <pic:cNvPicPr>
                                      <a:picLocks noChangeAspect="1" noChangeArrowheads="1"/>
                                    </pic:cNvPicPr>
                                  </pic:nvPicPr>
                                  <pic:blipFill>
                                    <a:blip r:embed="rId69"/>
                                    <a:stretch>
                                      <a:fillRect/>
                                    </a:stretch>
                                  </pic:blipFill>
                                  <pic:spPr bwMode="auto">
                                    <a:xfrm>
                                      <a:off x="0" y="0"/>
                                      <a:ext cx="5579110" cy="314960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23</w:t>
                      </w:r>
                      <w:r>
                        <w:rPr>
                          <w:i/>
                          <w:iCs/>
                          <w:color w:val="000000"/>
                        </w:rPr>
                        <w:fldChar w:fldCharType="end"/>
                      </w:r>
                      <w:r>
                        <w:rPr>
                          <w:i/>
                          <w:iCs/>
                          <w:color w:val="000000"/>
                        </w:rPr>
                        <w:t>: Interface pour la liste et alerte des article à réapprovisionner</w:t>
                      </w:r>
                    </w:p>
                  </w:txbxContent>
                </v:textbox>
                <w10:wrap type="square" side="largest"/>
              </v:rect>
            </w:pict>
          </mc:Fallback>
        </mc:AlternateContent>
      </w:r>
      <w:r>
        <w:br w:type="page"/>
      </w:r>
    </w:p>
    <w:p>
      <w:pPr>
        <w:pStyle w:val="Normal"/>
        <w:spacing w:before="0" w:after="0"/>
        <w:rPr/>
      </w:pPr>
      <w:r>
        <w:rPr/>
      </w:r>
    </w:p>
    <w:p>
      <w:pPr>
        <w:pStyle w:val="Normal"/>
        <w:spacing w:lineRule="auto" w:line="240"/>
        <w:jc w:val="left"/>
        <w:rPr>
          <w:rFonts w:ascii="TimesNewRomanPS-BoldMT" w:hAnsi="TimesNewRomanPS-BoldMT"/>
          <w:b/>
          <w:bCs w:val="false"/>
          <w:i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Normal"/>
        <w:spacing w:lineRule="auto" w:line="240"/>
        <w:jc w:val="left"/>
        <w:rPr>
          <w:rFonts w:ascii="TimesNewRomanPS-BoldMT" w:hAnsi="TimesNewRomanPS-BoldMT"/>
          <w:b/>
          <w:bCs w:val="false"/>
          <w:i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tab/>
        <w:t>2.3.2. Tableau de bord d’article</w:t>
      </w:r>
    </w:p>
    <w:p>
      <w:pPr>
        <w:pStyle w:val="Normal"/>
        <w:spacing w:lineRule="auto" w:line="240"/>
        <w:jc w:val="left"/>
        <w:rPr>
          <w:rFonts w:ascii="TimesNewRomanPS-BoldMT" w:hAnsi="TimesNewRomanPS-BoldMT"/>
          <w:b/>
          <w:bCs w:val="false"/>
          <w:i w:val="false"/>
          <w:i w:val="false"/>
          <w:caps w:val="false"/>
          <w:smallCaps w:val="false"/>
          <w:color w:val="000000"/>
          <w:spacing w:val="0"/>
          <w:sz w:val="28"/>
          <w:u w:val="none"/>
        </w:rPr>
      </w:pPr>
      <w:r>
        <w:rPr>
          <w:rFonts w:ascii="TimesNewRomanPS-BoldMT" w:hAnsi="TimesNewRomanPS-BoldMT"/>
          <w:b/>
          <w:bCs w:val="false"/>
          <w:i w:val="false"/>
          <w:caps w:val="false"/>
          <w:smallCaps w:val="false"/>
          <w:color w:val="000000"/>
          <w:spacing w:val="0"/>
          <w:sz w:val="28"/>
          <w:u w:val="none"/>
        </w:rPr>
      </w:r>
    </w:p>
    <w:p>
      <w:pPr>
        <w:pStyle w:val="BodyText"/>
        <w:rPr/>
      </w:pPr>
      <w:r>
        <mc:AlternateContent>
          <mc:Choice Requires="wps">
            <w:drawing>
              <wp:anchor behindDoc="0" distT="0" distB="0" distL="0" distR="0" simplePos="0" locked="0" layoutInCell="0" allowOverlap="1" relativeHeight="19">
                <wp:simplePos x="0" y="0"/>
                <wp:positionH relativeFrom="column">
                  <wp:posOffset>23495</wp:posOffset>
                </wp:positionH>
                <wp:positionV relativeFrom="paragraph">
                  <wp:posOffset>1997710</wp:posOffset>
                </wp:positionV>
                <wp:extent cx="5579110" cy="3343275"/>
                <wp:effectExtent l="0" t="635" r="0" b="0"/>
                <wp:wrapSquare wrapText="largest"/>
                <wp:docPr id="78" name="Frame26"/>
                <a:graphic xmlns:a="http://schemas.openxmlformats.org/drawingml/2006/main">
                  <a:graphicData uri="http://schemas.microsoft.com/office/word/2010/wordprocessingShape">
                    <wps:wsp>
                      <wps:cNvSpPr/>
                      <wps:spPr>
                        <a:xfrm>
                          <a:off x="0" y="0"/>
                          <a:ext cx="5579280" cy="334332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3080385"/>
                                  <wp:effectExtent l="0" t="0" r="0" b="0"/>
                                  <wp:docPr id="79"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5"/>
                                          <pic:cNvPicPr>
                                            <a:picLocks noChangeAspect="1" noChangeArrowheads="1"/>
                                          </pic:cNvPicPr>
                                        </pic:nvPicPr>
                                        <pic:blipFill>
                                          <a:blip r:embed="rId70"/>
                                          <a:stretch>
                                            <a:fillRect/>
                                          </a:stretch>
                                        </pic:blipFill>
                                        <pic:spPr bwMode="auto">
                                          <a:xfrm>
                                            <a:off x="0" y="0"/>
                                            <a:ext cx="5579110" cy="308038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25</w:t>
                            </w:r>
                            <w:r>
                              <w:rPr>
                                <w:i/>
                                <w:iCs/>
                                <w:color w:val="000000"/>
                              </w:rPr>
                              <w:fldChar w:fldCharType="end"/>
                            </w:r>
                            <w:r>
                              <w:rPr>
                                <w:i/>
                                <w:iCs/>
                                <w:color w:val="000000"/>
                              </w:rPr>
                              <w:t>: Diagramme en courbe de l'évolution de stock de Filtre à Air</w:t>
                            </w:r>
                          </w:p>
                        </w:txbxContent>
                      </wps:txbx>
                      <wps:bodyPr lIns="0" rIns="0" tIns="0" bIns="0" anchor="t">
                        <a:noAutofit/>
                      </wps:bodyPr>
                    </wps:wsp>
                  </a:graphicData>
                </a:graphic>
              </wp:anchor>
            </w:drawing>
          </mc:Choice>
          <mc:Fallback>
            <w:pict>
              <v:rect id="shape_0" ID="Frame26" path="m0,0l-2147483645,0l-2147483645,-2147483646l0,-2147483646xe" fillcolor="white" stroked="f" o:allowincell="f" style="position:absolute;margin-left:1.85pt;margin-top:157.3pt;width:439.25pt;height:263.2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3080385"/>
                            <wp:effectExtent l="0" t="0" r="0" b="0"/>
                            <wp:docPr id="80"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5"/>
                                    <pic:cNvPicPr>
                                      <a:picLocks noChangeAspect="1" noChangeArrowheads="1"/>
                                    </pic:cNvPicPr>
                                  </pic:nvPicPr>
                                  <pic:blipFill>
                                    <a:blip r:embed="rId71"/>
                                    <a:stretch>
                                      <a:fillRect/>
                                    </a:stretch>
                                  </pic:blipFill>
                                  <pic:spPr bwMode="auto">
                                    <a:xfrm>
                                      <a:off x="0" y="0"/>
                                      <a:ext cx="5579110" cy="308038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25</w:t>
                      </w:r>
                      <w:r>
                        <w:rPr>
                          <w:i/>
                          <w:iCs/>
                          <w:color w:val="000000"/>
                        </w:rPr>
                        <w:fldChar w:fldCharType="end"/>
                      </w:r>
                      <w:r>
                        <w:rPr>
                          <w:i/>
                          <w:iCs/>
                          <w:color w:val="000000"/>
                        </w:rPr>
                        <w:t>: Diagramme en courbe de l'évolution de stock de Filtre à Air</w:t>
                      </w:r>
                    </w:p>
                  </w:txbxContent>
                </v:textbox>
                <w10:wrap type="square" side="largest"/>
              </v:rect>
            </w:pict>
          </mc:Fallback>
        </mc:AlternateContent>
      </w:r>
      <w:r>
        <w:rPr/>
        <w:t>Ce module offre une vision microscopique de la performance individuelle de chaque article dans le parc matériel. Il permet de tracer précisément l'évolution des stocks, d'analyser les mouvements et de mesurer la satisfaction des demandes et des commandes spécifiques. Les indicateurs présentés aident à identifier les articles stratégiques et à ajuster leur gestion au cas par cas. Cette analyse fine est essentielle pour une optimisation ciblée du stock.</w:t>
      </w:r>
      <w:r>
        <w:br w:type="page"/>
      </w:r>
    </w:p>
    <w:p>
      <w:pPr>
        <w:pStyle w:val="Normal"/>
        <w:spacing w:lineRule="auto" w:line="240" w:before="0" w:after="0"/>
        <w:jc w:val="left"/>
        <w:rPr/>
      </w:pPr>
      <w:r>
        <w:rPr/>
      </w:r>
    </w:p>
    <w:p>
      <w:pPr>
        <w:pStyle w:val="Normal"/>
        <w:spacing w:lineRule="auto" w:line="240"/>
        <w:jc w:val="left"/>
        <w:rPr/>
      </w:pPr>
      <w:r>
        <w:rPr/>
        <mc:AlternateContent>
          <mc:Choice Requires="wps">
            <w:drawing>
              <wp:anchor behindDoc="0" distT="0" distB="0" distL="0" distR="0" simplePos="0" locked="0" layoutInCell="0" allowOverlap="1" relativeHeight="17">
                <wp:simplePos x="0" y="0"/>
                <wp:positionH relativeFrom="column">
                  <wp:posOffset>-398145</wp:posOffset>
                </wp:positionH>
                <wp:positionV relativeFrom="paragraph">
                  <wp:posOffset>2743200</wp:posOffset>
                </wp:positionV>
                <wp:extent cx="3058795" cy="3017520"/>
                <wp:effectExtent l="0" t="0" r="0" b="0"/>
                <wp:wrapSquare wrapText="largest"/>
                <wp:docPr id="81" name="Frame30"/>
                <a:graphic xmlns:a="http://schemas.openxmlformats.org/drawingml/2006/main">
                  <a:graphicData uri="http://schemas.microsoft.com/office/word/2010/wordprocessingShape">
                    <wps:wsp>
                      <wps:cNvSpPr/>
                      <wps:spPr>
                        <a:xfrm>
                          <a:off x="0" y="0"/>
                          <a:ext cx="3058920" cy="301752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3058795" cy="2226945"/>
                                  <wp:effectExtent l="0" t="0" r="0" b="0"/>
                                  <wp:docPr id="82"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8"/>
                                          <pic:cNvPicPr>
                                            <a:picLocks noChangeAspect="1" noChangeArrowheads="1"/>
                                          </pic:cNvPicPr>
                                        </pic:nvPicPr>
                                        <pic:blipFill>
                                          <a:blip r:embed="rId72"/>
                                          <a:stretch>
                                            <a:fillRect/>
                                          </a:stretch>
                                        </pic:blipFill>
                                        <pic:spPr bwMode="auto">
                                          <a:xfrm>
                                            <a:off x="0" y="0"/>
                                            <a:ext cx="3058795" cy="222694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28</w:t>
                            </w:r>
                            <w:r>
                              <w:rPr>
                                <w:i/>
                                <w:iCs/>
                                <w:color w:val="000000"/>
                              </w:rPr>
                              <w:fldChar w:fldCharType="end"/>
                            </w:r>
                            <w:r>
                              <w:rPr>
                                <w:i/>
                                <w:iCs/>
                                <w:color w:val="000000"/>
                              </w:rPr>
                              <w:t xml:space="preserve">: Services et ses consommations pour Filtre à air </w:t>
                            </w:r>
                          </w:p>
                        </w:txbxContent>
                      </wps:txbx>
                      <wps:bodyPr lIns="0" rIns="0" tIns="0" bIns="0" anchor="t">
                        <a:noAutofit/>
                      </wps:bodyPr>
                    </wps:wsp>
                  </a:graphicData>
                </a:graphic>
              </wp:anchor>
            </w:drawing>
          </mc:Choice>
          <mc:Fallback>
            <w:pict>
              <v:rect id="shape_0" ID="Frame30" path="m0,0l-2147483645,0l-2147483645,-2147483646l0,-2147483646xe" fillcolor="white" stroked="f" o:allowincell="f" style="position:absolute;margin-left:-31.35pt;margin-top:216pt;width:240.8pt;height:237.5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3058795" cy="2226945"/>
                            <wp:effectExtent l="0" t="0" r="0" b="0"/>
                            <wp:docPr id="83"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8"/>
                                    <pic:cNvPicPr>
                                      <a:picLocks noChangeAspect="1" noChangeArrowheads="1"/>
                                    </pic:cNvPicPr>
                                  </pic:nvPicPr>
                                  <pic:blipFill>
                                    <a:blip r:embed="rId73"/>
                                    <a:stretch>
                                      <a:fillRect/>
                                    </a:stretch>
                                  </pic:blipFill>
                                  <pic:spPr bwMode="auto">
                                    <a:xfrm>
                                      <a:off x="0" y="0"/>
                                      <a:ext cx="3058795" cy="222694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28</w:t>
                      </w:r>
                      <w:r>
                        <w:rPr>
                          <w:i/>
                          <w:iCs/>
                          <w:color w:val="000000"/>
                        </w:rPr>
                        <w:fldChar w:fldCharType="end"/>
                      </w:r>
                      <w:r>
                        <w:rPr>
                          <w:i/>
                          <w:iCs/>
                          <w:color w:val="000000"/>
                        </w:rPr>
                        <w:t xml:space="preserve">: Services et ses consommations pour Filtre à air </w:t>
                      </w:r>
                    </w:p>
                  </w:txbxContent>
                </v:textbox>
                <w10:wrap type="square" side="largest"/>
              </v:rect>
            </w:pict>
          </mc:Fallback>
        </mc:AlternateContent>
        <mc:AlternateContent>
          <mc:Choice Requires="wps">
            <w:drawing>
              <wp:anchor behindDoc="0" distT="0" distB="0" distL="0" distR="0" simplePos="0" locked="0" layoutInCell="0" allowOverlap="1" relativeHeight="37">
                <wp:simplePos x="0" y="0"/>
                <wp:positionH relativeFrom="column">
                  <wp:posOffset>2898775</wp:posOffset>
                </wp:positionH>
                <wp:positionV relativeFrom="paragraph">
                  <wp:posOffset>2743835</wp:posOffset>
                </wp:positionV>
                <wp:extent cx="3372485" cy="3018155"/>
                <wp:effectExtent l="0" t="635" r="0" b="0"/>
                <wp:wrapSquare wrapText="largest"/>
                <wp:docPr id="84" name="Frame31"/>
                <a:graphic xmlns:a="http://schemas.openxmlformats.org/drawingml/2006/main">
                  <a:graphicData uri="http://schemas.microsoft.com/office/word/2010/wordprocessingShape">
                    <wps:wsp>
                      <wps:cNvSpPr/>
                      <wps:spPr>
                        <a:xfrm>
                          <a:off x="0" y="0"/>
                          <a:ext cx="3372480" cy="301824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3372485" cy="2229485"/>
                                  <wp:effectExtent l="0" t="0" r="0" b="0"/>
                                  <wp:docPr id="85"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0"/>
                                          <pic:cNvPicPr>
                                            <a:picLocks noChangeAspect="1" noChangeArrowheads="1"/>
                                          </pic:cNvPicPr>
                                        </pic:nvPicPr>
                                        <pic:blipFill>
                                          <a:blip r:embed="rId74"/>
                                          <a:stretch>
                                            <a:fillRect/>
                                          </a:stretch>
                                        </pic:blipFill>
                                        <pic:spPr bwMode="auto">
                                          <a:xfrm>
                                            <a:off x="0" y="0"/>
                                            <a:ext cx="3372485" cy="222948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29</w:t>
                            </w:r>
                            <w:r>
                              <w:rPr>
                                <w:i/>
                                <w:iCs/>
                                <w:color w:val="000000"/>
                              </w:rPr>
                              <w:fldChar w:fldCharType="end"/>
                            </w:r>
                            <w:r>
                              <w:rPr>
                                <w:i/>
                                <w:iCs/>
                                <w:color w:val="000000"/>
                              </w:rPr>
                              <w:t>:  Fournisseurs et satisfaction de commande pour Filtre à air</w:t>
                            </w:r>
                          </w:p>
                        </w:txbxContent>
                      </wps:txbx>
                      <wps:bodyPr lIns="0" rIns="0" tIns="0" bIns="0" anchor="t">
                        <a:noAutofit/>
                      </wps:bodyPr>
                    </wps:wsp>
                  </a:graphicData>
                </a:graphic>
              </wp:anchor>
            </w:drawing>
          </mc:Choice>
          <mc:Fallback>
            <w:pict>
              <v:rect id="shape_0" ID="Frame31" path="m0,0l-2147483645,0l-2147483645,-2147483646l0,-2147483646xe" fillcolor="white" stroked="f" o:allowincell="f" style="position:absolute;margin-left:228.25pt;margin-top:216.05pt;width:265.5pt;height:237.6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3372485" cy="2229485"/>
                            <wp:effectExtent l="0" t="0" r="0" b="0"/>
                            <wp:docPr id="86"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0"/>
                                    <pic:cNvPicPr>
                                      <a:picLocks noChangeAspect="1" noChangeArrowheads="1"/>
                                    </pic:cNvPicPr>
                                  </pic:nvPicPr>
                                  <pic:blipFill>
                                    <a:blip r:embed="rId75"/>
                                    <a:stretch>
                                      <a:fillRect/>
                                    </a:stretch>
                                  </pic:blipFill>
                                  <pic:spPr bwMode="auto">
                                    <a:xfrm>
                                      <a:off x="0" y="0"/>
                                      <a:ext cx="3372485" cy="222948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29</w:t>
                      </w:r>
                      <w:r>
                        <w:rPr>
                          <w:i/>
                          <w:iCs/>
                          <w:color w:val="000000"/>
                        </w:rPr>
                        <w:fldChar w:fldCharType="end"/>
                      </w:r>
                      <w:r>
                        <w:rPr>
                          <w:i/>
                          <w:iCs/>
                          <w:color w:val="000000"/>
                        </w:rPr>
                        <w:t>:  Fournisseurs et satisfaction de commande pour Filtre à air</w:t>
                      </w:r>
                    </w:p>
                  </w:txbxContent>
                </v:textbox>
                <w10:wrap type="square" side="largest"/>
              </v:rect>
            </w:pict>
          </mc:Fallback>
        </mc:AlternateContent>
        <mc:AlternateContent>
          <mc:Choice Requires="wps">
            <w:drawing>
              <wp:anchor behindDoc="0" distT="635" distB="0" distL="0" distR="0" simplePos="0" locked="0" layoutInCell="0" allowOverlap="1" relativeHeight="47">
                <wp:simplePos x="0" y="0"/>
                <wp:positionH relativeFrom="column">
                  <wp:posOffset>-337185</wp:posOffset>
                </wp:positionH>
                <wp:positionV relativeFrom="paragraph">
                  <wp:posOffset>36830</wp:posOffset>
                </wp:positionV>
                <wp:extent cx="3005455" cy="1976755"/>
                <wp:effectExtent l="0" t="635" r="0" b="0"/>
                <wp:wrapSquare wrapText="largest"/>
                <wp:docPr id="87" name="Frame28"/>
                <a:graphic xmlns:a="http://schemas.openxmlformats.org/drawingml/2006/main">
                  <a:graphicData uri="http://schemas.microsoft.com/office/word/2010/wordprocessingShape">
                    <wps:wsp>
                      <wps:cNvSpPr/>
                      <wps:spPr>
                        <a:xfrm>
                          <a:off x="0" y="0"/>
                          <a:ext cx="3005280" cy="197676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3005455" cy="1450975"/>
                                  <wp:effectExtent l="0" t="0" r="0" b="0"/>
                                  <wp:docPr id="8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7"/>
                                          <pic:cNvPicPr>
                                            <a:picLocks noChangeAspect="1" noChangeArrowheads="1"/>
                                          </pic:cNvPicPr>
                                        </pic:nvPicPr>
                                        <pic:blipFill>
                                          <a:blip r:embed="rId76"/>
                                          <a:stretch>
                                            <a:fillRect/>
                                          </a:stretch>
                                        </pic:blipFill>
                                        <pic:spPr bwMode="auto">
                                          <a:xfrm>
                                            <a:off x="0" y="0"/>
                                            <a:ext cx="3005455" cy="145097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27</w:t>
                            </w:r>
                            <w:r>
                              <w:rPr>
                                <w:i/>
                                <w:iCs/>
                                <w:color w:val="000000"/>
                              </w:rPr>
                              <w:fldChar w:fldCharType="end"/>
                            </w:r>
                            <w:r>
                              <w:rPr>
                                <w:i/>
                                <w:iCs/>
                                <w:color w:val="000000"/>
                              </w:rPr>
                              <w:t>: Satisfaction des demandes pour Filtre à air</w:t>
                            </w:r>
                          </w:p>
                        </w:txbxContent>
                      </wps:txbx>
                      <wps:bodyPr lIns="0" rIns="0" tIns="0" bIns="0" anchor="t">
                        <a:noAutofit/>
                      </wps:bodyPr>
                    </wps:wsp>
                  </a:graphicData>
                </a:graphic>
              </wp:anchor>
            </w:drawing>
          </mc:Choice>
          <mc:Fallback>
            <w:pict>
              <v:rect id="shape_0" ID="Frame28" path="m0,0l-2147483645,0l-2147483645,-2147483646l0,-2147483646xe" fillcolor="white" stroked="f" o:allowincell="f" style="position:absolute;margin-left:-26.55pt;margin-top:2.9pt;width:236.6pt;height:155.6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3005455" cy="1450975"/>
                            <wp:effectExtent l="0" t="0" r="0" b="0"/>
                            <wp:docPr id="89"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7"/>
                                    <pic:cNvPicPr>
                                      <a:picLocks noChangeAspect="1" noChangeArrowheads="1"/>
                                    </pic:cNvPicPr>
                                  </pic:nvPicPr>
                                  <pic:blipFill>
                                    <a:blip r:embed="rId77"/>
                                    <a:stretch>
                                      <a:fillRect/>
                                    </a:stretch>
                                  </pic:blipFill>
                                  <pic:spPr bwMode="auto">
                                    <a:xfrm>
                                      <a:off x="0" y="0"/>
                                      <a:ext cx="3005455" cy="145097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27</w:t>
                      </w:r>
                      <w:r>
                        <w:rPr>
                          <w:i/>
                          <w:iCs/>
                          <w:color w:val="000000"/>
                        </w:rPr>
                        <w:fldChar w:fldCharType="end"/>
                      </w:r>
                      <w:r>
                        <w:rPr>
                          <w:i/>
                          <w:iCs/>
                          <w:color w:val="000000"/>
                        </w:rPr>
                        <w:t>: Satisfaction des demandes pour Filtre à air</w:t>
                      </w:r>
                    </w:p>
                  </w:txbxContent>
                </v:textbox>
                <w10:wrap type="square" side="largest"/>
              </v:rect>
            </w:pict>
          </mc:Fallback>
        </mc:AlternateContent>
        <mc:AlternateContent>
          <mc:Choice Requires="wps">
            <w:drawing>
              <wp:anchor behindDoc="0" distT="0" distB="0" distL="0" distR="0" simplePos="0" locked="0" layoutInCell="0" allowOverlap="1" relativeHeight="65">
                <wp:simplePos x="0" y="0"/>
                <wp:positionH relativeFrom="column">
                  <wp:posOffset>2913380</wp:posOffset>
                </wp:positionH>
                <wp:positionV relativeFrom="paragraph">
                  <wp:posOffset>35560</wp:posOffset>
                </wp:positionV>
                <wp:extent cx="3315335" cy="2002155"/>
                <wp:effectExtent l="0" t="635" r="0" b="0"/>
                <wp:wrapSquare wrapText="largest"/>
                <wp:docPr id="90" name="Frame29"/>
                <a:graphic xmlns:a="http://schemas.openxmlformats.org/drawingml/2006/main">
                  <a:graphicData uri="http://schemas.microsoft.com/office/word/2010/wordprocessingShape">
                    <wps:wsp>
                      <wps:cNvSpPr/>
                      <wps:spPr>
                        <a:xfrm>
                          <a:off x="0" y="0"/>
                          <a:ext cx="3315240" cy="200232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3315335" cy="1476375"/>
                                  <wp:effectExtent l="0" t="0" r="0" b="0"/>
                                  <wp:docPr id="9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9"/>
                                          <pic:cNvPicPr>
                                            <a:picLocks noChangeAspect="1" noChangeArrowheads="1"/>
                                          </pic:cNvPicPr>
                                        </pic:nvPicPr>
                                        <pic:blipFill>
                                          <a:blip r:embed="rId78"/>
                                          <a:stretch>
                                            <a:fillRect/>
                                          </a:stretch>
                                        </pic:blipFill>
                                        <pic:spPr bwMode="auto">
                                          <a:xfrm>
                                            <a:off x="0" y="0"/>
                                            <a:ext cx="3315335" cy="147637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26</w:t>
                            </w:r>
                            <w:r>
                              <w:rPr>
                                <w:i/>
                                <w:iCs/>
                                <w:color w:val="000000"/>
                              </w:rPr>
                              <w:fldChar w:fldCharType="end"/>
                            </w:r>
                            <w:r>
                              <w:rPr>
                                <w:i/>
                                <w:iCs/>
                                <w:color w:val="000000"/>
                              </w:rPr>
                              <w:t>: Satisfaction des livraisons pour Filtre à air</w:t>
                            </w:r>
                          </w:p>
                        </w:txbxContent>
                      </wps:txbx>
                      <wps:bodyPr lIns="0" rIns="0" tIns="0" bIns="0" anchor="t">
                        <a:noAutofit/>
                      </wps:bodyPr>
                    </wps:wsp>
                  </a:graphicData>
                </a:graphic>
              </wp:anchor>
            </w:drawing>
          </mc:Choice>
          <mc:Fallback>
            <w:pict>
              <v:rect id="shape_0" ID="Frame29" path="m0,0l-2147483645,0l-2147483645,-2147483646l0,-2147483646xe" fillcolor="white" stroked="f" o:allowincell="f" style="position:absolute;margin-left:229.4pt;margin-top:2.8pt;width:261pt;height:157.6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3315335" cy="1476375"/>
                            <wp:effectExtent l="0" t="0" r="0" b="0"/>
                            <wp:docPr id="92"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9"/>
                                    <pic:cNvPicPr>
                                      <a:picLocks noChangeAspect="1" noChangeArrowheads="1"/>
                                    </pic:cNvPicPr>
                                  </pic:nvPicPr>
                                  <pic:blipFill>
                                    <a:blip r:embed="rId79"/>
                                    <a:stretch>
                                      <a:fillRect/>
                                    </a:stretch>
                                  </pic:blipFill>
                                  <pic:spPr bwMode="auto">
                                    <a:xfrm>
                                      <a:off x="0" y="0"/>
                                      <a:ext cx="3315335" cy="147637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26</w:t>
                      </w:r>
                      <w:r>
                        <w:rPr>
                          <w:i/>
                          <w:iCs/>
                          <w:color w:val="000000"/>
                        </w:rPr>
                        <w:fldChar w:fldCharType="end"/>
                      </w:r>
                      <w:r>
                        <w:rPr>
                          <w:i/>
                          <w:iCs/>
                          <w:color w:val="000000"/>
                        </w:rPr>
                        <w:t>: Satisfaction des livraisons pour Filtre à air</w:t>
                      </w:r>
                    </w:p>
                  </w:txbxContent>
                </v:textbox>
                <w10:wrap type="square" side="largest"/>
              </v:rect>
            </w:pict>
          </mc:Fallback>
        </mc:AlternateContent>
      </w:r>
      <w:r>
        <w:br w:type="page"/>
      </w:r>
    </w:p>
    <w:p>
      <w:pPr>
        <w:pStyle w:val="Normal"/>
        <w:spacing w:before="0" w:after="0"/>
        <w:rPr/>
      </w:pPr>
      <w:r>
        <w:rPr/>
      </w:r>
    </w:p>
    <w:p>
      <w:pPr>
        <w:pStyle w:val="Normal"/>
        <w:spacing w:lineRule="auto" w:line="240"/>
        <w:jc w:val="left"/>
        <w:rPr>
          <w:rFonts w:ascii="Times New Roman" w:hAnsi="Times New Roman"/>
          <w:b/>
          <w:bCs w:val="false"/>
          <w:i w:val="false"/>
          <w:i w:val="false"/>
          <w:caps w:val="false"/>
          <w:smallCaps w:val="false"/>
          <w:color w:val="FFFFFF"/>
          <w:spacing w:val="0"/>
          <w:sz w:val="28"/>
          <w:u w:val="none"/>
        </w:rPr>
      </w:pPr>
      <w:r>
        <w:rPr>
          <w:b/>
          <w:bCs w:val="false"/>
          <w:i w:val="false"/>
          <w:caps w:val="false"/>
          <w:smallCaps w:val="false"/>
          <w:color w:val="FFFFFF"/>
          <w:spacing w:val="0"/>
          <w:sz w:val="28"/>
          <w:u w:val="none"/>
        </w:rPr>
        <mc:AlternateContent>
          <mc:Choice Requires="wps">
            <w:drawing>
              <wp:anchor behindDoc="0" distT="0" distB="0" distL="0" distR="0" simplePos="0" locked="0" layoutInCell="0" allowOverlap="1" relativeHeight="15">
                <wp:simplePos x="0" y="0"/>
                <wp:positionH relativeFrom="column">
                  <wp:posOffset>-26670</wp:posOffset>
                </wp:positionH>
                <wp:positionV relativeFrom="paragraph">
                  <wp:posOffset>28575</wp:posOffset>
                </wp:positionV>
                <wp:extent cx="5579110" cy="3563620"/>
                <wp:effectExtent l="0" t="0" r="0" b="0"/>
                <wp:wrapSquare wrapText="largest"/>
                <wp:docPr id="93" name="Frame27"/>
                <a:graphic xmlns:a="http://schemas.openxmlformats.org/drawingml/2006/main">
                  <a:graphicData uri="http://schemas.microsoft.com/office/word/2010/wordprocessingShape">
                    <wps:wsp>
                      <wps:cNvSpPr/>
                      <wps:spPr>
                        <a:xfrm>
                          <a:off x="0" y="0"/>
                          <a:ext cx="5579280" cy="356364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3300730"/>
                                  <wp:effectExtent l="0" t="0" r="0" b="0"/>
                                  <wp:docPr id="94"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26"/>
                                          <pic:cNvPicPr>
                                            <a:picLocks noChangeAspect="1" noChangeArrowheads="1"/>
                                          </pic:cNvPicPr>
                                        </pic:nvPicPr>
                                        <pic:blipFill>
                                          <a:blip r:embed="rId80"/>
                                          <a:stretch>
                                            <a:fillRect/>
                                          </a:stretch>
                                        </pic:blipFill>
                                        <pic:spPr bwMode="auto">
                                          <a:xfrm>
                                            <a:off x="0" y="0"/>
                                            <a:ext cx="5579110" cy="330073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30</w:t>
                            </w:r>
                            <w:r>
                              <w:rPr>
                                <w:i/>
                                <w:iCs/>
                                <w:color w:val="000000"/>
                              </w:rPr>
                              <w:fldChar w:fldCharType="end"/>
                            </w:r>
                            <w:r>
                              <w:rPr>
                                <w:i/>
                                <w:iCs/>
                                <w:color w:val="000000"/>
                              </w:rPr>
                              <w:t>: Tableau de bord des mouvement de stock de Filtre à air</w:t>
                            </w:r>
                          </w:p>
                        </w:txbxContent>
                      </wps:txbx>
                      <wps:bodyPr lIns="0" rIns="0" tIns="0" bIns="0" anchor="t">
                        <a:noAutofit/>
                      </wps:bodyPr>
                    </wps:wsp>
                  </a:graphicData>
                </a:graphic>
              </wp:anchor>
            </w:drawing>
          </mc:Choice>
          <mc:Fallback>
            <w:pict>
              <v:rect id="shape_0" ID="Frame27" path="m0,0l-2147483645,0l-2147483645,-2147483646l0,-2147483646xe" fillcolor="white" stroked="f" o:allowincell="f" style="position:absolute;margin-left:-2.1pt;margin-top:2.25pt;width:439.25pt;height:280.5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3300730"/>
                            <wp:effectExtent l="0" t="0" r="0" b="0"/>
                            <wp:docPr id="95"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26"/>
                                    <pic:cNvPicPr>
                                      <a:picLocks noChangeAspect="1" noChangeArrowheads="1"/>
                                    </pic:cNvPicPr>
                                  </pic:nvPicPr>
                                  <pic:blipFill>
                                    <a:blip r:embed="rId81"/>
                                    <a:stretch>
                                      <a:fillRect/>
                                    </a:stretch>
                                  </pic:blipFill>
                                  <pic:spPr bwMode="auto">
                                    <a:xfrm>
                                      <a:off x="0" y="0"/>
                                      <a:ext cx="5579110" cy="330073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30</w:t>
                      </w:r>
                      <w:r>
                        <w:rPr>
                          <w:i/>
                          <w:iCs/>
                          <w:color w:val="000000"/>
                        </w:rPr>
                        <w:fldChar w:fldCharType="end"/>
                      </w:r>
                      <w:r>
                        <w:rPr>
                          <w:i/>
                          <w:iCs/>
                          <w:color w:val="000000"/>
                        </w:rPr>
                        <w:t>: Tableau de bord des mouvement de stock de Filtre à air</w:t>
                      </w:r>
                    </w:p>
                  </w:txbxContent>
                </v:textbox>
                <w10:wrap type="square" side="largest"/>
              </v:rect>
            </w:pict>
          </mc:Fallback>
        </mc:AlternateContent>
      </w:r>
    </w:p>
    <w:p>
      <w:pPr>
        <w:pStyle w:val="Normal"/>
        <w:spacing w:lineRule="auto" w:line="240"/>
        <w:jc w:val="left"/>
        <w:rPr>
          <w:rFonts w:ascii="Times New Roman" w:hAnsi="Times New Roman"/>
          <w:b/>
          <w:bCs w:val="false"/>
          <w:i w:val="false"/>
          <w:i w:val="false"/>
          <w:caps w:val="false"/>
          <w:smallCaps w:val="false"/>
          <w:color w:val="FFFFFF"/>
          <w:spacing w:val="0"/>
          <w:sz w:val="28"/>
          <w:u w:val="none"/>
        </w:rPr>
      </w:pPr>
      <w:r>
        <w:rPr>
          <w:b/>
          <w:bCs w:val="false"/>
          <w:i w:val="false"/>
          <w:caps w:val="false"/>
          <w:smallCaps w:val="false"/>
          <w:color w:val="FFFFFF"/>
          <w:spacing w:val="0"/>
          <w:sz w:val="28"/>
          <w:u w:val="none"/>
        </w:rPr>
      </w:r>
    </w:p>
    <w:p>
      <w:pPr>
        <w:pStyle w:val="Normal"/>
        <w:spacing w:lineRule="auto" w:line="240"/>
        <w:jc w:val="left"/>
        <w:rPr>
          <w:rFonts w:ascii="Times New Roman" w:hAnsi="Times New Roman"/>
          <w:b/>
          <w:bCs w:val="false"/>
          <w:i w:val="false"/>
          <w:i w:val="false"/>
          <w:caps w:val="false"/>
          <w:smallCaps w:val="false"/>
          <w:color w:val="000000"/>
          <w:spacing w:val="0"/>
          <w:sz w:val="28"/>
          <w:u w:val="none"/>
        </w:rPr>
      </w:pPr>
      <w:r>
        <w:rPr>
          <w:b/>
          <w:bCs w:val="false"/>
          <w:i w:val="false"/>
          <w:caps w:val="false"/>
          <w:smallCaps w:val="false"/>
          <w:color w:val="000000"/>
          <w:spacing w:val="0"/>
          <w:sz w:val="28"/>
          <w:u w:val="none"/>
        </w:rPr>
        <w:tab/>
      </w:r>
    </w:p>
    <w:p>
      <w:pPr>
        <w:pStyle w:val="Normal"/>
        <w:spacing w:lineRule="auto" w:line="240"/>
        <w:jc w:val="left"/>
        <w:rPr>
          <w:rFonts w:ascii="Times New Roman" w:hAnsi="Times New Roman"/>
          <w:b/>
          <w:bCs w:val="false"/>
          <w:i w:val="false"/>
          <w:i w:val="false"/>
          <w:caps w:val="false"/>
          <w:smallCaps w:val="false"/>
          <w:color w:val="000000"/>
          <w:spacing w:val="0"/>
          <w:sz w:val="28"/>
          <w:u w:val="none"/>
        </w:rPr>
      </w:pPr>
      <w:r>
        <w:rPr>
          <w:b/>
          <w:bCs w:val="false"/>
          <w:i w:val="false"/>
          <w:caps w:val="false"/>
          <w:smallCaps w:val="false"/>
          <w:color w:val="000000"/>
          <w:spacing w:val="0"/>
          <w:sz w:val="28"/>
          <w:u w:val="none"/>
        </w:rPr>
        <w:tab/>
        <w:t>2.3.3. Tableau de bord global</w:t>
      </w:r>
    </w:p>
    <w:p>
      <w:pPr>
        <w:pStyle w:val="Normal"/>
        <w:spacing w:lineRule="auto" w:line="240"/>
        <w:jc w:val="left"/>
        <w:rPr>
          <w:rFonts w:ascii="Times New Roman" w:hAnsi="Times New Roman"/>
          <w:b/>
          <w:bCs w:val="false"/>
          <w:i w:val="false"/>
          <w:i w:val="false"/>
          <w:caps w:val="false"/>
          <w:smallCaps w:val="false"/>
          <w:color w:val="000000"/>
          <w:spacing w:val="0"/>
          <w:sz w:val="28"/>
          <w:u w:val="none"/>
        </w:rPr>
      </w:pPr>
      <w:r>
        <w:rPr>
          <w:b/>
          <w:bCs w:val="false"/>
          <w:i w:val="false"/>
          <w:caps w:val="false"/>
          <w:smallCaps w:val="false"/>
          <w:color w:val="000000"/>
          <w:spacing w:val="0"/>
          <w:sz w:val="28"/>
          <w:u w:val="none"/>
        </w:rPr>
      </w:r>
    </w:p>
    <w:p>
      <w:pPr>
        <w:pStyle w:val="BodyText"/>
        <w:rPr/>
      </w:pPr>
      <w:r>
        <w:rPr/>
        <w:t>Ce tableau de bord fournit une vision macroscopique de l'ensemble des activités logistiques de l'organisation. Il consolide les données pour présenter les tendances globales de consommation et les performances agrégées des processus. Les décideurs peuvent y puiser des décision stratégiques sur l'efficacité de la chaine d’approvisionnement et l'allocation des ressources. Cette vue d'ensemble est cruciale pour le pilotage stratégique des approvisionnements.</w:t>
      </w:r>
      <w:r>
        <w:br w:type="page"/>
      </w:r>
    </w:p>
    <w:p>
      <w:pPr>
        <w:pStyle w:val="Normal"/>
        <w:spacing w:lineRule="auto" w:line="240" w:before="0" w:after="0"/>
        <w:jc w:val="left"/>
        <w:rPr>
          <w:rFonts w:ascii="TimesNewRomanPS-BoldMT" w:hAnsi="TimesNewRomanPS-BoldMT"/>
          <w:b/>
          <w:bCs w:val="false"/>
          <w:i w:val="false"/>
          <w:i w:val="false"/>
          <w:caps w:val="false"/>
          <w:smallCaps w:val="false"/>
          <w:color w:val="FFFFFF"/>
          <w:spacing w:val="0"/>
          <w:sz w:val="28"/>
          <w:u w:val="none"/>
        </w:rPr>
      </w:pPr>
      <w:r>
        <w:rPr>
          <w:rFonts w:ascii="TimesNewRomanPS-BoldMT" w:hAnsi="TimesNewRomanPS-BoldMT"/>
          <w:b/>
          <w:bCs w:val="false"/>
          <w:i w:val="false"/>
          <w:caps w:val="false"/>
          <w:smallCaps w:val="false"/>
          <w:color w:val="FFFFFF"/>
          <w:spacing w:val="0"/>
          <w:sz w:val="28"/>
          <w:u w:val="none"/>
        </w:rPr>
        <mc:AlternateContent>
          <mc:Choice Requires="wps">
            <w:drawing>
              <wp:anchor behindDoc="0" distT="635" distB="0" distL="0" distR="0" simplePos="0" locked="0" layoutInCell="0" allowOverlap="1" relativeHeight="51">
                <wp:simplePos x="0" y="0"/>
                <wp:positionH relativeFrom="column">
                  <wp:posOffset>73025</wp:posOffset>
                </wp:positionH>
                <wp:positionV relativeFrom="paragraph">
                  <wp:posOffset>429260</wp:posOffset>
                </wp:positionV>
                <wp:extent cx="5361305" cy="3629025"/>
                <wp:effectExtent l="0" t="635" r="0" b="0"/>
                <wp:wrapSquare wrapText="largest"/>
                <wp:docPr id="96" name="Frame32"/>
                <a:graphic xmlns:a="http://schemas.openxmlformats.org/drawingml/2006/main">
                  <a:graphicData uri="http://schemas.microsoft.com/office/word/2010/wordprocessingShape">
                    <wps:wsp>
                      <wps:cNvSpPr/>
                      <wps:spPr>
                        <a:xfrm>
                          <a:off x="0" y="0"/>
                          <a:ext cx="5361480" cy="362916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361305" cy="3366135"/>
                                  <wp:effectExtent l="0" t="0" r="0" b="0"/>
                                  <wp:docPr id="97"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31"/>
                                          <pic:cNvPicPr>
                                            <a:picLocks noChangeAspect="1" noChangeArrowheads="1"/>
                                          </pic:cNvPicPr>
                                        </pic:nvPicPr>
                                        <pic:blipFill>
                                          <a:blip r:embed="rId82"/>
                                          <a:stretch>
                                            <a:fillRect/>
                                          </a:stretch>
                                        </pic:blipFill>
                                        <pic:spPr bwMode="auto">
                                          <a:xfrm>
                                            <a:off x="0" y="0"/>
                                            <a:ext cx="5361305" cy="336613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31</w:t>
                            </w:r>
                            <w:r>
                              <w:rPr>
                                <w:i/>
                                <w:iCs/>
                                <w:color w:val="000000"/>
                              </w:rPr>
                              <w:fldChar w:fldCharType="end"/>
                            </w:r>
                            <w:r>
                              <w:rPr>
                                <w:i/>
                                <w:iCs/>
                                <w:color w:val="000000"/>
                              </w:rPr>
                              <w:t>: Diagramme en courbe de l'évolution de consommation en valeur</w:t>
                            </w:r>
                          </w:p>
                        </w:txbxContent>
                      </wps:txbx>
                      <wps:bodyPr lIns="0" rIns="0" tIns="0" bIns="0" anchor="t">
                        <a:noAutofit/>
                      </wps:bodyPr>
                    </wps:wsp>
                  </a:graphicData>
                </a:graphic>
              </wp:anchor>
            </w:drawing>
          </mc:Choice>
          <mc:Fallback>
            <w:pict>
              <v:rect id="shape_0" ID="Frame32" path="m0,0l-2147483645,0l-2147483645,-2147483646l0,-2147483646xe" fillcolor="white" stroked="f" o:allowincell="f" style="position:absolute;margin-left:5.75pt;margin-top:33.8pt;width:422.1pt;height:285.7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361305" cy="3366135"/>
                            <wp:effectExtent l="0" t="0" r="0" b="0"/>
                            <wp:docPr id="98"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1"/>
                                    <pic:cNvPicPr>
                                      <a:picLocks noChangeAspect="1" noChangeArrowheads="1"/>
                                    </pic:cNvPicPr>
                                  </pic:nvPicPr>
                                  <pic:blipFill>
                                    <a:blip r:embed="rId83"/>
                                    <a:stretch>
                                      <a:fillRect/>
                                    </a:stretch>
                                  </pic:blipFill>
                                  <pic:spPr bwMode="auto">
                                    <a:xfrm>
                                      <a:off x="0" y="0"/>
                                      <a:ext cx="5361305" cy="336613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31</w:t>
                      </w:r>
                      <w:r>
                        <w:rPr>
                          <w:i/>
                          <w:iCs/>
                          <w:color w:val="000000"/>
                        </w:rPr>
                        <w:fldChar w:fldCharType="end"/>
                      </w:r>
                      <w:r>
                        <w:rPr>
                          <w:i/>
                          <w:iCs/>
                          <w:color w:val="000000"/>
                        </w:rPr>
                        <w:t>: Diagramme en courbe de l'évolution de consommation en valeur</w:t>
                      </w:r>
                    </w:p>
                  </w:txbxContent>
                </v:textbox>
                <w10:wrap type="square" side="largest"/>
              </v:rect>
            </w:pict>
          </mc:Fallback>
        </mc:AlternateContent>
        <mc:AlternateContent>
          <mc:Choice Requires="wps">
            <w:drawing>
              <wp:anchor behindDoc="0" distT="0" distB="0" distL="0" distR="0" simplePos="0" locked="0" layoutInCell="0" allowOverlap="1" relativeHeight="69">
                <wp:simplePos x="0" y="0"/>
                <wp:positionH relativeFrom="column">
                  <wp:posOffset>1270</wp:posOffset>
                </wp:positionH>
                <wp:positionV relativeFrom="paragraph">
                  <wp:posOffset>5142865</wp:posOffset>
                </wp:positionV>
                <wp:extent cx="5579110" cy="2062480"/>
                <wp:effectExtent l="0" t="0" r="0" b="0"/>
                <wp:wrapSquare wrapText="largest"/>
                <wp:docPr id="99" name="Frame36"/>
                <a:graphic xmlns:a="http://schemas.openxmlformats.org/drawingml/2006/main">
                  <a:graphicData uri="http://schemas.microsoft.com/office/word/2010/wordprocessingShape">
                    <wps:wsp>
                      <wps:cNvSpPr/>
                      <wps:spPr>
                        <a:xfrm>
                          <a:off x="0" y="0"/>
                          <a:ext cx="5579280" cy="206244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5579110" cy="1799590"/>
                                  <wp:effectExtent l="0" t="0" r="0" b="0"/>
                                  <wp:docPr id="100"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5"/>
                                          <pic:cNvPicPr>
                                            <a:picLocks noChangeAspect="1" noChangeArrowheads="1"/>
                                          </pic:cNvPicPr>
                                        </pic:nvPicPr>
                                        <pic:blipFill>
                                          <a:blip r:embed="rId84"/>
                                          <a:stretch>
                                            <a:fillRect/>
                                          </a:stretch>
                                        </pic:blipFill>
                                        <pic:spPr bwMode="auto">
                                          <a:xfrm>
                                            <a:off x="0" y="0"/>
                                            <a:ext cx="5579110" cy="179959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32</w:t>
                            </w:r>
                            <w:r>
                              <w:rPr>
                                <w:i/>
                                <w:iCs/>
                                <w:color w:val="000000"/>
                              </w:rPr>
                              <w:fldChar w:fldCharType="end"/>
                            </w:r>
                            <w:r>
                              <w:rPr>
                                <w:i/>
                                <w:iCs/>
                                <w:color w:val="000000"/>
                              </w:rPr>
                              <w:t>: Statistiques de performance des fournisseurs</w:t>
                            </w:r>
                          </w:p>
                        </w:txbxContent>
                      </wps:txbx>
                      <wps:bodyPr lIns="0" rIns="0" tIns="0" bIns="0" anchor="t">
                        <a:noAutofit/>
                      </wps:bodyPr>
                    </wps:wsp>
                  </a:graphicData>
                </a:graphic>
              </wp:anchor>
            </w:drawing>
          </mc:Choice>
          <mc:Fallback>
            <w:pict>
              <v:rect id="shape_0" ID="Frame36" path="m0,0l-2147483645,0l-2147483645,-2147483646l0,-2147483646xe" fillcolor="white" stroked="f" o:allowincell="f" style="position:absolute;margin-left:0.1pt;margin-top:404.95pt;width:439.25pt;height:162.3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5579110" cy="1799590"/>
                            <wp:effectExtent l="0" t="0" r="0" b="0"/>
                            <wp:docPr id="10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5"/>
                                    <pic:cNvPicPr>
                                      <a:picLocks noChangeAspect="1" noChangeArrowheads="1"/>
                                    </pic:cNvPicPr>
                                  </pic:nvPicPr>
                                  <pic:blipFill>
                                    <a:blip r:embed="rId85"/>
                                    <a:stretch>
                                      <a:fillRect/>
                                    </a:stretch>
                                  </pic:blipFill>
                                  <pic:spPr bwMode="auto">
                                    <a:xfrm>
                                      <a:off x="0" y="0"/>
                                      <a:ext cx="5579110" cy="179959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32</w:t>
                      </w:r>
                      <w:r>
                        <w:rPr>
                          <w:i/>
                          <w:iCs/>
                          <w:color w:val="000000"/>
                        </w:rPr>
                        <w:fldChar w:fldCharType="end"/>
                      </w:r>
                      <w:r>
                        <w:rPr>
                          <w:i/>
                          <w:iCs/>
                          <w:color w:val="000000"/>
                        </w:rPr>
                        <w:t>: Statistiques de performance des fournisseurs</w:t>
                      </w:r>
                    </w:p>
                  </w:txbxContent>
                </v:textbox>
                <w10:wrap type="square" side="largest"/>
              </v:rect>
            </w:pict>
          </mc:Fallback>
        </mc:AlternateContent>
      </w:r>
      <w:r>
        <w:br w:type="page"/>
      </w:r>
    </w:p>
    <w:p>
      <w:pPr>
        <w:pStyle w:val="Normal"/>
        <w:spacing w:lineRule="auto" w:line="240" w:before="0" w:after="0"/>
        <w:jc w:val="left"/>
        <w:rPr/>
      </w:pPr>
      <w:r>
        <w:rPr/>
      </w:r>
    </w:p>
    <w:p>
      <w:pPr>
        <w:pStyle w:val="Normal"/>
        <w:spacing w:lineRule="auto" w:line="240"/>
        <w:jc w:val="left"/>
        <w:rPr/>
      </w:pPr>
      <w:r>
        <w:rPr/>
        <mc:AlternateContent>
          <mc:Choice Requires="wps">
            <w:drawing>
              <wp:anchor behindDoc="0" distT="0" distB="0" distL="0" distR="0" simplePos="0" locked="0" layoutInCell="0" allowOverlap="1" relativeHeight="35">
                <wp:simplePos x="0" y="0"/>
                <wp:positionH relativeFrom="column">
                  <wp:posOffset>2192020</wp:posOffset>
                </wp:positionH>
                <wp:positionV relativeFrom="paragraph">
                  <wp:posOffset>306070</wp:posOffset>
                </wp:positionV>
                <wp:extent cx="3839845" cy="2768600"/>
                <wp:effectExtent l="0" t="0" r="0" b="0"/>
                <wp:wrapSquare wrapText="largest"/>
                <wp:docPr id="102" name="Frame34"/>
                <a:graphic xmlns:a="http://schemas.openxmlformats.org/drawingml/2006/main">
                  <a:graphicData uri="http://schemas.microsoft.com/office/word/2010/wordprocessingShape">
                    <wps:wsp>
                      <wps:cNvSpPr/>
                      <wps:spPr>
                        <a:xfrm>
                          <a:off x="0" y="0"/>
                          <a:ext cx="3839760" cy="276876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3839845" cy="2505710"/>
                                  <wp:effectExtent l="0" t="0" r="0" b="0"/>
                                  <wp:docPr id="10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3"/>
                                          <pic:cNvPicPr>
                                            <a:picLocks noChangeAspect="1" noChangeArrowheads="1"/>
                                          </pic:cNvPicPr>
                                        </pic:nvPicPr>
                                        <pic:blipFill>
                                          <a:blip r:embed="rId86"/>
                                          <a:stretch>
                                            <a:fillRect/>
                                          </a:stretch>
                                        </pic:blipFill>
                                        <pic:spPr bwMode="auto">
                                          <a:xfrm>
                                            <a:off x="0" y="0"/>
                                            <a:ext cx="3839845" cy="250571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33</w:t>
                            </w:r>
                            <w:r>
                              <w:rPr>
                                <w:i/>
                                <w:iCs/>
                                <w:color w:val="000000"/>
                              </w:rPr>
                              <w:fldChar w:fldCharType="end"/>
                            </w:r>
                            <w:r>
                              <w:rPr>
                                <w:i/>
                                <w:iCs/>
                                <w:color w:val="000000"/>
                              </w:rPr>
                              <w:t>: Consommation par service en valeur</w:t>
                            </w:r>
                          </w:p>
                        </w:txbxContent>
                      </wps:txbx>
                      <wps:bodyPr lIns="0" rIns="0" tIns="0" bIns="0" anchor="t">
                        <a:noAutofit/>
                      </wps:bodyPr>
                    </wps:wsp>
                  </a:graphicData>
                </a:graphic>
              </wp:anchor>
            </w:drawing>
          </mc:Choice>
          <mc:Fallback>
            <w:pict>
              <v:rect id="shape_0" ID="Frame34" path="m0,0l-2147483645,0l-2147483645,-2147483646l0,-2147483646xe" fillcolor="white" stroked="f" o:allowincell="f" style="position:absolute;margin-left:172.6pt;margin-top:24.1pt;width:302.3pt;height:217.95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3839845" cy="2505710"/>
                            <wp:effectExtent l="0" t="0" r="0" b="0"/>
                            <wp:docPr id="10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33"/>
                                    <pic:cNvPicPr>
                                      <a:picLocks noChangeAspect="1" noChangeArrowheads="1"/>
                                    </pic:cNvPicPr>
                                  </pic:nvPicPr>
                                  <pic:blipFill>
                                    <a:blip r:embed="rId87"/>
                                    <a:stretch>
                                      <a:fillRect/>
                                    </a:stretch>
                                  </pic:blipFill>
                                  <pic:spPr bwMode="auto">
                                    <a:xfrm>
                                      <a:off x="0" y="0"/>
                                      <a:ext cx="3839845" cy="2505710"/>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33</w:t>
                      </w:r>
                      <w:r>
                        <w:rPr>
                          <w:i/>
                          <w:iCs/>
                          <w:color w:val="000000"/>
                        </w:rPr>
                        <w:fldChar w:fldCharType="end"/>
                      </w:r>
                      <w:r>
                        <w:rPr>
                          <w:i/>
                          <w:iCs/>
                          <w:color w:val="000000"/>
                        </w:rPr>
                        <w:t>: Consommation par service en valeur</w:t>
                      </w:r>
                    </w:p>
                  </w:txbxContent>
                </v:textbox>
                <w10:wrap type="square" side="largest"/>
              </v:rect>
            </w:pict>
          </mc:Fallback>
        </mc:AlternateContent>
        <mc:AlternateContent>
          <mc:Choice Requires="wps">
            <w:drawing>
              <wp:anchor behindDoc="0" distT="0" distB="0" distL="0" distR="0" simplePos="0" locked="0" layoutInCell="0" allowOverlap="1" relativeHeight="45">
                <wp:simplePos x="0" y="0"/>
                <wp:positionH relativeFrom="column">
                  <wp:posOffset>-83185</wp:posOffset>
                </wp:positionH>
                <wp:positionV relativeFrom="paragraph">
                  <wp:posOffset>4144645</wp:posOffset>
                </wp:positionV>
                <wp:extent cx="5579110" cy="3390265"/>
                <wp:effectExtent l="0" t="635" r="0" b="0"/>
                <wp:wrapSquare wrapText="largest"/>
                <wp:docPr id="105" name="Frame35"/>
                <a:graphic xmlns:a="http://schemas.openxmlformats.org/drawingml/2006/main">
                  <a:graphicData uri="http://schemas.microsoft.com/office/word/2010/wordprocessingShape">
                    <wps:wsp>
                      <wps:cNvSpPr/>
                      <wps:spPr>
                        <a:xfrm>
                          <a:off x="0" y="0"/>
                          <a:ext cx="5579280" cy="3390120"/>
                        </a:xfrm>
                        <a:prstGeom prst="rect">
                          <a:avLst/>
                        </a:prstGeom>
                        <a:solidFill>
                          <a:srgbClr val="ffffff"/>
                        </a:solidFill>
                        <a:ln w="0">
                          <a:noFill/>
                        </a:ln>
                      </wps:spPr>
                      <wps:style>
                        <a:lnRef idx="0"/>
                        <a:fillRef idx="0"/>
                        <a:effectRef idx="0"/>
                        <a:fontRef idx="minor"/>
                      </wps:style>
                      <wps:txbx>
                        <w:txbxContent>
                          <w:p>
                            <w:pPr>
                              <w:pStyle w:val="Figure"/>
                              <w:jc w:val="center"/>
                              <w:rPr>
                                <w:b w:val="false"/>
                                <w:bCs w:val="false"/>
                                <w:i/>
                                <w:i/>
                                <w:iCs/>
                              </w:rPr>
                            </w:pPr>
                            <w:r>
                              <w:rPr>
                                <w:color w:val="000000"/>
                              </w:rPr>
                              <w:drawing>
                                <wp:inline distT="0" distB="0" distL="0" distR="0">
                                  <wp:extent cx="5579110" cy="3127375"/>
                                  <wp:effectExtent l="0" t="0" r="0" b="0"/>
                                  <wp:docPr id="106"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34"/>
                                          <pic:cNvPicPr>
                                            <a:picLocks noChangeAspect="1" noChangeArrowheads="1"/>
                                          </pic:cNvPicPr>
                                        </pic:nvPicPr>
                                        <pic:blipFill>
                                          <a:blip r:embed="rId88"/>
                                          <a:stretch>
                                            <a:fillRect/>
                                          </a:stretch>
                                        </pic:blipFill>
                                        <pic:spPr bwMode="auto">
                                          <a:xfrm>
                                            <a:off x="0" y="0"/>
                                            <a:ext cx="5579110" cy="3127375"/>
                                          </a:xfrm>
                                          <a:prstGeom prst="rect">
                                            <a:avLst/>
                                          </a:prstGeom>
                                          <a:noFill/>
                                        </pic:spPr>
                                      </pic:pic>
                                    </a:graphicData>
                                  </a:graphic>
                                </wp:inline>
                              </w:drawing>
                            </w:r>
                            <w:r>
                              <w:rPr>
                                <w:b w:val="false"/>
                                <w:bCs w:val="false"/>
                                <w:i/>
                                <w:iCs/>
                                <w:color w:val="000000"/>
                              </w:rPr>
                              <w:t xml:space="preserve">Figure </w:t>
                            </w:r>
                            <w:r>
                              <w:rPr>
                                <w:b w:val="false"/>
                                <w:bCs w:val="false"/>
                                <w:i/>
                                <w:iCs/>
                                <w:color w:val="000000"/>
                              </w:rPr>
                              <w:fldChar w:fldCharType="begin"/>
                            </w:r>
                            <w:r>
                              <w:rPr>
                                <w:i/>
                                <w:b w:val="false"/>
                                <w:iCs/>
                                <w:bCs w:val="false"/>
                                <w:color w:val="000000"/>
                              </w:rPr>
                              <w:instrText xml:space="preserve"> SEQ Figure \* ARABIC </w:instrText>
                            </w:r>
                            <w:r>
                              <w:rPr>
                                <w:i/>
                                <w:b w:val="false"/>
                                <w:iCs/>
                                <w:bCs w:val="false"/>
                                <w:color w:val="000000"/>
                              </w:rPr>
                              <w:fldChar w:fldCharType="separate"/>
                            </w:r>
                            <w:r>
                              <w:rPr>
                                <w:i/>
                                <w:b w:val="false"/>
                                <w:iCs/>
                                <w:bCs w:val="false"/>
                                <w:color w:val="000000"/>
                              </w:rPr>
                              <w:t>35</w:t>
                            </w:r>
                            <w:r>
                              <w:rPr>
                                <w:i/>
                                <w:b w:val="false"/>
                                <w:iCs/>
                                <w:bCs w:val="false"/>
                                <w:color w:val="000000"/>
                              </w:rPr>
                              <w:fldChar w:fldCharType="end"/>
                            </w:r>
                            <w:r>
                              <w:rPr>
                                <w:b w:val="false"/>
                                <w:bCs w:val="false"/>
                                <w:i/>
                                <w:iCs/>
                                <w:color w:val="000000"/>
                              </w:rPr>
                              <w:t>: Rapport de Consommation pour le Service SLI Toamasina</w:t>
                            </w:r>
                          </w:p>
                        </w:txbxContent>
                      </wps:txbx>
                      <wps:bodyPr lIns="0" rIns="0" tIns="0" bIns="0" anchor="t">
                        <a:noAutofit/>
                      </wps:bodyPr>
                    </wps:wsp>
                  </a:graphicData>
                </a:graphic>
              </wp:anchor>
            </w:drawing>
          </mc:Choice>
          <mc:Fallback>
            <w:pict>
              <v:rect id="shape_0" ID="Frame35" path="m0,0l-2147483645,0l-2147483645,-2147483646l0,-2147483646xe" fillcolor="white" stroked="f" o:allowincell="f" style="position:absolute;margin-left:-6.55pt;margin-top:326.35pt;width:439.25pt;height:266.9pt;mso-wrap-style:square;v-text-anchor:top">
                <v:fill o:detectmouseclick="t" type="solid" color2="black"/>
                <v:stroke color="#3465a4" joinstyle="round" endcap="flat"/>
                <v:textbox>
                  <w:txbxContent>
                    <w:p>
                      <w:pPr>
                        <w:pStyle w:val="Figure"/>
                        <w:jc w:val="center"/>
                        <w:rPr>
                          <w:b w:val="false"/>
                          <w:bCs w:val="false"/>
                          <w:i/>
                          <w:i/>
                          <w:iCs/>
                        </w:rPr>
                      </w:pPr>
                      <w:r>
                        <w:rPr>
                          <w:color w:val="000000"/>
                        </w:rPr>
                        <w:drawing>
                          <wp:inline distT="0" distB="0" distL="0" distR="0">
                            <wp:extent cx="5579110" cy="3127375"/>
                            <wp:effectExtent l="0" t="0" r="0" b="0"/>
                            <wp:docPr id="107"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34"/>
                                    <pic:cNvPicPr>
                                      <a:picLocks noChangeAspect="1" noChangeArrowheads="1"/>
                                    </pic:cNvPicPr>
                                  </pic:nvPicPr>
                                  <pic:blipFill>
                                    <a:blip r:embed="rId89"/>
                                    <a:stretch>
                                      <a:fillRect/>
                                    </a:stretch>
                                  </pic:blipFill>
                                  <pic:spPr bwMode="auto">
                                    <a:xfrm>
                                      <a:off x="0" y="0"/>
                                      <a:ext cx="5579110" cy="3127375"/>
                                    </a:xfrm>
                                    <a:prstGeom prst="rect">
                                      <a:avLst/>
                                    </a:prstGeom>
                                    <a:noFill/>
                                  </pic:spPr>
                                </pic:pic>
                              </a:graphicData>
                            </a:graphic>
                          </wp:inline>
                        </w:drawing>
                      </w:r>
                      <w:r>
                        <w:rPr>
                          <w:b w:val="false"/>
                          <w:bCs w:val="false"/>
                          <w:i/>
                          <w:iCs/>
                          <w:color w:val="000000"/>
                        </w:rPr>
                        <w:t xml:space="preserve">Figure </w:t>
                      </w:r>
                      <w:r>
                        <w:rPr>
                          <w:b w:val="false"/>
                          <w:bCs w:val="false"/>
                          <w:i/>
                          <w:iCs/>
                          <w:color w:val="000000"/>
                        </w:rPr>
                        <w:fldChar w:fldCharType="begin"/>
                      </w:r>
                      <w:r>
                        <w:rPr>
                          <w:i/>
                          <w:b w:val="false"/>
                          <w:iCs/>
                          <w:bCs w:val="false"/>
                          <w:color w:val="000000"/>
                        </w:rPr>
                        <w:instrText xml:space="preserve"> SEQ Figure \* ARABIC </w:instrText>
                      </w:r>
                      <w:r>
                        <w:rPr>
                          <w:i/>
                          <w:b w:val="false"/>
                          <w:iCs/>
                          <w:bCs w:val="false"/>
                          <w:color w:val="000000"/>
                        </w:rPr>
                        <w:fldChar w:fldCharType="separate"/>
                      </w:r>
                      <w:r>
                        <w:rPr>
                          <w:i/>
                          <w:b w:val="false"/>
                          <w:iCs/>
                          <w:bCs w:val="false"/>
                          <w:color w:val="000000"/>
                        </w:rPr>
                        <w:t>35</w:t>
                      </w:r>
                      <w:r>
                        <w:rPr>
                          <w:i/>
                          <w:b w:val="false"/>
                          <w:iCs/>
                          <w:bCs w:val="false"/>
                          <w:color w:val="000000"/>
                        </w:rPr>
                        <w:fldChar w:fldCharType="end"/>
                      </w:r>
                      <w:r>
                        <w:rPr>
                          <w:b w:val="false"/>
                          <w:bCs w:val="false"/>
                          <w:i/>
                          <w:iCs/>
                          <w:color w:val="000000"/>
                        </w:rPr>
                        <w:t>: Rapport de Consommation pour le Service SLI Toamasina</w:t>
                      </w:r>
                    </w:p>
                  </w:txbxContent>
                </v:textbox>
                <w10:wrap type="square" side="largest"/>
              </v:rect>
            </w:pict>
          </mc:Fallback>
        </mc:AlternateContent>
        <mc:AlternateContent>
          <mc:Choice Requires="wps">
            <w:drawing>
              <wp:anchor behindDoc="0" distT="0" distB="0" distL="0" distR="0" simplePos="0" locked="0" layoutInCell="0" allowOverlap="1" relativeHeight="57">
                <wp:simplePos x="0" y="0"/>
                <wp:positionH relativeFrom="column">
                  <wp:posOffset>-264160</wp:posOffset>
                </wp:positionH>
                <wp:positionV relativeFrom="paragraph">
                  <wp:posOffset>312420</wp:posOffset>
                </wp:positionV>
                <wp:extent cx="2099310" cy="3015615"/>
                <wp:effectExtent l="0" t="635" r="0" b="0"/>
                <wp:wrapSquare wrapText="largest"/>
                <wp:docPr id="108" name="Frame33"/>
                <a:graphic xmlns:a="http://schemas.openxmlformats.org/drawingml/2006/main">
                  <a:graphicData uri="http://schemas.microsoft.com/office/word/2010/wordprocessingShape">
                    <wps:wsp>
                      <wps:cNvSpPr/>
                      <wps:spPr>
                        <a:xfrm>
                          <a:off x="0" y="0"/>
                          <a:ext cx="2099160" cy="3015720"/>
                        </a:xfrm>
                        <a:prstGeom prst="rect">
                          <a:avLst/>
                        </a:prstGeom>
                        <a:solidFill>
                          <a:srgbClr val="ffffff"/>
                        </a:solidFill>
                        <a:ln w="0">
                          <a:noFill/>
                        </a:ln>
                      </wps:spPr>
                      <wps:style>
                        <a:lnRef idx="0"/>
                        <a:fillRef idx="0"/>
                        <a:effectRef idx="0"/>
                        <a:fontRef idx="minor"/>
                      </wps:style>
                      <wps:txbx>
                        <w:txbxContent>
                          <w:p>
                            <w:pPr>
                              <w:pStyle w:val="Figure"/>
                              <w:jc w:val="center"/>
                              <w:rPr>
                                <w:i/>
                                <w:i/>
                                <w:iCs/>
                              </w:rPr>
                            </w:pPr>
                            <w:r>
                              <w:rPr>
                                <w:color w:val="000000"/>
                              </w:rPr>
                              <w:drawing>
                                <wp:inline distT="0" distB="0" distL="0" distR="0">
                                  <wp:extent cx="2099310" cy="2489835"/>
                                  <wp:effectExtent l="0" t="0" r="0" b="0"/>
                                  <wp:docPr id="109"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32"/>
                                          <pic:cNvPicPr>
                                            <a:picLocks noChangeAspect="1" noChangeArrowheads="1"/>
                                          </pic:cNvPicPr>
                                        </pic:nvPicPr>
                                        <pic:blipFill>
                                          <a:blip r:embed="rId90"/>
                                          <a:stretch>
                                            <a:fillRect/>
                                          </a:stretch>
                                        </pic:blipFill>
                                        <pic:spPr bwMode="auto">
                                          <a:xfrm>
                                            <a:off x="0" y="0"/>
                                            <a:ext cx="2099310" cy="248983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34</w:t>
                            </w:r>
                            <w:r>
                              <w:rPr>
                                <w:i/>
                                <w:iCs/>
                                <w:color w:val="000000"/>
                              </w:rPr>
                              <w:fldChar w:fldCharType="end"/>
                            </w:r>
                            <w:r>
                              <w:rPr>
                                <w:i/>
                                <w:iCs/>
                                <w:color w:val="000000"/>
                              </w:rPr>
                              <w:t xml:space="preserve">: Statistiques des demandes et valeur </w:t>
                            </w:r>
                          </w:p>
                        </w:txbxContent>
                      </wps:txbx>
                      <wps:bodyPr lIns="0" rIns="0" tIns="0" bIns="0" anchor="t">
                        <a:noAutofit/>
                      </wps:bodyPr>
                    </wps:wsp>
                  </a:graphicData>
                </a:graphic>
              </wp:anchor>
            </w:drawing>
          </mc:Choice>
          <mc:Fallback>
            <w:pict>
              <v:rect id="shape_0" ID="Frame33" path="m0,0l-2147483645,0l-2147483645,-2147483646l0,-2147483646xe" fillcolor="white" stroked="f" o:allowincell="f" style="position:absolute;margin-left:-20.8pt;margin-top:24.6pt;width:165.25pt;height:237.4pt;mso-wrap-style:square;v-text-anchor:top">
                <v:fill o:detectmouseclick="t" type="solid" color2="black"/>
                <v:stroke color="#3465a4" joinstyle="round" endcap="flat"/>
                <v:textbox>
                  <w:txbxContent>
                    <w:p>
                      <w:pPr>
                        <w:pStyle w:val="Figure"/>
                        <w:jc w:val="center"/>
                        <w:rPr>
                          <w:i/>
                          <w:i/>
                          <w:iCs/>
                        </w:rPr>
                      </w:pPr>
                      <w:r>
                        <w:rPr>
                          <w:color w:val="000000"/>
                        </w:rPr>
                        <w:drawing>
                          <wp:inline distT="0" distB="0" distL="0" distR="0">
                            <wp:extent cx="2099310" cy="2489835"/>
                            <wp:effectExtent l="0" t="0" r="0" b="0"/>
                            <wp:docPr id="110"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2"/>
                                    <pic:cNvPicPr>
                                      <a:picLocks noChangeAspect="1" noChangeArrowheads="1"/>
                                    </pic:cNvPicPr>
                                  </pic:nvPicPr>
                                  <pic:blipFill>
                                    <a:blip r:embed="rId91"/>
                                    <a:stretch>
                                      <a:fillRect/>
                                    </a:stretch>
                                  </pic:blipFill>
                                  <pic:spPr bwMode="auto">
                                    <a:xfrm>
                                      <a:off x="0" y="0"/>
                                      <a:ext cx="2099310" cy="248983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34</w:t>
                      </w:r>
                      <w:r>
                        <w:rPr>
                          <w:i/>
                          <w:iCs/>
                          <w:color w:val="000000"/>
                        </w:rPr>
                        <w:fldChar w:fldCharType="end"/>
                      </w:r>
                      <w:r>
                        <w:rPr>
                          <w:i/>
                          <w:iCs/>
                          <w:color w:val="000000"/>
                        </w:rPr>
                        <w:t xml:space="preserve">: Statistiques des demandes et valeur </w:t>
                      </w:r>
                    </w:p>
                  </w:txbxContent>
                </v:textbox>
                <w10:wrap type="square" side="largest"/>
              </v:rect>
            </w:pict>
          </mc:Fallback>
        </mc:AlternateContent>
      </w:r>
      <w:r>
        <w:br w:type="page"/>
      </w:r>
    </w:p>
    <w:p>
      <w:pPr>
        <w:pStyle w:val="Normal"/>
        <w:spacing w:before="0" w:after="0"/>
        <w:rPr/>
      </w:pPr>
      <w:r>
        <w:rPr/>
      </w:r>
    </w:p>
    <w:p>
      <w:pPr>
        <w:pStyle w:val="Normal"/>
        <w:spacing w:lineRule="auto" w:line="240"/>
        <w:jc w:val="left"/>
        <w:rPr/>
      </w:pPr>
      <w:r>
        <w:rPr/>
      </w:r>
    </w:p>
    <w:p>
      <w:pPr>
        <w:pStyle w:val="Normal"/>
        <w:spacing w:lineRule="auto" w:line="240"/>
        <w:jc w:val="left"/>
        <w:rPr/>
      </w:pPr>
      <w:r>
        <w:rPr/>
      </w:r>
    </w:p>
    <w:p>
      <w:pPr>
        <w:pStyle w:val="Normal"/>
        <w:spacing w:lineRule="auto" w:line="240"/>
        <w:jc w:val="left"/>
        <w:rPr>
          <w:rFonts w:ascii="TimesNewRomanPS-BoldMT" w:hAnsi="TimesNewRomanPS-BoldMT"/>
          <w:b/>
          <w:color w:val="000000"/>
          <w:sz w:val="31"/>
        </w:rPr>
      </w:pPr>
      <w:r>
        <w:rPr>
          <w:rFonts w:ascii="TimesNewRomanPS-BoldMT" w:hAnsi="TimesNewRomanPS-BoldMT"/>
          <w:b/>
          <w:color w:val="000000"/>
          <w:sz w:val="31"/>
        </w:rPr>
      </w:r>
    </w:p>
    <w:p>
      <w:pPr>
        <w:pStyle w:val="Normal"/>
        <w:spacing w:lineRule="auto" w:line="240"/>
        <w:jc w:val="left"/>
        <w:rPr>
          <w:rFonts w:ascii="TimesNewRomanPS-BoldMT" w:hAnsi="TimesNewRomanPS-BoldMT"/>
          <w:b/>
          <w:color w:val="000000"/>
          <w:sz w:val="31"/>
        </w:rPr>
      </w:pPr>
      <w:r>
        <w:rPr>
          <w:rFonts w:ascii="TimesNewRomanPS-BoldMT" w:hAnsi="TimesNewRomanPS-BoldMT"/>
          <w:b/>
          <w:color w:val="000000"/>
          <w:sz w:val="31"/>
        </w:rPr>
        <w:t xml:space="preserve">   </w:t>
      </w:r>
      <w:r>
        <w:rPr>
          <w:rFonts w:ascii="TimesNewRomanPS-BoldMT" w:hAnsi="TimesNewRomanPS-BoldMT"/>
          <w:b/>
          <w:color w:val="000000"/>
          <w:sz w:val="31"/>
        </w:rPr>
        <w:tab/>
        <w:t>2.4. Problèmes rencontrés et solutions</w:t>
      </w:r>
    </w:p>
    <w:p>
      <w:pPr>
        <w:pStyle w:val="Normal"/>
        <w:spacing w:lineRule="auto" w:line="240"/>
        <w:jc w:val="left"/>
        <w:rPr>
          <w:rFonts w:ascii="TimesNewRomanPS-BoldMT" w:hAnsi="TimesNewRomanPS-BoldMT"/>
          <w:b/>
          <w:color w:val="000000"/>
          <w:sz w:val="31"/>
        </w:rPr>
      </w:pPr>
      <w:r>
        <w:rPr>
          <w:rFonts w:ascii="TimesNewRomanPS-BoldMT" w:hAnsi="TimesNewRomanPS-BoldMT"/>
          <w:b/>
          <w:color w:val="000000"/>
          <w:sz w:val="31"/>
        </w:rPr>
      </w:r>
    </w:p>
    <w:p>
      <w:pPr>
        <w:pStyle w:val="BodyText"/>
        <w:rPr/>
      </w:pPr>
      <w:r>
        <w:rPr/>
        <w:t>Afin de garantir l'avancement du projet, les problèmes potentiels susceptibles de survenir ont été anticipés et listés dans le tableau ci-dessous. Les solutions que j'ai développées pour les résoudre y sont également présentées, facilitant ainsi la gestion proactive des risques durant tout le cycle de réalisation.</w:t>
      </w:r>
    </w:p>
    <w:tbl>
      <w:tblPr>
        <w:tblW w:w="8719" w:type="dxa"/>
        <w:jc w:val="left"/>
        <w:tblInd w:w="134" w:type="dxa"/>
        <w:tblLayout w:type="fixed"/>
        <w:tblCellMar>
          <w:top w:w="55" w:type="dxa"/>
          <w:left w:w="55" w:type="dxa"/>
          <w:bottom w:w="55" w:type="dxa"/>
          <w:right w:w="55" w:type="dxa"/>
        </w:tblCellMar>
      </w:tblPr>
      <w:tblGrid>
        <w:gridCol w:w="4313"/>
        <w:gridCol w:w="4406"/>
      </w:tblGrid>
      <w:tr>
        <w:trPr/>
        <w:tc>
          <w:tcPr>
            <w:tcW w:w="4313" w:type="dxa"/>
            <w:tcBorders>
              <w:top w:val="single" w:sz="4" w:space="0" w:color="000000"/>
              <w:left w:val="single" w:sz="4" w:space="0" w:color="000000"/>
              <w:bottom w:val="single" w:sz="4" w:space="0" w:color="000000"/>
            </w:tcBorders>
          </w:tcPr>
          <w:p>
            <w:pPr>
              <w:pStyle w:val="TableContents"/>
              <w:keepNext w:val="true"/>
              <w:jc w:val="center"/>
              <w:rPr/>
            </w:pPr>
            <w:r>
              <w:rPr/>
              <w:t>Problèmes</w:t>
            </w:r>
          </w:p>
        </w:tc>
        <w:tc>
          <w:tcPr>
            <w:tcW w:w="4406"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Solutions</w:t>
            </w:r>
          </w:p>
        </w:tc>
      </w:tr>
      <w:tr>
        <w:trPr/>
        <w:tc>
          <w:tcPr>
            <w:tcW w:w="4313" w:type="dxa"/>
            <w:tcBorders>
              <w:left w:val="single" w:sz="4" w:space="0" w:color="000000"/>
              <w:bottom w:val="single" w:sz="4" w:space="0" w:color="000000"/>
            </w:tcBorders>
          </w:tcPr>
          <w:p>
            <w:pPr>
              <w:pStyle w:val="Normal"/>
              <w:keepNext w:val="true"/>
              <w:jc w:val="left"/>
              <w:rPr>
                <w:rFonts w:ascii="TimesNewRomanPSMT" w:hAnsi="TimesNewRomanPSMT"/>
                <w:color w:val="000000"/>
                <w:sz w:val="24"/>
                <w:u w:val="none"/>
              </w:rPr>
            </w:pPr>
            <w:r>
              <w:rPr>
                <w:rFonts w:ascii="TimesNewRomanPSMT" w:hAnsi="TimesNewRomanPSMT"/>
                <w:color w:val="000000"/>
                <w:sz w:val="24"/>
                <w:u w:val="none"/>
              </w:rPr>
              <w:t>Déploiement sur le serveur local impossible sans les identifiants administrateur, détenus uniquement par le service RSI.</w:t>
            </w:r>
          </w:p>
        </w:tc>
        <w:tc>
          <w:tcPr>
            <w:tcW w:w="4406" w:type="dxa"/>
            <w:tcBorders>
              <w:left w:val="single" w:sz="4" w:space="0" w:color="000000"/>
              <w:bottom w:val="single" w:sz="4" w:space="0" w:color="000000"/>
              <w:right w:val="single" w:sz="4" w:space="0" w:color="000000"/>
            </w:tcBorders>
          </w:tcPr>
          <w:p>
            <w:pPr>
              <w:pStyle w:val="Normal"/>
              <w:jc w:val="left"/>
              <w:rPr>
                <w:rFonts w:ascii="TimesNewRomanPSMT" w:hAnsi="TimesNewRomanPSMT"/>
                <w:color w:val="000000"/>
                <w:sz w:val="24"/>
                <w:u w:val="none"/>
              </w:rPr>
            </w:pPr>
            <w:r>
              <w:rPr>
                <w:rFonts w:ascii="TimesNewRomanPSMT" w:hAnsi="TimesNewRomanPSMT"/>
                <w:color w:val="000000"/>
                <w:sz w:val="24"/>
                <w:u w:val="none"/>
              </w:rPr>
              <w:t>Coordination avec le Responsable RSI pour saisir les identifiants en cas de besoin afin de respecter la politique de sécurité de l'entreprise.</w:t>
            </w:r>
          </w:p>
        </w:tc>
      </w:tr>
      <w:tr>
        <w:trPr/>
        <w:tc>
          <w:tcPr>
            <w:tcW w:w="4313" w:type="dxa"/>
            <w:tcBorders>
              <w:left w:val="single" w:sz="4" w:space="0" w:color="000000"/>
              <w:bottom w:val="single" w:sz="4" w:space="0" w:color="000000"/>
            </w:tcBorders>
          </w:tcPr>
          <w:p>
            <w:pPr>
              <w:pStyle w:val="Normal"/>
              <w:keepNext w:val="true"/>
              <w:jc w:val="left"/>
              <w:rPr>
                <w:rFonts w:ascii="TimesNewRomanPSMT" w:hAnsi="TimesNewRomanPSMT"/>
                <w:color w:val="000000"/>
                <w:sz w:val="24"/>
                <w:u w:val="none"/>
              </w:rPr>
            </w:pPr>
            <w:r>
              <w:rPr>
                <w:rFonts w:ascii="TimesNewRomanPSMT" w:hAnsi="TimesNewRomanPSMT"/>
                <w:color w:val="000000"/>
                <w:sz w:val="24"/>
                <w:u w:val="none"/>
              </w:rPr>
              <w:t>Difficulté à concevoir la mise en page du bordereau de sortie en PDF.</w:t>
            </w:r>
          </w:p>
        </w:tc>
        <w:tc>
          <w:tcPr>
            <w:tcW w:w="4406" w:type="dxa"/>
            <w:tcBorders>
              <w:left w:val="single" w:sz="4" w:space="0" w:color="000000"/>
              <w:bottom w:val="single" w:sz="4" w:space="0" w:color="000000"/>
              <w:right w:val="single" w:sz="4" w:space="0" w:color="000000"/>
            </w:tcBorders>
          </w:tcPr>
          <w:p>
            <w:pPr>
              <w:pStyle w:val="Normal"/>
              <w:jc w:val="left"/>
              <w:rPr>
                <w:rFonts w:ascii="TimesNewRomanPSMT" w:hAnsi="TimesNewRomanPSMT"/>
                <w:color w:val="000000"/>
                <w:sz w:val="24"/>
                <w:u w:val="none"/>
              </w:rPr>
            </w:pPr>
            <w:r>
              <w:rPr>
                <w:rFonts w:ascii="TimesNewRomanPSMT" w:hAnsi="TimesNewRomanPSMT"/>
                <w:color w:val="000000"/>
                <w:sz w:val="24"/>
                <w:u w:val="none"/>
              </w:rPr>
              <w:t>Recherche et intégration d'une bibliothèque dédiée permettant un contrôle précis sur la génération du PDF.</w:t>
            </w:r>
          </w:p>
        </w:tc>
      </w:tr>
      <w:tr>
        <w:trPr/>
        <w:tc>
          <w:tcPr>
            <w:tcW w:w="4313" w:type="dxa"/>
            <w:tcBorders>
              <w:left w:val="single" w:sz="4" w:space="0" w:color="000000"/>
              <w:bottom w:val="single" w:sz="4" w:space="0" w:color="000000"/>
            </w:tcBorders>
          </w:tcPr>
          <w:p>
            <w:pPr>
              <w:pStyle w:val="Normal"/>
              <w:keepNext w:val="true"/>
              <w:jc w:val="left"/>
              <w:rPr>
                <w:rFonts w:ascii="TimesNewRomanPSMT" w:hAnsi="TimesNewRomanPSMT"/>
                <w:color w:val="000000"/>
                <w:sz w:val="24"/>
                <w:u w:val="none"/>
              </w:rPr>
            </w:pPr>
            <w:r>
              <w:rPr>
                <w:rFonts w:ascii="TimesNewRomanPSMT" w:hAnsi="TimesNewRomanPSMT"/>
                <w:color w:val="000000"/>
                <w:sz w:val="24"/>
                <w:u w:val="none"/>
              </w:rPr>
              <w:t>Difficultés sur les requêtes des différentes statistique</w:t>
            </w:r>
            <w:r>
              <w:rPr>
                <w:rFonts w:ascii="TimesNewRomanPSMT" w:hAnsi="TimesNewRomanPSMT"/>
                <w:color w:val="000000"/>
                <w:sz w:val="24"/>
                <w:u w:val="none"/>
              </w:rPr>
              <w:t>s</w:t>
            </w:r>
            <w:r>
              <w:rPr>
                <w:rFonts w:ascii="TimesNewRomanPSMT" w:hAnsi="TimesNewRomanPSMT"/>
                <w:color w:val="000000"/>
                <w:sz w:val="24"/>
                <w:u w:val="none"/>
              </w:rPr>
              <w:t>.</w:t>
            </w:r>
          </w:p>
        </w:tc>
        <w:tc>
          <w:tcPr>
            <w:tcW w:w="4406" w:type="dxa"/>
            <w:tcBorders>
              <w:left w:val="single" w:sz="4" w:space="0" w:color="000000"/>
              <w:bottom w:val="single" w:sz="4" w:space="0" w:color="000000"/>
              <w:right w:val="single" w:sz="4" w:space="0" w:color="000000"/>
            </w:tcBorders>
          </w:tcPr>
          <w:p>
            <w:pPr>
              <w:pStyle w:val="Normal"/>
              <w:jc w:val="left"/>
              <w:rPr>
                <w:rFonts w:ascii="TimesNewRomanPSMT" w:hAnsi="TimesNewRomanPSMT"/>
                <w:color w:val="000000"/>
                <w:sz w:val="24"/>
                <w:u w:val="none"/>
              </w:rPr>
            </w:pPr>
            <w:r>
              <w:rPr>
                <w:rFonts w:ascii="TimesNewRomanPSMT" w:hAnsi="TimesNewRomanPSMT"/>
                <w:color w:val="000000"/>
                <w:sz w:val="24"/>
                <w:u w:val="none"/>
              </w:rPr>
              <w:t>Développement de fonctions back-end spécifiques pour préparer et servir les données structurées directement au front-end, allégeant ainsi le traitement côté client.</w:t>
            </w:r>
          </w:p>
        </w:tc>
      </w:tr>
    </w:tbl>
    <w:p>
      <w:pPr>
        <w:pStyle w:val="Table"/>
        <w:jc w:val="center"/>
        <w:rPr>
          <w:i/>
          <w:i/>
          <w:iCs/>
        </w:rPr>
      </w:pPr>
      <w:r>
        <w:rPr>
          <w:i/>
          <w:iCs/>
        </w:rPr>
        <w:t xml:space="preserve">Table </w:t>
      </w:r>
      <w:r>
        <w:rPr>
          <w:i/>
          <w:iCs/>
        </w:rPr>
        <w:fldChar w:fldCharType="begin"/>
      </w:r>
      <w:r>
        <w:rPr>
          <w:i/>
          <w:iCs/>
        </w:rPr>
        <w:instrText xml:space="preserve"> SEQ Table \* ARABIC </w:instrText>
      </w:r>
      <w:r>
        <w:rPr>
          <w:i/>
          <w:iCs/>
        </w:rPr>
        <w:fldChar w:fldCharType="separate"/>
      </w:r>
      <w:r>
        <w:rPr>
          <w:i/>
          <w:iCs/>
        </w:rPr>
        <w:t>2</w:t>
      </w:r>
      <w:r>
        <w:rPr>
          <w:i/>
          <w:iCs/>
        </w:rPr>
        <w:fldChar w:fldCharType="end"/>
      </w:r>
      <w:r>
        <w:rPr>
          <w:i/>
          <w:iCs/>
        </w:rPr>
        <w:t>:  Problèmes et propositions de solutions</w:t>
      </w:r>
    </w:p>
    <w:p>
      <w:pPr>
        <w:pStyle w:val="BodyText"/>
        <w:rPr/>
      </w:pPr>
      <w:r>
        <w:rPr/>
      </w:r>
    </w:p>
    <w:p>
      <w:pPr>
        <w:pStyle w:val="Normal"/>
        <w:spacing w:lineRule="auto" w:line="240"/>
        <w:jc w:val="left"/>
        <w:rPr/>
      </w:pPr>
      <w:r>
        <w:rPr/>
      </w:r>
      <w:r>
        <w:br w:type="page"/>
      </w:r>
    </w:p>
    <w:p>
      <w:pPr>
        <w:pStyle w:val="Normal"/>
        <w:spacing w:lineRule="auto" w:line="240" w:before="0" w:after="0"/>
        <w:jc w:val="left"/>
        <w:rPr>
          <w:i/>
          <w:i/>
          <w:iCs/>
        </w:rPr>
      </w:pPr>
      <w:r>
        <w:rPr>
          <w:i/>
          <w:iCs/>
        </w:rPr>
      </w:r>
    </w:p>
    <w:p>
      <w:pPr>
        <w:pStyle w:val="Normal"/>
        <w:spacing w:lineRule="auto" w:line="240"/>
        <w:jc w:val="left"/>
        <w:rPr/>
      </w:pPr>
      <w:r>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BoldMT" w:hAnsi="TimesNewRomanPS-BoldMT"/>
          <w:b/>
          <w:color w:val="000000"/>
          <w:sz w:val="36"/>
        </w:rPr>
      </w:pPr>
      <w:r>
        <w:rPr>
          <w:rFonts w:ascii="TimesNewRomanPS-BoldMT" w:hAnsi="TimesNewRomanPS-BoldMT"/>
          <w:b/>
          <w:color w:val="000000"/>
          <w:sz w:val="36"/>
        </w:rPr>
        <w:t>3. Évaluation du projet et connaissances acquises</w:t>
      </w:r>
    </w:p>
    <w:p>
      <w:pPr>
        <w:pStyle w:val="Normal"/>
        <w:spacing w:lineRule="auto" w:line="240"/>
        <w:jc w:val="left"/>
        <w:rPr>
          <w:rFonts w:ascii="TimesNewRomanPS-BoldMT" w:hAnsi="TimesNewRomanPS-BoldMT"/>
          <w:b/>
          <w:color w:val="000000"/>
          <w:sz w:val="31"/>
        </w:rPr>
      </w:pPr>
      <w:r>
        <w:rPr>
          <w:rFonts w:ascii="TimesNewRomanPS-BoldMT" w:hAnsi="TimesNewRomanPS-BoldMT"/>
          <w:b/>
          <w:color w:val="000000"/>
          <w:sz w:val="31"/>
        </w:rPr>
        <w:tab/>
        <w:t>3.1. Bilan pour l’entreprise</w:t>
      </w:r>
    </w:p>
    <w:p>
      <w:pPr>
        <w:pStyle w:val="Normal"/>
        <w:spacing w:lineRule="auto" w:line="240"/>
        <w:jc w:val="left"/>
        <w:rPr>
          <w:sz w:val="31"/>
        </w:rPr>
      </w:pPr>
      <w:r>
        <w:rPr>
          <w:sz w:val="31"/>
        </w:rPr>
      </w:r>
    </w:p>
    <w:p>
      <w:pPr>
        <w:pStyle w:val="BodyText"/>
        <w:rPr/>
      </w:pPr>
      <w:r>
        <w:rPr>
          <w:szCs w:val="24"/>
        </w:rPr>
        <w:t>Le projet Apprologic apporte une valeur stratégique significative à l'ASECNA en modernisant radicalement sa gestion logistique interne. Cette solution consolide la position de l'agence comme organisation à la pointe de l'innovation dans le domaine de la navigation aérienne en Afrique. </w:t>
      </w:r>
      <w:r>
        <w:rPr/>
        <w:t>En optimisant la gestion des stocks et en anticipant les besoins via des algorithmes prédictifs, le système garantit la disponibilité permanente des articles essentiels à la sécurité aérienne, tout en réduisant les coûts liés au sur-stockage. Pour l'ASECNA, cette application constitue une preuve tangible de sa capacité à maîtriser des technologies avancées pour améliorer son efficacité opérationnelle et renforcer sa résilience logistique. Cette réussite technique renforce la crédibilité de l'agence et pourrait servir de référence pour d'autres projets de transformation numérique à l'échelle internationale.</w:t>
      </w:r>
    </w:p>
    <w:p>
      <w:pPr>
        <w:pStyle w:val="Normal"/>
        <w:spacing w:lineRule="auto" w:line="240"/>
        <w:jc w:val="left"/>
        <w:rPr>
          <w:rFonts w:ascii="TimesNewRomanPS-BoldMT" w:hAnsi="TimesNewRomanPS-BoldMT"/>
          <w:b w:val="false"/>
          <w:bCs w:val="false"/>
          <w:i w:val="false"/>
          <w:i w:val="false"/>
          <w:caps w:val="false"/>
          <w:smallCaps w:val="false"/>
          <w:color w:val="000000"/>
          <w:spacing w:val="0"/>
          <w:sz w:val="31"/>
        </w:rPr>
      </w:pPr>
      <w:r>
        <w:rPr>
          <w:rFonts w:ascii="TimesNewRomanPS-BoldMT" w:hAnsi="TimesNewRomanPS-BoldMT"/>
          <w:b w:val="false"/>
          <w:bCs w:val="false"/>
          <w:i w:val="false"/>
          <w:caps w:val="false"/>
          <w:smallCaps w:val="false"/>
          <w:color w:val="000000"/>
          <w:spacing w:val="0"/>
          <w:sz w:val="31"/>
        </w:rPr>
        <w:tab/>
        <w:t>3.2. Bilan personnel</w:t>
      </w:r>
    </w:p>
    <w:p>
      <w:pPr>
        <w:pStyle w:val="Normal"/>
        <w:spacing w:lineRule="auto" w:line="240"/>
        <w:jc w:val="left"/>
        <w:rPr>
          <w:rFonts w:ascii="Times New Roman" w:hAnsi="Times New Roman"/>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jc w:val="left"/>
        <w:rPr>
          <w:rFonts w:ascii="Times New Roman" w:hAnsi="Times New Roman"/>
          <w:b w:val="false"/>
          <w:bCs w:val="false"/>
          <w:color w:val="000000"/>
          <w:sz w:val="24"/>
          <w:szCs w:val="24"/>
          <w:u w:val="none"/>
        </w:rPr>
      </w:pPr>
      <w:r>
        <w:rPr>
          <w:rFonts w:ascii="TimesNewRomanPSMT" w:hAnsi="TimesNewRomanPSMT"/>
          <w:b w:val="false"/>
          <w:bCs w:val="false"/>
          <w:color w:val="000000"/>
          <w:sz w:val="24"/>
          <w:szCs w:val="24"/>
          <w:u w:val="none"/>
        </w:rPr>
        <w:t>Mon stage de trois mois pour le développement du projet m'a énormément apporté, tant sur le plan technique que professionnel. Cette période m'a offert l'opportunité de mettre en pratique les compétences acquises dans le cadre de ma formation, en particulier dans le développement de solutions logicielles complexes adaptées à des besoins métiers spécifiques.</w:t>
      </w:r>
    </w:p>
    <w:p>
      <w:pPr>
        <w:pStyle w:val="Normal"/>
        <w:jc w:val="left"/>
        <w:rPr>
          <w:rFonts w:ascii="Times New Roman" w:hAnsi="Times New Roman"/>
          <w:b w:val="false"/>
          <w:bCs w:val="false"/>
          <w:color w:val="000000"/>
          <w:sz w:val="24"/>
          <w:szCs w:val="24"/>
          <w:u w:val="none"/>
        </w:rPr>
      </w:pPr>
      <w:r>
        <w:rPr>
          <w:b w:val="false"/>
          <w:bCs w:val="false"/>
          <w:color w:val="000000"/>
          <w:sz w:val="24"/>
          <w:szCs w:val="24"/>
          <w:u w:val="none"/>
        </w:rPr>
        <w:t xml:space="preserve">J'ai pu comprendre et analyser le fonctionnement d'un système de gestion d'approvisionnement complet, et cette immersion m'a aidé à concevoir une application qui réponde aux exigences techniques et fonctionnelles d'un environnement professionnel exigeant. </w:t>
      </w:r>
    </w:p>
    <w:p>
      <w:pPr>
        <w:pStyle w:val="Normal"/>
        <w:jc w:val="left"/>
        <w:rPr>
          <w:rFonts w:ascii="TimesNewRomanPSMT" w:hAnsi="TimesNewRomanPSMT"/>
          <w:b w:val="false"/>
          <w:bCs w:val="false"/>
          <w:i w:val="false"/>
          <w:i w:val="false"/>
          <w:caps w:val="false"/>
          <w:smallCaps w:val="false"/>
          <w:color w:val="000000"/>
          <w:spacing w:val="0"/>
          <w:sz w:val="24"/>
          <w:szCs w:val="24"/>
          <w:u w:val="none"/>
        </w:rPr>
      </w:pPr>
      <w:r>
        <w:rPr>
          <w:rFonts w:ascii="TimesNewRomanPSMT" w:hAnsi="TimesNewRomanPSMT"/>
          <w:b w:val="false"/>
          <w:bCs w:val="false"/>
          <w:i w:val="false"/>
          <w:caps w:val="false"/>
          <w:smallCaps w:val="false"/>
          <w:color w:val="000000"/>
          <w:spacing w:val="0"/>
          <w:sz w:val="24"/>
          <w:szCs w:val="24"/>
          <w:u w:val="none"/>
        </w:rPr>
        <w:t>Ce stage m'a permis de progresser significativement dans le développement d'une application web full-stack, notamment en termes de conception d'architecture, modélisation de base de données avancée, et implémentation d'algorithmes métier. Ces expériences m'ont permis de diversifier mes compétences, de renforcer mon expertise technique, et d'acquérir une meilleure compréhension des processus de gestion d'entreprise.</w:t>
      </w:r>
    </w:p>
    <w:p>
      <w:pPr>
        <w:pStyle w:val="Normal"/>
        <w:jc w:val="left"/>
        <w:rPr>
          <w:rFonts w:ascii="TimesNewRomanPSMT" w:hAnsi="TimesNewRomanPSMT"/>
          <w:b w:val="false"/>
          <w:bCs w:val="false"/>
          <w:i w:val="false"/>
          <w:i w:val="false"/>
          <w:caps w:val="false"/>
          <w:smallCaps w:val="false"/>
          <w:color w:val="000000"/>
          <w:spacing w:val="0"/>
          <w:sz w:val="24"/>
          <w:szCs w:val="24"/>
          <w:u w:val="none"/>
        </w:rPr>
      </w:pPr>
      <w:r>
        <w:rPr>
          <w:rFonts w:ascii="TimesNewRomanPSMT" w:hAnsi="TimesNewRomanPSMT"/>
          <w:b w:val="false"/>
          <w:bCs w:val="false"/>
          <w:i w:val="false"/>
          <w:caps w:val="false"/>
          <w:smallCaps w:val="false"/>
          <w:color w:val="000000"/>
          <w:spacing w:val="0"/>
          <w:sz w:val="24"/>
          <w:szCs w:val="24"/>
          <w:u w:val="none"/>
        </w:rPr>
      </w:r>
    </w:p>
    <w:p>
      <w:pPr>
        <w:pStyle w:val="Normal"/>
        <w:jc w:val="left"/>
        <w:rPr>
          <w:rFonts w:ascii="TimesNewRomanPS-BoldMT" w:hAnsi="TimesNewRomanPS-BoldMT"/>
          <w:b/>
          <w:bCs w:val="false"/>
          <w:i w:val="false"/>
          <w:i w:val="false"/>
          <w:caps w:val="false"/>
          <w:smallCaps w:val="false"/>
          <w:color w:val="000000"/>
          <w:spacing w:val="0"/>
          <w:sz w:val="31"/>
          <w:szCs w:val="24"/>
          <w:u w:val="none"/>
        </w:rPr>
      </w:pPr>
      <w:r>
        <w:rPr>
          <w:rFonts w:ascii="TimesNewRomanPS-BoldMT" w:hAnsi="TimesNewRomanPS-BoldMT"/>
          <w:b/>
          <w:bCs w:val="false"/>
          <w:i w:val="false"/>
          <w:caps w:val="false"/>
          <w:smallCaps w:val="false"/>
          <w:color w:val="000000"/>
          <w:spacing w:val="0"/>
          <w:sz w:val="31"/>
          <w:szCs w:val="24"/>
          <w:u w:val="none"/>
        </w:rPr>
        <w:tab/>
        <w:t>3.3. Extension et évolution de l’application</w:t>
      </w:r>
    </w:p>
    <w:p>
      <w:pPr>
        <w:pStyle w:val="Normal"/>
        <w:jc w:val="left"/>
        <w:rPr>
          <w:rFonts w:ascii="Times New Roman" w:hAnsi="Times New Roman"/>
          <w:b w:val="false"/>
          <w:bCs w:val="false"/>
          <w:i w:val="false"/>
          <w:i w:val="false"/>
          <w:caps w:val="false"/>
          <w:smallCaps w:val="false"/>
          <w:color w:val="000000"/>
          <w:spacing w:val="0"/>
          <w:sz w:val="24"/>
          <w:szCs w:val="24"/>
          <w:u w:val="none"/>
        </w:rPr>
      </w:pPr>
      <w:r>
        <w:rPr>
          <w:b w:val="false"/>
          <w:bCs w:val="false"/>
          <w:i w:val="false"/>
          <w:caps w:val="false"/>
          <w:smallCaps w:val="false"/>
          <w:color w:val="000000"/>
          <w:spacing w:val="0"/>
          <w:sz w:val="24"/>
          <w:szCs w:val="24"/>
          <w:u w:val="none"/>
        </w:rPr>
        <w:t>Le système Apprologic, dans sa version actuelle, répond aux besoins fondamentaux de gestion des approvisionnements. Plusieurs pistes d'évolution pourraient être envisagées pour renforcer son efficacité et son champ d'action.</w:t>
      </w:r>
    </w:p>
    <w:p>
      <w:pPr>
        <w:pStyle w:val="Normal"/>
        <w:jc w:val="left"/>
        <w:rPr>
          <w:rFonts w:ascii="Times New Roman" w:hAnsi="Times New Roman"/>
          <w:b w:val="false"/>
          <w:bCs w:val="false"/>
          <w:i w:val="false"/>
          <w:i w:val="false"/>
          <w:caps w:val="false"/>
          <w:smallCaps w:val="false"/>
          <w:color w:val="000000"/>
          <w:spacing w:val="0"/>
          <w:sz w:val="24"/>
          <w:szCs w:val="24"/>
          <w:u w:val="none"/>
        </w:rPr>
      </w:pPr>
      <w:r>
        <w:rPr>
          <w:b w:val="false"/>
          <w:bCs w:val="false"/>
          <w:i w:val="false"/>
          <w:caps w:val="false"/>
          <w:smallCaps w:val="false"/>
          <w:color w:val="000000"/>
          <w:spacing w:val="0"/>
          <w:sz w:val="24"/>
          <w:szCs w:val="24"/>
          <w:u w:val="none"/>
        </w:rPr>
      </w:r>
    </w:p>
    <w:p>
      <w:pPr>
        <w:pStyle w:val="Normal"/>
        <w:numPr>
          <w:ilvl w:val="0"/>
          <w:numId w:val="12"/>
        </w:numPr>
        <w:jc w:val="left"/>
        <w:rPr>
          <w:rFonts w:ascii="TimesNewRomanPSMT" w:hAnsi="TimesNewRomanPSMT"/>
          <w:b w:val="false"/>
          <w:bCs w:val="false"/>
          <w:i w:val="false"/>
          <w:i w:val="false"/>
          <w:caps w:val="false"/>
          <w:smallCaps w:val="false"/>
          <w:color w:val="000000"/>
          <w:spacing w:val="0"/>
          <w:sz w:val="24"/>
          <w:szCs w:val="24"/>
          <w:u w:val="none"/>
        </w:rPr>
      </w:pPr>
      <w:r>
        <w:rPr>
          <w:b/>
          <w:bCs w:val="false"/>
          <w:i w:val="false"/>
          <w:caps w:val="false"/>
          <w:smallCaps w:val="false"/>
          <w:color w:val="000000"/>
          <w:spacing w:val="0"/>
          <w:sz w:val="24"/>
          <w:szCs w:val="24"/>
          <w:u w:val="none"/>
        </w:rPr>
        <w:t xml:space="preserve">Déploiement multi-sites et gestion décentralisée : </w:t>
      </w:r>
      <w:r>
        <w:rPr>
          <w:b w:val="false"/>
          <w:bCs w:val="false"/>
          <w:i w:val="false"/>
          <w:caps w:val="false"/>
          <w:smallCaps w:val="false"/>
          <w:color w:val="000000"/>
          <w:spacing w:val="0"/>
          <w:sz w:val="24"/>
          <w:szCs w:val="24"/>
          <w:u w:val="none"/>
        </w:rPr>
        <w:t>Une évolution majeure consisterait à déployer l'application pour toutes les antennes régionales de l'ASECNA. Les utilisateurs des différentes implantations pourraient initier leurs demandes de matériel via la plateforme, tandis que le service approvisionnement central traiterait et validerait ces requêtes de manière unifiée. Cette extension digitaliserait totalement la procédure inter-sites, offrirait une traçabilité complète des demandes et permettrait une planification optimisée des livraisons.</w:t>
      </w:r>
    </w:p>
    <w:p>
      <w:pPr>
        <w:pStyle w:val="Normal"/>
        <w:jc w:val="left"/>
        <w:rPr>
          <w:rFonts w:ascii="Times New Roman" w:hAnsi="Times New Roman"/>
          <w:b w:val="false"/>
          <w:bCs w:val="false"/>
          <w:i w:val="false"/>
          <w:i w:val="false"/>
          <w:caps w:val="false"/>
          <w:smallCaps w:val="false"/>
          <w:color w:val="000000"/>
          <w:spacing w:val="0"/>
          <w:sz w:val="24"/>
          <w:szCs w:val="24"/>
          <w:u w:val="none"/>
        </w:rPr>
      </w:pPr>
      <w:r>
        <w:rPr>
          <w:b w:val="false"/>
          <w:bCs w:val="false"/>
          <w:i w:val="false"/>
          <w:caps w:val="false"/>
          <w:smallCaps w:val="false"/>
          <w:color w:val="000000"/>
          <w:spacing w:val="0"/>
          <w:sz w:val="24"/>
          <w:szCs w:val="24"/>
          <w:u w:val="none"/>
        </w:rPr>
      </w:r>
    </w:p>
    <w:p>
      <w:pPr>
        <w:pStyle w:val="Normal"/>
        <w:numPr>
          <w:ilvl w:val="0"/>
          <w:numId w:val="12"/>
        </w:numPr>
        <w:jc w:val="left"/>
        <w:rPr>
          <w:rFonts w:ascii="Times New Roman" w:hAnsi="Times New Roman"/>
          <w:b w:val="false"/>
          <w:bCs w:val="false"/>
          <w:i w:val="false"/>
          <w:i w:val="false"/>
          <w:caps w:val="false"/>
          <w:smallCaps w:val="false"/>
          <w:color w:val="000000"/>
          <w:spacing w:val="0"/>
          <w:sz w:val="24"/>
          <w:szCs w:val="24"/>
          <w:u w:val="none"/>
        </w:rPr>
      </w:pPr>
      <w:r>
        <w:rPr>
          <w:rFonts w:ascii="HelveticaNeue-Bold" w:hAnsi="HelveticaNeue-Bold"/>
          <w:b/>
          <w:bCs w:val="false"/>
          <w:i w:val="false"/>
          <w:caps w:val="false"/>
          <w:smallCaps w:val="false"/>
          <w:color w:val="000000"/>
          <w:spacing w:val="0"/>
          <w:sz w:val="20"/>
          <w:szCs w:val="24"/>
          <w:u w:val="none"/>
        </w:rPr>
        <w:t xml:space="preserve"> </w:t>
      </w:r>
      <w:r>
        <w:rPr>
          <w:rFonts w:ascii="Times New Roman" w:hAnsi="Times New Roman"/>
          <w:b/>
          <w:bCs w:val="false"/>
          <w:i w:val="false"/>
          <w:caps w:val="false"/>
          <w:smallCaps w:val="false"/>
          <w:color w:val="000000"/>
          <w:spacing w:val="0"/>
          <w:sz w:val="24"/>
          <w:szCs w:val="24"/>
          <w:u w:val="none"/>
        </w:rPr>
        <w:t>Compléter</w:t>
      </w:r>
      <w:r>
        <w:rPr>
          <w:b/>
          <w:bCs w:val="false"/>
          <w:i w:val="false"/>
          <w:caps w:val="false"/>
          <w:smallCaps w:val="false"/>
          <w:color w:val="000000"/>
          <w:spacing w:val="0"/>
          <w:sz w:val="24"/>
          <w:szCs w:val="24"/>
          <w:u w:val="none"/>
        </w:rPr>
        <w:t xml:space="preserve"> </w:t>
      </w:r>
      <w:r>
        <w:rPr>
          <w:b/>
          <w:bCs w:val="false"/>
          <w:i w:val="false"/>
          <w:caps w:val="false"/>
          <w:smallCaps w:val="false"/>
          <w:color w:val="000000"/>
          <w:spacing w:val="0"/>
          <w:sz w:val="24"/>
          <w:szCs w:val="24"/>
          <w:u w:val="none"/>
        </w:rPr>
        <w:t>le</w:t>
      </w:r>
      <w:r>
        <w:rPr>
          <w:b/>
          <w:bCs w:val="false"/>
          <w:i w:val="false"/>
          <w:caps w:val="false"/>
          <w:smallCaps w:val="false"/>
          <w:color w:val="000000"/>
          <w:spacing w:val="0"/>
          <w:sz w:val="24"/>
          <w:szCs w:val="24"/>
          <w:u w:val="none"/>
        </w:rPr>
        <w:t xml:space="preserve"> module achats et commandes fournisseurs : </w:t>
      </w:r>
      <w:r>
        <w:rPr>
          <w:rFonts w:ascii="TimesNewRomanPSMT" w:hAnsi="TimesNewRomanPSMT"/>
          <w:b w:val="false"/>
          <w:bCs w:val="false"/>
          <w:i w:val="false"/>
          <w:caps w:val="false"/>
          <w:smallCaps w:val="false"/>
          <w:color w:val="000000"/>
          <w:spacing w:val="0"/>
          <w:sz w:val="24"/>
          <w:szCs w:val="24"/>
          <w:u w:val="none"/>
        </w:rPr>
        <w:t>L'évolution consisterait à automatiser la génération de bons de commande électroniques directement transmis aux fournisseurs depuis la plateforme. Ce module permettrait le suivi du statut des commandes (envoyée, confirmée, en livraison) et l'alerte en cas de retard. Cette extension compléterait la chaîne logistique "de la prévision à la commande", réduisant les délais administratifs et les erreurs de saisie.</w:t>
      </w:r>
    </w:p>
    <w:p>
      <w:pPr>
        <w:pStyle w:val="Normal"/>
        <w:jc w:val="left"/>
        <w:rPr>
          <w:rFonts w:ascii="Times New Roman" w:hAnsi="Times New Roman"/>
          <w:b/>
          <w:color w:val="000000"/>
          <w:sz w:val="24"/>
          <w:szCs w:val="24"/>
        </w:rPr>
      </w:pPr>
      <w:r>
        <w:rPr>
          <w:b/>
          <w:color w:val="000000"/>
          <w:sz w:val="24"/>
          <w:szCs w:val="24"/>
        </w:rPr>
      </w:r>
    </w:p>
    <w:p>
      <w:pPr>
        <w:pStyle w:val="Normal"/>
        <w:numPr>
          <w:ilvl w:val="0"/>
          <w:numId w:val="12"/>
        </w:numPr>
        <w:jc w:val="left"/>
        <w:rPr>
          <w:rFonts w:ascii="Times New Roman" w:hAnsi="Times New Roman"/>
          <w:b/>
          <w:color w:val="000000"/>
          <w:sz w:val="24"/>
          <w:szCs w:val="24"/>
          <w:u w:val="none"/>
        </w:rPr>
      </w:pPr>
      <w:r>
        <w:rPr>
          <w:b/>
          <w:color w:val="000000"/>
          <w:sz w:val="24"/>
          <w:szCs w:val="24"/>
          <w:u w:val="none"/>
        </w:rPr>
        <w:t xml:space="preserve">Notification multi-canal : </w:t>
      </w:r>
      <w:r>
        <w:rPr>
          <w:rFonts w:ascii="TimesNewRomanPSMT" w:hAnsi="TimesNewRomanPSMT"/>
          <w:b w:val="false"/>
          <w:bCs w:val="false"/>
          <w:color w:val="000000"/>
          <w:sz w:val="24"/>
          <w:szCs w:val="24"/>
          <w:u w:val="none"/>
        </w:rPr>
        <w:t>Il serait pertinent d'étendre les notifications au-delà de l'interface web vers les emails ou SMS. Les alertes de seuil critique et les demandes de validation atteindraient ainsi les responsables en temps réel, accélérant les prises de décision et améliorant la réactivité opérationnelle.</w:t>
      </w:r>
    </w:p>
    <w:p>
      <w:pPr>
        <w:pStyle w:val="Normal"/>
        <w:ind w:hanging="0" w:left="720"/>
        <w:jc w:val="left"/>
        <w:rPr>
          <w:rFonts w:ascii="TimesNewRomanPSMT" w:hAnsi="TimesNewRomanPSMT"/>
          <w:b w:val="false"/>
          <w:bCs w:val="false"/>
          <w:color w:val="000000"/>
          <w:sz w:val="24"/>
          <w:szCs w:val="24"/>
          <w:u w:val="none"/>
        </w:rPr>
      </w:pPr>
      <w:r>
        <w:rPr>
          <w:rFonts w:ascii="TimesNewRomanPSMT" w:hAnsi="TimesNewRomanPSMT"/>
          <w:b w:val="false"/>
          <w:bCs w:val="false"/>
          <w:color w:val="000000"/>
          <w:sz w:val="24"/>
          <w:szCs w:val="24"/>
          <w:u w:val="none"/>
        </w:rPr>
      </w:r>
    </w:p>
    <w:p>
      <w:pPr>
        <w:pStyle w:val="Normal"/>
        <w:numPr>
          <w:ilvl w:val="0"/>
          <w:numId w:val="12"/>
        </w:numPr>
        <w:jc w:val="left"/>
        <w:rPr>
          <w:rFonts w:ascii="Times New Roman" w:hAnsi="Times New Roman"/>
          <w:b w:val="false"/>
          <w:bCs w:val="false"/>
          <w:color w:val="000000"/>
          <w:sz w:val="24"/>
          <w:szCs w:val="24"/>
          <w:u w:val="none"/>
        </w:rPr>
      </w:pPr>
      <w:r>
        <w:rPr>
          <w:b/>
          <w:bCs/>
          <w:color w:val="000000"/>
          <w:sz w:val="24"/>
          <w:szCs w:val="24"/>
          <w:u w:val="none"/>
        </w:rPr>
        <w:t xml:space="preserve">Intelligence artificielle pour </w:t>
      </w:r>
      <w:r>
        <w:rPr>
          <w:b/>
          <w:bCs/>
          <w:color w:val="000000"/>
          <w:sz w:val="24"/>
          <w:szCs w:val="24"/>
          <w:u w:val="none"/>
        </w:rPr>
        <w:t>u</w:t>
      </w:r>
      <w:r>
        <w:rPr>
          <w:b/>
          <w:bCs/>
          <w:color w:val="000000"/>
          <w:sz w:val="24"/>
          <w:szCs w:val="24"/>
          <w:u w:val="none"/>
        </w:rPr>
        <w:t>n</w:t>
      </w:r>
      <w:r>
        <w:rPr>
          <w:b/>
          <w:bCs/>
          <w:color w:val="000000"/>
          <w:sz w:val="24"/>
          <w:szCs w:val="24"/>
          <w:u w:val="none"/>
        </w:rPr>
        <w:t>e</w:t>
      </w:r>
      <w:r>
        <w:rPr>
          <w:b/>
          <w:bCs/>
          <w:color w:val="000000"/>
          <w:sz w:val="24"/>
          <w:szCs w:val="24"/>
          <w:u w:val="none"/>
        </w:rPr>
        <w:t xml:space="preserve"> prévision prédictive : </w:t>
      </w:r>
      <w:r>
        <w:rPr>
          <w:rFonts w:ascii="TimesNewRomanPSMT" w:hAnsi="TimesNewRomanPSMT"/>
          <w:b w:val="false"/>
          <w:bCs w:val="false"/>
          <w:color w:val="000000"/>
          <w:sz w:val="24"/>
          <w:szCs w:val="24"/>
          <w:u w:val="none"/>
        </w:rPr>
        <w:t>Le remplacement ou complément de l'algorithme statistique actuel par un modèle de machine learning permettrait d'affiner les prévisions en intégrant plus de variables (calendrier de maintenance, tendances saisonnières, …). Cette évolution ferait passer le système d'une logique anticipatoire à une véritable logique prédictive, optimisant davantage les niveaux de stock et la disponibilité des articles critiques.</w:t>
      </w:r>
      <w:r>
        <w:br w:type="page"/>
      </w:r>
    </w:p>
    <w:p>
      <w:pPr>
        <w:pStyle w:val="Para"/>
        <w:spacing w:before="0" w:after="120"/>
        <w:jc w:val="left"/>
        <w:rPr/>
      </w:pPr>
      <w:r>
        <w:rPr/>
      </w:r>
    </w:p>
    <w:p>
      <w:pPr>
        <w:pStyle w:val="Heading1"/>
        <w:numPr>
          <w:ilvl w:val="0"/>
          <w:numId w:val="0"/>
        </w:numPr>
        <w:ind w:hanging="432" w:left="432"/>
        <w:rPr/>
      </w:pPr>
      <w:bookmarkStart w:id="20" w:name="_Toc105039411"/>
      <w:r>
        <w:rPr/>
        <w:t>Conclusion</w:t>
      </w:r>
      <w:bookmarkEnd w:id="20"/>
    </w:p>
    <w:p>
      <w:pPr>
        <w:pStyle w:val="BodyText"/>
        <w:rPr/>
      </w:pPr>
      <w:r>
        <w:rPr/>
        <w:t>Je considère cette expérience comme extrêmement positive et enrichissante, tant sur le plan professionnel que personnel. Sur le plan professionnel, ce projet m'a permis de contribuer au développement d'Apprologic, une application destinée à moderniser et sécuriser la gestion logistique de l'ASECNA. En travaillant sur cette solution complète, j'ai pu approfondir mes compétences en développement full-stack, en modélisation de données complexes et en implémentation d'algorithmes métier sophistiqués.</w:t>
      </w:r>
    </w:p>
    <w:p>
      <w:pPr>
        <w:pStyle w:val="BodyText"/>
        <w:rPr/>
      </w:pPr>
      <w:r>
        <w:rPr/>
        <w:t>La mise en œuvre de fonctionnalités avancées telles que la gestion intelligente des gisements, la prévision automatisée des réapprovisionnements et la génération de documents a permis de transformer des processus manuels en flux digitalisés, optimisant ainsi la disponibilité des articles essentiels et réduisant les risques opérationnels. Cette application a contribué à rendre la chaine d’approvisionnement de l'ASECNA plus transparente, fiable et efficiente.</w:t>
      </w:r>
    </w:p>
    <w:p>
      <w:pPr>
        <w:pStyle w:val="BodyText"/>
        <w:rPr/>
      </w:pPr>
      <w:r>
        <w:rPr/>
        <w:t>Sur le plan personnel, cette expérience m'a offert l'opportunité de développer mon autonomie dans un cadre professionnel exigeant et d'apprendre à gérer des tâches complexes en respectant les délais et contraintes techniques. J'ai pu perfectionner ma capacité à analyser des besoins métier pointus et à proposer des solutions techniques adaptées, une compétence essentielle pour mon avenir professionnel.</w:t>
      </w:r>
    </w:p>
    <w:p>
      <w:pPr>
        <w:pStyle w:val="BodyText"/>
        <w:rPr/>
      </w:pPr>
      <w:r>
        <w:rPr/>
        <w:t>En définitive, ce stage a été une étape déterminante dans mon parcours, me permettant de concrétiser les enseignements académiques de l'IT University sur un projet à impact significatif. Cette immersion dans le monde professionnel m'a doté des outils et de la confiance nécessaires pour aborder sereinement de futurs challenges techniques ambitieux.</w:t>
      </w:r>
    </w:p>
    <w:p>
      <w:pPr>
        <w:pStyle w:val="BodyText"/>
        <w:rPr/>
      </w:pPr>
      <w:r>
        <w:rPr/>
      </w:r>
    </w:p>
    <w:p>
      <w:pPr>
        <w:pStyle w:val="BodyText"/>
        <w:rPr/>
      </w:pPr>
      <w:r>
        <w:rPr/>
      </w:r>
      <w:r>
        <w:br w:type="page"/>
      </w:r>
    </w:p>
    <w:p>
      <w:pPr>
        <w:pStyle w:val="Normal"/>
        <w:spacing w:before="0" w:after="0"/>
        <w:jc w:val="left"/>
        <w:rPr/>
      </w:pPr>
      <w:r>
        <w:rPr/>
      </w:r>
    </w:p>
    <w:p>
      <w:pPr>
        <w:pStyle w:val="Heading1"/>
        <w:numPr>
          <w:ilvl w:val="0"/>
          <w:numId w:val="0"/>
        </w:numPr>
        <w:ind w:hanging="432" w:left="432"/>
        <w:rPr/>
      </w:pPr>
      <w:bookmarkStart w:id="21" w:name="_Toc105039412"/>
      <w:r>
        <w:rPr/>
        <w:t>Bibliographie</w:t>
      </w:r>
      <w:bookmarkEnd w:id="21"/>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b w:val="false"/>
          <w:color w:val="000000"/>
          <w:sz w:val="24"/>
        </w:rPr>
      </w:pPr>
      <w:r>
        <w:rPr>
          <w:rFonts w:ascii="TimesNewRomanPS-BoldMT" w:hAnsi="TimesNewRomanPS-BoldMT"/>
          <w:b/>
          <w:color w:val="000000"/>
          <w:sz w:val="24"/>
        </w:rPr>
        <w:t>VMWare</w:t>
      </w:r>
      <w:r>
        <w:rPr>
          <w:rFonts w:ascii="TimesNewRomanPSMT" w:hAnsi="TimesNewRomanPSMT"/>
          <w:b w:val="false"/>
          <w:color w:val="000000"/>
          <w:sz w:val="24"/>
        </w:rPr>
        <w:t>, "Spring Boot Documentation", disponible sur :</w:t>
      </w:r>
    </w:p>
    <w:p>
      <w:pPr>
        <w:pStyle w:val="Normal"/>
        <w:ind w:hanging="0" w:left="0"/>
        <w:jc w:val="left"/>
        <w:rPr/>
      </w:pPr>
      <w:hyperlink r:id="rId92">
        <w:r>
          <w:rPr>
            <w:rStyle w:val="Hyperlink"/>
            <w:rFonts w:ascii="TimesNewRomanPSMT" w:hAnsi="TimesNewRomanPSMT"/>
            <w:b w:val="false"/>
            <w:color w:val="000000"/>
            <w:sz w:val="24"/>
          </w:rPr>
          <w:t>https://docs.spring.io/spring-boot/documentation.html</w:t>
        </w:r>
      </w:hyperlink>
      <w:r>
        <w:rPr>
          <w:rFonts w:ascii="TimesNewRomanPSMT" w:hAnsi="TimesNewRomanPSMT"/>
          <w:b w:val="false"/>
          <w:color w:val="000000"/>
          <w:sz w:val="24"/>
        </w:rPr>
        <w:t xml:space="preserve"> </w:t>
      </w:r>
      <w:r>
        <w:rPr>
          <w:rFonts w:ascii="TimesNewRomanPSMT" w:hAnsi="TimesNewRomanPSMT"/>
          <w:b w:val="false"/>
          <w:color w:val="000000"/>
          <w:sz w:val="24"/>
        </w:rPr>
        <w:t xml:space="preserve">(consulté le </w:t>
      </w:r>
      <w:r>
        <w:rPr>
          <w:rFonts w:ascii="TimesNewRomanPSMT" w:hAnsi="TimesNewRomanPSMT"/>
          <w:b w:val="false"/>
          <w:color w:val="000000"/>
          <w:sz w:val="24"/>
        </w:rPr>
        <w:t>10</w:t>
      </w:r>
      <w:r>
        <w:rPr>
          <w:rFonts w:ascii="TimesNewRomanPSMT" w:hAnsi="TimesNewRomanPSMT"/>
          <w:b w:val="false"/>
          <w:color w:val="000000"/>
          <w:sz w:val="24"/>
        </w:rPr>
        <w:t>/0</w:t>
      </w:r>
      <w:r>
        <w:rPr>
          <w:rFonts w:ascii="TimesNewRomanPSMT" w:hAnsi="TimesNewRomanPSMT"/>
          <w:b w:val="false"/>
          <w:color w:val="000000"/>
          <w:sz w:val="24"/>
        </w:rPr>
        <w:t>6</w:t>
      </w:r>
      <w:r>
        <w:rPr>
          <w:rFonts w:ascii="TimesNewRomanPSMT" w:hAnsi="TimesNewRomanPSMT"/>
          <w:b w:val="false"/>
          <w:color w:val="000000"/>
          <w:sz w:val="24"/>
        </w:rPr>
        <w:t>/202</w:t>
      </w:r>
      <w:r>
        <w:rPr>
          <w:rFonts w:ascii="TimesNewRomanPSMT" w:hAnsi="TimesNewRomanPSMT"/>
          <w:b w:val="false"/>
          <w:color w:val="000000"/>
          <w:sz w:val="24"/>
        </w:rPr>
        <w:t>5</w:t>
      </w:r>
      <w:r>
        <w:rPr>
          <w:rFonts w:ascii="TimesNewRomanPSMT" w:hAnsi="TimesNewRomanPSMT"/>
          <w:b w:val="false"/>
          <w:color w:val="000000"/>
          <w:sz w:val="24"/>
        </w:rPr>
        <w:t>)</w:t>
      </w:r>
    </w:p>
    <w:p>
      <w:pPr>
        <w:pStyle w:val="Normal"/>
        <w:ind w:hanging="0" w:left="0"/>
        <w:jc w:val="left"/>
        <w:rPr>
          <w:rFonts w:ascii="TimesNewRomanPSMT" w:hAnsi="TimesNewRomanPSMT"/>
          <w:b w:val="false"/>
          <w:color w:val="000000"/>
          <w:sz w:val="24"/>
        </w:rPr>
      </w:pPr>
      <w:r>
        <w:rPr>
          <w:rFonts w:ascii="TimesNewRomanPSMT" w:hAnsi="TimesNewRomanPSMT"/>
          <w:b w:val="false"/>
          <w:color w:val="000000"/>
          <w:sz w:val="24"/>
        </w:rPr>
      </w:r>
    </w:p>
    <w:p>
      <w:pPr>
        <w:pStyle w:val="Normal"/>
        <w:ind w:hanging="0" w:left="0"/>
        <w:jc w:val="left"/>
        <w:rPr>
          <w:rFonts w:ascii="Times New Roman" w:hAnsi="Times New Roman"/>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 xml:space="preserve">Thymeleaf , </w:t>
      </w:r>
      <w:r>
        <w:rPr>
          <w:rFonts w:ascii="TimesNewRomanPSMT" w:hAnsi="TimesNewRomanPSMT"/>
          <w:b w:val="false"/>
          <w:bCs/>
          <w:i w:val="false"/>
          <w:caps w:val="false"/>
          <w:smallCaps w:val="false"/>
          <w:color w:val="000000"/>
          <w:spacing w:val="0"/>
          <w:sz w:val="24"/>
          <w:szCs w:val="24"/>
        </w:rPr>
        <w:t>"</w:t>
      </w:r>
      <w:r>
        <w:rPr>
          <w:rFonts w:ascii="TimesNewRomanPSMT" w:hAnsi="TimesNewRomanPSMT"/>
          <w:b w:val="false"/>
          <w:bCs/>
          <w:i w:val="false"/>
          <w:caps w:val="false"/>
          <w:smallCaps w:val="false"/>
          <w:color w:val="000000"/>
          <w:spacing w:val="0"/>
          <w:sz w:val="24"/>
          <w:szCs w:val="24"/>
        </w:rPr>
        <w:t>Thymeleaf</w:t>
      </w:r>
      <w:r>
        <w:rPr>
          <w:rFonts w:ascii="TimesNewRomanPSMT" w:hAnsi="TimesNewRomanPSMT"/>
          <w:b w:val="false"/>
          <w:bCs/>
          <w:i w:val="false"/>
          <w:caps w:val="false"/>
          <w:smallCaps w:val="false"/>
          <w:color w:val="000000"/>
          <w:spacing w:val="0"/>
          <w:sz w:val="24"/>
          <w:szCs w:val="24"/>
        </w:rPr>
        <w:t xml:space="preserve"> Documentation", disponible sur :</w:t>
      </w:r>
    </w:p>
    <w:p>
      <w:pPr>
        <w:pStyle w:val="Normal"/>
        <w:ind w:hanging="0" w:left="0"/>
        <w:jc w:val="left"/>
        <w:rPr/>
      </w:pPr>
      <w:hyperlink r:id="rId93">
        <w:r>
          <w:rPr>
            <w:rStyle w:val="Hyperlink"/>
            <w:bCs/>
            <w:i w:val="false"/>
            <w:caps w:val="false"/>
            <w:smallCaps w:val="false"/>
            <w:spacing w:val="0"/>
            <w:szCs w:val="24"/>
          </w:rPr>
          <w:t>https://www.thymeleaf.org/doc/tutorials/3.1/thymeleafspring.html</w:t>
        </w:r>
      </w:hyperlink>
      <w:r>
        <w:rPr>
          <w:bCs/>
          <w:i w:val="false"/>
          <w:caps w:val="false"/>
          <w:smallCaps w:val="false"/>
          <w:spacing w:val="0"/>
          <w:szCs w:val="24"/>
        </w:rPr>
        <w:t xml:space="preserve"> (consulté le 1</w:t>
      </w:r>
      <w:r>
        <w:rPr>
          <w:bCs/>
          <w:i w:val="false"/>
          <w:caps w:val="false"/>
          <w:smallCaps w:val="false"/>
          <w:spacing w:val="0"/>
          <w:szCs w:val="24"/>
        </w:rPr>
        <w:t>0</w:t>
      </w:r>
      <w:r>
        <w:rPr>
          <w:bCs/>
          <w:i w:val="false"/>
          <w:caps w:val="false"/>
          <w:smallCaps w:val="false"/>
          <w:spacing w:val="0"/>
          <w:szCs w:val="24"/>
        </w:rPr>
        <w:t>/0</w:t>
      </w:r>
      <w:r>
        <w:rPr>
          <w:bCs/>
          <w:i w:val="false"/>
          <w:caps w:val="false"/>
          <w:smallCaps w:val="false"/>
          <w:spacing w:val="0"/>
          <w:szCs w:val="24"/>
        </w:rPr>
        <w:t>6</w:t>
      </w:r>
      <w:r>
        <w:rPr>
          <w:bCs/>
          <w:i w:val="false"/>
          <w:caps w:val="false"/>
          <w:smallCaps w:val="false"/>
          <w:spacing w:val="0"/>
          <w:szCs w:val="24"/>
        </w:rPr>
        <w:t>/2025)</w:t>
      </w:r>
    </w:p>
    <w:p>
      <w:pPr>
        <w:pStyle w:val="Normal"/>
        <w:ind w:hanging="0" w:left="0"/>
        <w:jc w:val="left"/>
        <w:rPr>
          <w:rFonts w:ascii="TimesNewRomanPSMT" w:hAnsi="TimesNewRomanPSMT"/>
          <w:b w:val="false"/>
          <w:color w:val="000000"/>
          <w:sz w:val="24"/>
        </w:rPr>
      </w:pPr>
      <w:r>
        <w:rPr>
          <w:rFonts w:ascii="TimesNewRomanPSMT" w:hAnsi="TimesNewRomanPSMT"/>
          <w:b w:val="false"/>
          <w:color w:val="000000"/>
          <w:sz w:val="24"/>
        </w:rPr>
      </w:r>
    </w:p>
    <w:p>
      <w:pPr>
        <w:pStyle w:val="Normal"/>
        <w:ind w:hanging="0" w:left="0"/>
        <w:jc w:val="left"/>
        <w:rPr>
          <w:rFonts w:ascii="TimesNewRomanPSMT" w:hAnsi="TimesNewRomanPSMT"/>
          <w:b w:val="false"/>
          <w:color w:val="000000"/>
          <w:sz w:val="24"/>
        </w:rPr>
      </w:pPr>
      <w:r>
        <w:rPr>
          <w:rFonts w:ascii="TimesNewRomanPSMT" w:hAnsi="TimesNewRomanPSMT"/>
          <w:b/>
          <w:bCs/>
          <w:color w:val="000000"/>
          <w:sz w:val="24"/>
        </w:rPr>
        <w:t>Amazon Web Services</w:t>
      </w:r>
      <w:r>
        <w:rPr>
          <w:rFonts w:ascii="TimesNewRomanPSMT" w:hAnsi="TimesNewRomanPSMT"/>
          <w:b w:val="false"/>
          <w:color w:val="000000"/>
          <w:sz w:val="24"/>
        </w:rPr>
        <w:t xml:space="preserve">, "Quelle est la différence entre MySQL et PostgreSQL ?", </w:t>
      </w:r>
    </w:p>
    <w:p>
      <w:pPr>
        <w:pStyle w:val="Normal"/>
        <w:ind w:hanging="0" w:left="0"/>
        <w:jc w:val="left"/>
        <w:rPr/>
      </w:pPr>
      <w:r>
        <w:rPr>
          <w:rFonts w:ascii="TimesNewRomanPSMT" w:hAnsi="TimesNewRomanPSMT"/>
          <w:b w:val="false"/>
          <w:color w:val="000000"/>
          <w:sz w:val="24"/>
        </w:rPr>
        <w:t>disponible sur :</w:t>
      </w:r>
      <w:r>
        <w:rPr>
          <w:rFonts w:ascii="TimesNewRomanPSMT" w:hAnsi="TimesNewRomanPSMT"/>
          <w:b w:val="false"/>
          <w:color w:val="000000"/>
          <w:sz w:val="24"/>
        </w:rPr>
        <w:t xml:space="preserve"> </w:t>
      </w:r>
      <w:hyperlink r:id="rId94">
        <w:r>
          <w:rPr>
            <w:rStyle w:val="Hyperlink"/>
            <w:rFonts w:ascii="TimesNewRomanPSMT" w:hAnsi="TimesNewRomanPSMT"/>
            <w:b w:val="false"/>
            <w:color w:val="000000"/>
            <w:sz w:val="24"/>
          </w:rPr>
          <w:t>https://aws.amazon.com/fr/compare/the-difference-between-mysql-vs-postgresql</w:t>
        </w:r>
      </w:hyperlink>
      <w:r>
        <w:rPr>
          <w:rFonts w:ascii="TimesNewRomanPSMT" w:hAnsi="TimesNewRomanPSMT"/>
          <w:b w:val="false"/>
          <w:color w:val="000000"/>
          <w:sz w:val="24"/>
        </w:rPr>
        <w:t>/</w:t>
      </w:r>
      <w:r>
        <w:rPr>
          <w:rFonts w:ascii="TimesNewRomanPSMT" w:hAnsi="TimesNewRomanPSMT"/>
          <w:b w:val="false"/>
          <w:color w:val="000000"/>
          <w:sz w:val="24"/>
        </w:rPr>
        <w:t xml:space="preserve"> (consulté le 1</w:t>
      </w:r>
      <w:r>
        <w:rPr>
          <w:rFonts w:ascii="TimesNewRomanPSMT" w:hAnsi="TimesNewRomanPSMT"/>
          <w:b w:val="false"/>
          <w:color w:val="000000"/>
          <w:sz w:val="24"/>
        </w:rPr>
        <w:t>0</w:t>
      </w:r>
      <w:r>
        <w:rPr>
          <w:rFonts w:ascii="TimesNewRomanPSMT" w:hAnsi="TimesNewRomanPSMT"/>
          <w:b w:val="false"/>
          <w:color w:val="000000"/>
          <w:sz w:val="24"/>
        </w:rPr>
        <w:t>/0</w:t>
      </w:r>
      <w:r>
        <w:rPr>
          <w:rFonts w:ascii="TimesNewRomanPSMT" w:hAnsi="TimesNewRomanPSMT"/>
          <w:b w:val="false"/>
          <w:color w:val="000000"/>
          <w:sz w:val="24"/>
        </w:rPr>
        <w:t>6</w:t>
      </w:r>
      <w:r>
        <w:rPr>
          <w:rFonts w:ascii="TimesNewRomanPSMT" w:hAnsi="TimesNewRomanPSMT"/>
          <w:b w:val="false"/>
          <w:color w:val="000000"/>
          <w:sz w:val="24"/>
        </w:rPr>
        <w:t>/2025)</w:t>
      </w:r>
    </w:p>
    <w:p>
      <w:pPr>
        <w:pStyle w:val="Normal"/>
        <w:ind w:hanging="0" w:left="0"/>
        <w:jc w:val="left"/>
        <w:rPr>
          <w:rFonts w:ascii="TimesNewRomanPSMT" w:hAnsi="TimesNewRomanPSMT"/>
          <w:b w:val="false"/>
          <w:color w:val="000000"/>
          <w:sz w:val="24"/>
        </w:rPr>
      </w:pPr>
      <w:r>
        <w:rPr>
          <w:rFonts w:ascii="TimesNewRomanPSMT" w:hAnsi="TimesNewRomanPSMT"/>
          <w:b w:val="false"/>
          <w:color w:val="000000"/>
          <w:sz w:val="24"/>
        </w:rPr>
      </w:r>
    </w:p>
    <w:p>
      <w:pPr>
        <w:pStyle w:val="Norma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TimesNewRomanPSMT" w:hAnsi="TimesNewRomanPSMT"/>
          <w:b w:val="false"/>
          <w:color w:val="000000"/>
          <w:sz w:val="24"/>
        </w:rPr>
      </w:pPr>
      <w:r>
        <w:rPr>
          <w:rFonts w:ascii="TimesNewRomanPS-BoldMT" w:hAnsi="TimesNewRomanPS-BoldMT"/>
          <w:b/>
          <w:color w:val="000000"/>
          <w:sz w:val="24"/>
        </w:rPr>
        <w:t>Chart.js Community</w:t>
      </w:r>
      <w:r>
        <w:rPr>
          <w:rFonts w:ascii="TimesNewRomanPSMT" w:hAnsi="TimesNewRomanPSMT"/>
          <w:b w:val="false"/>
          <w:color w:val="000000"/>
          <w:sz w:val="24"/>
        </w:rPr>
        <w:t>, "Chart.js Documentation", disponible sur :</w:t>
      </w:r>
    </w:p>
    <w:p>
      <w:pPr>
        <w:pStyle w:val="Normal"/>
        <w:ind w:hanging="0" w:left="0"/>
        <w:jc w:val="left"/>
        <w:rPr>
          <w:rFonts w:ascii="TimesNewRomanPSMT" w:hAnsi="TimesNewRomanPSMT"/>
          <w:b w:val="false"/>
          <w:color w:val="000000"/>
          <w:sz w:val="24"/>
        </w:rPr>
      </w:pPr>
      <w:hyperlink r:id="rId95">
        <w:r>
          <w:rPr>
            <w:rStyle w:val="Hyperlink"/>
            <w:rFonts w:ascii="TimesNewRomanPSMT" w:hAnsi="TimesNewRomanPSMT"/>
            <w:b w:val="false"/>
            <w:color w:val="000000"/>
            <w:sz w:val="24"/>
          </w:rPr>
          <w:t>https://www.chartjs.org/docs/latest/</w:t>
        </w:r>
      </w:hyperlink>
      <w:r>
        <w:rPr>
          <w:rFonts w:ascii="TimesNewRomanPSMT" w:hAnsi="TimesNewRomanPSMT"/>
          <w:b w:val="false"/>
          <w:color w:val="000000"/>
          <w:sz w:val="24"/>
        </w:rPr>
        <w:t xml:space="preserve"> </w:t>
      </w:r>
      <w:r>
        <w:rPr>
          <w:rFonts w:ascii="TimesNewRomanPSMT" w:hAnsi="TimesNewRomanPSMT"/>
          <w:b w:val="false"/>
          <w:color w:val="000000"/>
          <w:sz w:val="24"/>
        </w:rPr>
        <w:t xml:space="preserve">(consulté le </w:t>
      </w:r>
      <w:r>
        <w:rPr>
          <w:rFonts w:ascii="TimesNewRomanPSMT" w:hAnsi="TimesNewRomanPSMT"/>
          <w:b w:val="false"/>
          <w:color w:val="000000"/>
          <w:sz w:val="24"/>
        </w:rPr>
        <w:t>12</w:t>
      </w:r>
      <w:r>
        <w:rPr>
          <w:rFonts w:ascii="TimesNewRomanPSMT" w:hAnsi="TimesNewRomanPSMT"/>
          <w:b w:val="false"/>
          <w:color w:val="000000"/>
          <w:sz w:val="24"/>
        </w:rPr>
        <w:t>/0</w:t>
      </w:r>
      <w:r>
        <w:rPr>
          <w:rFonts w:ascii="TimesNewRomanPSMT" w:hAnsi="TimesNewRomanPSMT"/>
          <w:b w:val="false"/>
          <w:color w:val="000000"/>
          <w:sz w:val="24"/>
        </w:rPr>
        <w:t>3</w:t>
      </w:r>
      <w:r>
        <w:rPr>
          <w:rFonts w:ascii="TimesNewRomanPSMT" w:hAnsi="TimesNewRomanPSMT"/>
          <w:b w:val="false"/>
          <w:color w:val="000000"/>
          <w:sz w:val="24"/>
        </w:rPr>
        <w:t>/202</w:t>
      </w:r>
      <w:r>
        <w:rPr>
          <w:rFonts w:ascii="TimesNewRomanPSMT" w:hAnsi="TimesNewRomanPSMT"/>
          <w:b w:val="false"/>
          <w:color w:val="000000"/>
          <w:sz w:val="24"/>
        </w:rPr>
        <w:t>5</w:t>
      </w:r>
      <w:r>
        <w:rPr>
          <w:rFonts w:ascii="TimesNewRomanPSMT" w:hAnsi="TimesNewRomanPSMT"/>
          <w:b w:val="false"/>
          <w:color w:val="000000"/>
          <w:sz w:val="24"/>
        </w:rPr>
        <w:t>)</w:t>
      </w:r>
    </w:p>
    <w:p>
      <w:pPr>
        <w:pStyle w:val="Normal"/>
        <w:ind w:hanging="0" w:left="0"/>
        <w:jc w:val="left"/>
        <w:rPr>
          <w:rFonts w:ascii="TimesNewRomanPSMT" w:hAnsi="TimesNewRomanPSMT"/>
          <w:b w:val="false"/>
          <w:color w:val="000000"/>
          <w:sz w:val="24"/>
        </w:rPr>
      </w:pPr>
      <w:r>
        <w:rPr>
          <w:rFonts w:ascii="TimesNewRomanPSMT" w:hAnsi="TimesNewRomanPSMT"/>
          <w:b w:val="false"/>
          <w:color w:val="000000"/>
          <w:sz w:val="24"/>
        </w:rPr>
      </w:r>
    </w:p>
    <w:p>
      <w:pPr>
        <w:pStyle w:val="Normal"/>
        <w:ind w:hanging="0" w:left="0"/>
        <w:jc w:val="left"/>
        <w:rPr/>
      </w:pPr>
      <w:r>
        <w:rPr>
          <w:rFonts w:ascii="TimesNewRomanPSMT" w:hAnsi="TimesNewRomanPSMT"/>
          <w:b/>
          <w:bCs/>
          <w:color w:val="000000"/>
          <w:sz w:val="24"/>
        </w:rPr>
        <w:t xml:space="preserve">MDN Contributors , </w:t>
      </w:r>
      <w:r>
        <w:rPr>
          <w:rFonts w:ascii="TimesNewRomanPSMT" w:hAnsi="TimesNewRomanPSMT"/>
          <w:b w:val="false"/>
          <w:bCs/>
          <w:color w:val="000000"/>
          <w:sz w:val="24"/>
        </w:rPr>
        <w:t xml:space="preserve">"JavaScript Documentation" , disponible sur : </w:t>
        <w:br/>
      </w:r>
      <w:hyperlink r:id="rId96">
        <w:r>
          <w:rPr>
            <w:rStyle w:val="Hyperlink"/>
            <w:rFonts w:ascii="TimesNewRomanPSMT" w:hAnsi="TimesNewRomanPSMT"/>
            <w:b w:val="false"/>
            <w:bCs/>
            <w:color w:val="000000"/>
            <w:sz w:val="24"/>
          </w:rPr>
          <w:t>https://developer.mozilla.org/fr/docs/Web/JavaScript/Reference/Global_Objects/</w:t>
        </w:r>
      </w:hyperlink>
      <w:r>
        <w:rPr/>
        <w:t xml:space="preserve"> </w:t>
      </w:r>
      <w:r>
        <w:rPr/>
        <w:t>(consulté le 26/08/2025)</w:t>
      </w:r>
    </w:p>
    <w:p>
      <w:pPr>
        <w:pStyle w:val="Normal"/>
        <w:ind w:hanging="0" w:left="0"/>
        <w:jc w:val="left"/>
        <w:rPr>
          <w:rFonts w:ascii="TimesNewRomanPSMT" w:hAnsi="TimesNewRomanPSMT"/>
          <w:b w:val="false"/>
          <w:color w:val="000000"/>
          <w:sz w:val="24"/>
        </w:rPr>
      </w:pPr>
      <w:r>
        <w:rPr>
          <w:rFonts w:ascii="TimesNewRomanPSMT" w:hAnsi="TimesNewRomanPSMT"/>
          <w:b w:val="false"/>
          <w:color w:val="000000"/>
          <w:sz w:val="24"/>
        </w:rPr>
      </w:r>
    </w:p>
    <w:p>
      <w:pPr>
        <w:pStyle w:val="Normal"/>
        <w:ind w:hanging="0" w:left="0"/>
        <w:jc w:val="left"/>
        <w:rPr>
          <w:rFonts w:ascii="TimesNewRomanPSMT" w:hAnsi="TimesNewRomanPSMT"/>
          <w:b w:val="false"/>
          <w:bCs/>
          <w:i w:val="false"/>
          <w:caps w:val="false"/>
          <w:smallCaps w:val="false"/>
          <w:color w:val="000000"/>
          <w:spacing w:val="0"/>
          <w:sz w:val="24"/>
          <w:szCs w:val="24"/>
        </w:rPr>
      </w:pPr>
      <w:r>
        <w:rPr/>
      </w:r>
    </w:p>
    <w:p>
      <w:pPr>
        <w:pStyle w:val="Normal"/>
        <w:ind w:hanging="0" w:left="0"/>
        <w:jc w:val="left"/>
        <w:rPr>
          <w:rFonts w:ascii="TimesNewRomanPSMT" w:hAnsi="TimesNewRomanPSMT"/>
          <w:b w:val="false"/>
          <w:bCs/>
          <w:i w:val="false"/>
          <w:caps w:val="false"/>
          <w:smallCaps w:val="false"/>
          <w:color w:val="000000"/>
          <w:spacing w:val="0"/>
          <w:sz w:val="24"/>
          <w:szCs w:val="24"/>
        </w:rPr>
      </w:pPr>
      <w:r>
        <w:rPr>
          <w:rFonts w:ascii="TimesNewRomanPSMT" w:hAnsi="TimesNewRomanPSMT"/>
          <w:b w:val="false"/>
          <w:bCs/>
          <w:i w:val="false"/>
          <w:caps w:val="false"/>
          <w:smallCaps w:val="false"/>
          <w:color w:val="000000"/>
          <w:spacing w:val="0"/>
          <w:sz w:val="24"/>
          <w:szCs w:val="24"/>
        </w:rPr>
      </w:r>
    </w:p>
    <w:p>
      <w:pPr>
        <w:pStyle w:val="Normal"/>
        <w:ind w:hanging="0" w:left="0"/>
        <w:jc w:val="left"/>
        <w:rPr/>
      </w:pPr>
      <w:r>
        <w:rPr/>
      </w:r>
    </w:p>
    <w:sectPr>
      <w:headerReference w:type="even" r:id="rId97"/>
      <w:headerReference w:type="default" r:id="rId98"/>
      <w:headerReference w:type="first" r:id="rId99"/>
      <w:footerReference w:type="even" r:id="rId100"/>
      <w:footerReference w:type="default" r:id="rId101"/>
      <w:footerReference w:type="first" r:id="rId102"/>
      <w:footnotePr>
        <w:numFmt w:val="decimal"/>
      </w:footnotePr>
      <w:type w:val="nextPage"/>
      <w:pgSz w:w="11906" w:h="16838"/>
      <w:pgMar w:left="1418" w:right="1418" w:gutter="284" w:header="567" w:top="1418" w:footer="567" w:bottom="2188"/>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Tahoma">
    <w:charset w:val="01"/>
    <w:family w:val="swiss"/>
    <w:pitch w:val="variable"/>
  </w:font>
  <w:font w:name="Garamond">
    <w:charset w:val="01"/>
    <w:family w:val="roman"/>
    <w:pitch w:val="variable"/>
  </w:font>
  <w:font w:name="Cambria">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Calibri">
    <w:charset w:val="01"/>
    <w:family w:val="roman"/>
    <w:pitch w:val="variable"/>
  </w:font>
  <w:font w:name="AppleSystemUIFont">
    <w:charset w:val="01"/>
    <w:family w:val="roman"/>
    <w:pitch w:val="variable"/>
  </w:font>
  <w:font w:name="TimesNewRomanPS-BoldMT">
    <w:charset w:val="01"/>
    <w:family w:val="roman"/>
    <w:pitch w:val="variable"/>
  </w:font>
  <w:font w:name="TimesNewRomanPSMT">
    <w:charset w:val="01"/>
    <w:family w:val="roman"/>
    <w:pitch w:val="variable"/>
  </w:font>
  <w:font w:name="HelveticaNeue-Bold">
    <w:charset w:val="01"/>
    <w:family w:val="roman"/>
    <w:pitch w:val="variable"/>
  </w:font>
  <w:font w:name="Symbol">
    <w:charset w:val="01"/>
    <w:family w:val="auto"/>
    <w:pitch w:val="variable"/>
  </w:font>
  <w:font w:name="OpenSymbol">
    <w:altName w:val="Arial Unicode MS"/>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andFooter"/>
      <w:jc w:val="center"/>
      <w:rPr/>
    </w:pP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andFooter"/>
      <w:jc w:val="center"/>
      <w:rPr/>
    </w:pP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andFooter"/>
      <w:jc w:val="center"/>
      <w:rPr/>
    </w:pPr>
    <w:r>
      <w:rPr/>
      <w:t>v</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andFooter"/>
      <w:jc w:val="center"/>
      <w:rPr/>
    </w:pPr>
    <w:r>
      <w:rPr/>
      <w:t>v</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i/>
        <w:i/>
        <w:iCs/>
      </w:rPr>
    </w:pPr>
    <w:r>
      <w:rPr>
        <w:i/>
        <w:iCs/>
      </w:rPr>
    </w:r>
  </w:p>
  <w:p>
    <w:pPr>
      <w:pStyle w:val="Footer"/>
      <w:jc w:val="center"/>
      <w:rPr/>
    </w:pPr>
    <w:r>
      <w:rPr/>
      <w:fldChar w:fldCharType="begin"/>
    </w:r>
    <w:r>
      <w:rPr/>
      <w:instrText xml:space="preserve"> PAGE </w:instrText>
    </w:r>
    <w:r>
      <w:rPr/>
      <w:fldChar w:fldCharType="separate"/>
    </w:r>
    <w:r>
      <w:rPr/>
      <w:t>36</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i/>
        <w:i/>
        <w:iCs/>
      </w:rPr>
    </w:pPr>
    <w:r>
      <w:rPr>
        <w:i/>
        <w:iCs/>
      </w:rPr>
    </w:r>
  </w:p>
  <w:p>
    <w:pPr>
      <w:pStyle w:val="Footer"/>
      <w:jc w:val="center"/>
      <w:rPr/>
    </w:pPr>
    <w:r>
      <w:rPr/>
      <w:fldChar w:fldCharType="begin"/>
    </w:r>
    <w:r>
      <w:rPr/>
      <w:instrText xml:space="preserve"> PAGE </w:instrText>
    </w:r>
    <w:r>
      <w:rPr/>
      <w:fldChar w:fldCharType="separate"/>
    </w:r>
    <w:r>
      <w:rPr/>
      <w:t>36</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lang w:val="fr-FR"/>
        </w:rPr>
      </w:pPr>
      <w:r>
        <w:rPr>
          <w:rStyle w:val="FootnoteCharacters"/>
        </w:rPr>
        <w:footnoteRef/>
      </w:r>
      <w:r>
        <w:rPr/>
        <w:t xml:space="preserve"> </w:t>
      </w:r>
      <w:r>
        <w:rPr>
          <w:lang w:val="fr-FR"/>
        </w:rPr>
        <w:t>TIC : Technologies de l’Information et de la Communication</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5875" cy="15875"/>
              <wp:effectExtent l="0" t="0" r="0" b="0"/>
              <wp:wrapNone/>
              <wp:docPr id="3" name="Frame38"/>
              <a:graphic xmlns:a="http://schemas.openxmlformats.org/drawingml/2006/main">
                <a:graphicData uri="http://schemas.microsoft.com/office/word/2010/wordprocessingShape">
                  <wps:wsp>
                    <wps:cNvSpPr/>
                    <wps:spPr>
                      <a:xfrm>
                        <a:off x="0" y="0"/>
                        <a:ext cx="15840" cy="15840"/>
                      </a:xfrm>
                      <a:prstGeom prst="rect">
                        <a:avLst/>
                      </a:prstGeom>
                      <a:noFill/>
                      <a:ln w="0">
                        <a:noFill/>
                      </a:ln>
                    </wps:spPr>
                    <wps:style>
                      <a:lnRef idx="0"/>
                      <a:fillRef idx="0"/>
                      <a:effectRef idx="0"/>
                      <a:fontRef idx="minor"/>
                    </wps:style>
                    <wps:txbx>
                      <w:txbxContent>
                        <w:p>
                          <w:pPr>
                            <w:pStyle w:val="Header"/>
                            <w:ind w:right="360"/>
                            <w:jc w:val="right"/>
                            <w:rPr>
                              <w:rStyle w:val="PageNumber"/>
                            </w:rPr>
                          </w:pPr>
                          <w:r>
                            <w:rPr/>
                          </w:r>
                        </w:p>
                      </w:txbxContent>
                    </wps:txbx>
                    <wps:bodyPr lIns="0" rIns="0" tIns="0" bIns="0" anchor="t">
                      <a:noAutofit/>
                    </wps:bodyPr>
                  </wps:wsp>
                </a:graphicData>
              </a:graphic>
            </wp:anchor>
          </w:drawing>
        </mc:Choice>
        <mc:Fallback>
          <w:pict>
            <v:rect id="shape_0" ID="Frame38" path="m0,0l-2147483645,0l-2147483645,-2147483646l0,-2147483646xe" stroked="f" o:allowincell="f" style="position:absolute;margin-left:0pt;margin-top:0.05pt;width:1.2pt;height:1.2pt;mso-wrap-style:none;v-text-anchor:middle;mso-position-horizontal:right;mso-position-horizontal-relative:margin">
              <v:fill o:detectmouseclick="t" on="false"/>
              <v:stroke color="#3465a4" joinstyle="round" endcap="flat"/>
              <v:textbox>
                <w:txbxContent>
                  <w:p>
                    <w:pPr>
                      <w:pStyle w:val="Header"/>
                      <w:ind w:right="360"/>
                      <w:jc w:val="right"/>
                      <w:rPr>
                        <w:rStyle w:val="PageNumber"/>
                      </w:rPr>
                    </w:pPr>
                    <w:r>
                      <w:rPr/>
                    </w:r>
                  </w:p>
                </w:txbxContent>
              </v:textbox>
              <w10:wrap type="none"/>
            </v:rect>
          </w:pict>
        </mc:Fallback>
      </mc:AlternateContent>
      <mc:AlternateContent>
        <mc:Choice Requires="wps">
          <w:drawing>
            <wp:anchor behindDoc="1" distT="0" distB="0" distL="0" distR="0" simplePos="0" locked="0" layoutInCell="0" allowOverlap="1" relativeHeight="3">
              <wp:simplePos x="0" y="0"/>
              <wp:positionH relativeFrom="margin">
                <wp:align>right</wp:align>
              </wp:positionH>
              <wp:positionV relativeFrom="paragraph">
                <wp:posOffset>635</wp:posOffset>
              </wp:positionV>
              <wp:extent cx="15875" cy="15875"/>
              <wp:effectExtent l="0" t="0" r="0" b="0"/>
              <wp:wrapNone/>
              <wp:docPr id="4" name="Frame11"/>
              <a:graphic xmlns:a="http://schemas.openxmlformats.org/drawingml/2006/main">
                <a:graphicData uri="http://schemas.microsoft.com/office/word/2010/wordprocessingShape">
                  <wps:wsp>
                    <wps:cNvSpPr/>
                    <wps:spPr>
                      <a:xfrm>
                        <a:off x="0" y="0"/>
                        <a:ext cx="15840" cy="15840"/>
                      </a:xfrm>
                      <a:prstGeom prst="rect">
                        <a:avLst/>
                      </a:prstGeom>
                      <a:noFill/>
                      <a:ln w="0">
                        <a:noFill/>
                      </a:ln>
                    </wps:spPr>
                    <wps:style>
                      <a:lnRef idx="0"/>
                      <a:fillRef idx="0"/>
                      <a:effectRef idx="0"/>
                      <a:fontRef idx="minor"/>
                    </wps:style>
                    <wps:txbx>
                      <w:txbxContent>
                        <w:p>
                          <w:pPr>
                            <w:pStyle w:val="Header"/>
                            <w:ind w:right="360"/>
                            <w:jc w:val="right"/>
                            <w:rPr>
                              <w:color w:val="000000"/>
                            </w:rPr>
                          </w:pPr>
                          <w:r>
                            <w:rPr>
                              <w:color w:val="000000"/>
                            </w:rPr>
                          </w:r>
                        </w:p>
                      </w:txbxContent>
                    </wps:txbx>
                    <wps:bodyPr lIns="0" rIns="0" tIns="0" bIns="0" anchor="t">
                      <a:noAutofit/>
                    </wps:bodyPr>
                  </wps:wsp>
                </a:graphicData>
              </a:graphic>
            </wp:anchor>
          </w:drawing>
        </mc:Choice>
        <mc:Fallback>
          <w:pict>
            <v:rect id="shape_0" ID="Frame11" path="m0,0l-2147483645,0l-2147483645,-2147483646l0,-2147483646xe" stroked="f" o:allowincell="f" style="position:absolute;margin-left:0pt;margin-top:0.05pt;width:1.2pt;height:1.2pt;mso-wrap-style:none;v-text-anchor:middle;mso-position-horizontal:right;mso-position-horizontal-relative:margin">
              <v:fill o:detectmouseclick="t" on="false"/>
              <v:stroke color="#3465a4" joinstyle="round" endcap="flat"/>
              <v:textbox>
                <w:txbxContent>
                  <w:p>
                    <w:pPr>
                      <w:pStyle w:val="Header"/>
                      <w:ind w:right="360"/>
                      <w:jc w:val="right"/>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0" allowOverlap="1" relativeHeight="4">
              <wp:simplePos x="0" y="0"/>
              <wp:positionH relativeFrom="margin">
                <wp:align>right</wp:align>
              </wp:positionH>
              <wp:positionV relativeFrom="paragraph">
                <wp:posOffset>635</wp:posOffset>
              </wp:positionV>
              <wp:extent cx="14605" cy="14605"/>
              <wp:effectExtent l="0" t="635" r="0" b="0"/>
              <wp:wrapSquare wrapText="bothSides"/>
              <wp:docPr id="5" name="Frame 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ind w:right="360"/>
                            <w:jc w:val="right"/>
                            <w:rPr>
                              <w:color w:val="000000"/>
                            </w:rPr>
                          </w:pPr>
                          <w:r>
                            <w:rPr>
                              <w:color w:val="000000"/>
                            </w:rPr>
                          </w:r>
                        </w:p>
                      </w:txbxContent>
                    </wps:txbx>
                    <wps:bodyPr lIns="0" rIns="0" tIns="0" bIns="0" anchor="t">
                      <a:noAutofit/>
                    </wps:bodyPr>
                  </wps:wsp>
                </a:graphicData>
              </a:graphic>
            </wp:anchor>
          </w:drawing>
        </mc:Choice>
        <mc:Fallback>
          <w:pict>
            <v:rect id="shape_0" ID="Frame 2" path="m0,0l-2147483645,0l-2147483645,-2147483646l0,-2147483646xe" stroked="f" o:allowincell="f" style="position:absolute;margin-left:0pt;margin-top:0.05pt;width:1.1pt;height:1.1pt;mso-wrap-style:none;v-text-anchor:middle;mso-position-horizontal:right;mso-position-horizontal-relative:margin">
              <v:fill o:detectmouseclick="t" on="false"/>
              <v:stroke color="#3465a4" joinstyle="round" endcap="flat"/>
              <v:textbox>
                <w:txbxContent>
                  <w:p>
                    <w:pPr>
                      <w:pStyle w:val="Header"/>
                      <w:ind w:right="360"/>
                      <w:jc w:val="right"/>
                      <w:rPr>
                        <w:color w:val="000000"/>
                      </w:rPr>
                    </w:pPr>
                    <w:r>
                      <w:rPr>
                        <w:color w:val="000000"/>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jc w:val="righ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 xml:space="preserve"> </w:t>
    </w:r>
  </w:p>
  <w:p>
    <w:pPr>
      <w:pStyle w:val="Header"/>
      <w:jc w:val="righ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 xml:space="preserve"> </w:t>
    </w:r>
  </w:p>
  <w:p>
    <w:pPr>
      <w:pStyle w:val="Header"/>
      <w:jc w:val="right"/>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 xml:space="preserve"> </w:t>
    </w:r>
  </w:p>
  <w:p>
    <w:pPr>
      <w:pStyle w:val="Header"/>
      <w:jc w:val="righ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 xml:space="preserve"> </w:t>
    </w:r>
  </w:p>
  <w:p>
    <w:pPr>
      <w:pStyle w:val="Header"/>
      <w:jc w:val="right"/>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09"/>
        </w:tabs>
        <w:ind w:left="709" w:hanging="709"/>
      </w:pPr>
      <w:rPr>
        <w:rFonts w:ascii="Symbol" w:hAnsi="Symbol" w:cs="Symbol" w:hint="default"/>
      </w:rPr>
    </w:lvl>
    <w:lvl w:ilvl="1">
      <w:start w:val="1"/>
      <w:numFmt w:val="bullet"/>
      <w:lvlText w:val="o"/>
      <w:lvlJc w:val="left"/>
      <w:pPr>
        <w:tabs>
          <w:tab w:val="num" w:pos="1276"/>
        </w:tabs>
        <w:ind w:left="1276" w:hanging="567"/>
      </w:pPr>
      <w:rPr>
        <w:rFonts w:ascii="OpenSymbol" w:hAnsi="OpenSymbol" w:cs="OpenSymbol" w:hint="default"/>
      </w:rPr>
    </w:lvl>
    <w:lvl w:ilvl="2">
      <w:start w:val="1"/>
      <w:numFmt w:val="bullet"/>
      <w:lvlText w:val=""/>
      <w:lvlJc w:val="left"/>
      <w:pPr>
        <w:tabs>
          <w:tab w:val="num" w:pos="1843"/>
        </w:tabs>
        <w:ind w:left="1843" w:hanging="567"/>
      </w:pPr>
      <w:rPr>
        <w:rFonts w:ascii="Symbol" w:hAnsi="Symbol" w:cs="Symbol" w:hint="default"/>
      </w:rPr>
    </w:lvl>
    <w:lvl w:ilvl="3">
      <w:start w:val="1"/>
      <w:numFmt w:val="bullet"/>
      <w:lvlText w:val="»"/>
      <w:lvlJc w:val="left"/>
      <w:pPr>
        <w:tabs>
          <w:tab w:val="num" w:pos="2410"/>
        </w:tabs>
        <w:ind w:left="2410" w:hanging="567"/>
      </w:pPr>
      <w:rPr>
        <w:rFonts w:ascii="OpenSymbol" w:hAnsi="OpenSymbol" w:cs="OpenSymbol" w:hint="default"/>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3">
    <w:lvl w:ilvl="0">
      <w:start w:val="1"/>
      <w:numFmt w:val="decimal"/>
      <w:lvlText w:val="%1."/>
      <w:lvlJc w:val="left"/>
      <w:pPr>
        <w:tabs>
          <w:tab w:val="num" w:pos="709"/>
        </w:tabs>
        <w:ind w:left="709" w:hanging="709"/>
      </w:pPr>
      <w:rPr/>
    </w:lvl>
    <w:lvl w:ilvl="1">
      <w:start w:val="1"/>
      <w:numFmt w:val="lowerLetter"/>
      <w:lvlText w:val="%2."/>
      <w:lvlJc w:val="left"/>
      <w:pPr>
        <w:tabs>
          <w:tab w:val="num" w:pos="1276"/>
        </w:tabs>
        <w:ind w:left="1276" w:hanging="567"/>
      </w:pPr>
      <w:rPr/>
    </w:lvl>
    <w:lvl w:ilvl="2">
      <w:start w:val="1"/>
      <w:numFmt w:val="lowerRoman"/>
      <w:lvlText w:val="%3."/>
      <w:lvlJc w:val="left"/>
      <w:pPr>
        <w:tabs>
          <w:tab w:val="num" w:pos="1843"/>
        </w:tabs>
        <w:ind w:left="1843" w:hanging="567"/>
      </w:pPr>
      <w:rPr/>
    </w:lvl>
    <w:lvl w:ilvl="3">
      <w:start w:val="1"/>
      <w:numFmt w:val="decimal"/>
      <w:lvlText w:val="%4."/>
      <w:lvlJc w:val="left"/>
      <w:pPr>
        <w:tabs>
          <w:tab w:val="num" w:pos="2410"/>
        </w:tabs>
        <w:ind w:left="2410" w:hanging="567"/>
      </w:pPr>
      <w:rPr>
        <w:sz w:val="20"/>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2880"/>
        </w:tabs>
        <w:ind w:left="2736" w:hanging="936"/>
      </w:pPr>
      <w:rPr/>
    </w:lvl>
    <w:lvl w:ilvl="6">
      <w:start w:val="1"/>
      <w:numFmt w:val="decimal"/>
      <w:lvlText w:val="%1.%2.%3.%4.%5.%6.%7."/>
      <w:lvlJc w:val="left"/>
      <w:pPr>
        <w:tabs>
          <w:tab w:val="num" w:pos="3600"/>
        </w:tabs>
        <w:ind w:left="3240" w:hanging="1080"/>
      </w:pPr>
      <w:rPr/>
    </w:lvl>
    <w:lvl w:ilvl="7">
      <w:start w:val="1"/>
      <w:numFmt w:val="decimal"/>
      <w:lvlText w:val="%1.%2.%3.%4.%5.%6.%7.%8."/>
      <w:lvlJc w:val="left"/>
      <w:pPr>
        <w:tabs>
          <w:tab w:val="num" w:pos="3960"/>
        </w:tabs>
        <w:ind w:left="3744" w:hanging="1224"/>
      </w:pPr>
      <w:rPr/>
    </w:lvl>
    <w:lvl w:ilvl="8">
      <w:start w:val="1"/>
      <w:numFmt w:val="decimal"/>
      <w:lvlText w:val="%1.%2.%3.%4.%5.%6.%7.%8.%9."/>
      <w:lvlJc w:val="left"/>
      <w:pPr>
        <w:tabs>
          <w:tab w:val="num" w:pos="4680"/>
        </w:tabs>
        <w:ind w:left="4320" w:hanging="144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Symbol" w:hAnsi="Symbol" w:cs="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10">
    <w:lvl w:ilvl="0">
      <w:start w:val="1"/>
      <w:numFmt w:val="bullet"/>
      <w:lvlText w:val=""/>
      <w:lvlJc w:val="left"/>
      <w:pPr>
        <w:tabs>
          <w:tab w:val="num" w:pos="1428"/>
        </w:tabs>
        <w:ind w:left="1428" w:hanging="360"/>
      </w:pPr>
      <w:rPr>
        <w:rFonts w:ascii="Symbol" w:hAnsi="Symbol" w:cs="Symbol" w:hint="default"/>
      </w:rPr>
    </w:lvl>
    <w:lvl w:ilvl="1">
      <w:start w:val="1"/>
      <w:numFmt w:val="bullet"/>
      <w:lvlText w:val=""/>
      <w:lvlJc w:val="left"/>
      <w:pPr>
        <w:tabs>
          <w:tab w:val="num" w:pos="1788"/>
        </w:tabs>
        <w:ind w:left="1788" w:hanging="360"/>
      </w:pPr>
      <w:rPr>
        <w:rFonts w:ascii="Symbol" w:hAnsi="Symbol" w:cs="Symbol" w:hint="default"/>
      </w:rPr>
    </w:lvl>
    <w:lvl w:ilvl="2">
      <w:start w:val="1"/>
      <w:numFmt w:val="bullet"/>
      <w:lvlText w:val=""/>
      <w:lvlJc w:val="left"/>
      <w:pPr>
        <w:tabs>
          <w:tab w:val="num" w:pos="2148"/>
        </w:tabs>
        <w:ind w:left="2148" w:hanging="360"/>
      </w:pPr>
      <w:rPr>
        <w:rFonts w:ascii="Symbol" w:hAnsi="Symbol" w:cs="Symbol" w:hint="default"/>
      </w:rPr>
    </w:lvl>
    <w:lvl w:ilvl="3">
      <w:start w:val="1"/>
      <w:numFmt w:val="bullet"/>
      <w:lvlText w:val=""/>
      <w:lvlJc w:val="left"/>
      <w:pPr>
        <w:tabs>
          <w:tab w:val="num" w:pos="2508"/>
        </w:tabs>
        <w:ind w:left="2508" w:hanging="360"/>
      </w:pPr>
      <w:rPr>
        <w:rFonts w:ascii="Symbol" w:hAnsi="Symbol" w:cs="Symbol" w:hint="default"/>
      </w:rPr>
    </w:lvl>
    <w:lvl w:ilvl="4">
      <w:start w:val="1"/>
      <w:numFmt w:val="bullet"/>
      <w:lvlText w:val=""/>
      <w:lvlJc w:val="left"/>
      <w:pPr>
        <w:tabs>
          <w:tab w:val="num" w:pos="2868"/>
        </w:tabs>
        <w:ind w:left="2868" w:hanging="360"/>
      </w:pPr>
      <w:rPr>
        <w:rFonts w:ascii="Symbol" w:hAnsi="Symbol" w:cs="Symbol" w:hint="default"/>
      </w:rPr>
    </w:lvl>
    <w:lvl w:ilvl="5">
      <w:start w:val="1"/>
      <w:numFmt w:val="bullet"/>
      <w:lvlText w:val=""/>
      <w:lvlJc w:val="left"/>
      <w:pPr>
        <w:tabs>
          <w:tab w:val="num" w:pos="3228"/>
        </w:tabs>
        <w:ind w:left="3228" w:hanging="360"/>
      </w:pPr>
      <w:rPr>
        <w:rFonts w:ascii="Symbol" w:hAnsi="Symbol" w:cs="Symbol" w:hint="default"/>
      </w:rPr>
    </w:lvl>
    <w:lvl w:ilvl="6">
      <w:start w:val="1"/>
      <w:numFmt w:val="bullet"/>
      <w:lvlText w:val=""/>
      <w:lvlJc w:val="left"/>
      <w:pPr>
        <w:tabs>
          <w:tab w:val="num" w:pos="3588"/>
        </w:tabs>
        <w:ind w:left="3588" w:hanging="360"/>
      </w:pPr>
      <w:rPr>
        <w:rFonts w:ascii="Symbol" w:hAnsi="Symbol" w:cs="Symbol" w:hint="default"/>
      </w:rPr>
    </w:lvl>
    <w:lvl w:ilvl="7">
      <w:start w:val="1"/>
      <w:numFmt w:val="bullet"/>
      <w:lvlText w:val=""/>
      <w:lvlJc w:val="left"/>
      <w:pPr>
        <w:tabs>
          <w:tab w:val="num" w:pos="3948"/>
        </w:tabs>
        <w:ind w:left="3948" w:hanging="360"/>
      </w:pPr>
      <w:rPr>
        <w:rFonts w:ascii="Symbol" w:hAnsi="Symbol" w:cs="Symbol" w:hint="default"/>
      </w:rPr>
    </w:lvl>
    <w:lvl w:ilvl="8">
      <w:start w:val="1"/>
      <w:numFmt w:val="bullet"/>
      <w:lvlText w:val=""/>
      <w:lvlJc w:val="left"/>
      <w:pPr>
        <w:tabs>
          <w:tab w:val="num" w:pos="4308"/>
        </w:tabs>
        <w:ind w:left="4308"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85"/>
  <w:defaultTabStop w:val="708"/>
  <w:autoHyphenation w:val="true"/>
  <w:hyphenationZone w:val="0"/>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FR" w:eastAsia="fr-FR"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360" w:before="0" w:after="0"/>
      <w:jc w:val="both"/>
    </w:pPr>
    <w:rPr>
      <w:rFonts w:ascii="Times New Roman" w:hAnsi="Times New Roman" w:eastAsia="Times New Roman" w:cs="Times New Roman"/>
      <w:color w:val="auto"/>
      <w:kern w:val="0"/>
      <w:sz w:val="24"/>
      <w:szCs w:val="20"/>
      <w:lang w:val="fr-CA" w:eastAsia="fr-FR" w:bidi="ar-SA"/>
    </w:rPr>
  </w:style>
  <w:style w:type="paragraph" w:styleId="Heading1">
    <w:name w:val="heading 1"/>
    <w:basedOn w:val="Normal"/>
    <w:next w:val="Para"/>
    <w:qFormat/>
    <w:pPr>
      <w:keepNext w:val="true"/>
      <w:numPr>
        <w:ilvl w:val="0"/>
        <w:numId w:val="1"/>
      </w:numPr>
      <w:spacing w:before="240" w:after="60"/>
      <w:jc w:val="left"/>
      <w:outlineLvl w:val="0"/>
    </w:pPr>
    <w:rPr>
      <w:b/>
      <w:kern w:val="2"/>
      <w:sz w:val="36"/>
    </w:rPr>
  </w:style>
  <w:style w:type="paragraph" w:styleId="Heading2">
    <w:name w:val="heading 2"/>
    <w:basedOn w:val="Normal"/>
    <w:next w:val="Para"/>
    <w:qFormat/>
    <w:pPr>
      <w:keepNext w:val="true"/>
      <w:numPr>
        <w:ilvl w:val="1"/>
        <w:numId w:val="1"/>
      </w:numPr>
      <w:spacing w:before="240" w:after="60"/>
      <w:outlineLvl w:val="1"/>
    </w:pPr>
    <w:rPr>
      <w:b/>
      <w:sz w:val="32"/>
    </w:rPr>
  </w:style>
  <w:style w:type="paragraph" w:styleId="Heading3">
    <w:name w:val="heading 3"/>
    <w:basedOn w:val="Normal"/>
    <w:next w:val="Para"/>
    <w:qFormat/>
    <w:pPr>
      <w:keepNext w:val="true"/>
      <w:numPr>
        <w:ilvl w:val="2"/>
        <w:numId w:val="1"/>
      </w:numPr>
      <w:spacing w:before="240" w:after="60"/>
      <w:outlineLvl w:val="2"/>
    </w:pPr>
    <w:rPr>
      <w:b/>
      <w:sz w:val="28"/>
    </w:rPr>
  </w:style>
  <w:style w:type="paragraph" w:styleId="Heading4">
    <w:name w:val="heading 4"/>
    <w:basedOn w:val="Normal"/>
    <w:next w:val="Para"/>
    <w:qFormat/>
    <w:pPr>
      <w:keepNext w:val="true"/>
      <w:numPr>
        <w:ilvl w:val="3"/>
        <w:numId w:val="1"/>
      </w:numPr>
      <w:spacing w:before="240" w:after="60"/>
      <w:outlineLvl w:val="3"/>
    </w:pPr>
    <w:rPr>
      <w:b/>
    </w:rPr>
  </w:style>
  <w:style w:type="paragraph" w:styleId="Heading5">
    <w:name w:val="heading 5"/>
    <w:basedOn w:val="Normal"/>
    <w:next w:val="Para"/>
    <w:qFormat/>
    <w:pPr>
      <w:numPr>
        <w:ilvl w:val="4"/>
        <w:numId w:val="1"/>
      </w:numPr>
      <w:spacing w:before="240" w:after="60"/>
      <w:outlineLvl w:val="4"/>
    </w:pPr>
    <w:rPr>
      <w:i/>
    </w:rPr>
  </w:style>
  <w:style w:type="paragraph" w:styleId="Heading6">
    <w:name w:val="heading 6"/>
    <w:basedOn w:val="Normal"/>
    <w:next w:val="Normal"/>
    <w:qFormat/>
    <w:pPr>
      <w:numPr>
        <w:ilvl w:val="5"/>
        <w:numId w:val="1"/>
      </w:numPr>
      <w:spacing w:before="240" w:after="60"/>
      <w:outlineLvl w:val="5"/>
    </w:pPr>
    <w:rPr>
      <w:sz w:val="22"/>
    </w:rPr>
  </w:style>
  <w:style w:type="paragraph" w:styleId="Heading7">
    <w:name w:val="heading 7"/>
    <w:basedOn w:val="Normal"/>
    <w:next w:val="Normal"/>
    <w:qFormat/>
    <w:pPr>
      <w:numPr>
        <w:ilvl w:val="6"/>
        <w:numId w:val="1"/>
      </w:numPr>
      <w:spacing w:before="240" w:after="60"/>
      <w:outlineLvl w:val="6"/>
    </w:pPr>
    <w:rPr>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styleId="DefaultParagraphFont">
    <w:name w:val="Default Paragraph Font"/>
    <w:qFormat/>
    <w:rPr/>
  </w:style>
  <w:style w:type="character" w:styleId="FooterChar">
    <w:name w:val="Footer Char"/>
    <w:link w:val="Footer"/>
    <w:qFormat/>
    <w:rPr>
      <w:sz w:val="24"/>
      <w:lang w:eastAsia="fr-FR"/>
    </w:rPr>
  </w:style>
  <w:style w:type="character" w:styleId="Citation1">
    <w:name w:val="Citation1"/>
    <w:basedOn w:val="DefaultParagraphFont"/>
    <w:qFormat/>
    <w:rPr/>
  </w:style>
  <w:style w:type="character" w:styleId="LangueEtrang">
    <w:name w:val="LangueEtrang"/>
    <w:qFormat/>
    <w:rPr>
      <w:i/>
    </w:rPr>
  </w:style>
  <w:style w:type="character" w:styleId="Definition">
    <w:name w:val="Definition"/>
    <w:basedOn w:val="DefaultParagraphFont"/>
    <w:qFormat/>
    <w:rPr/>
  </w:style>
  <w:style w:type="character" w:styleId="PageNumber">
    <w:name w:val="page number"/>
    <w:basedOn w:val="DefaultParagraphFont"/>
    <w:rPr/>
  </w:style>
  <w:style w:type="character" w:styleId="HeaderChar">
    <w:name w:val="Header Char"/>
    <w:link w:val="Header"/>
    <w:qFormat/>
    <w:rPr>
      <w:sz w:val="24"/>
      <w:lang w:eastAsia="fr-FR"/>
    </w:rPr>
  </w:style>
  <w:style w:type="character" w:styleId="BalloonTextChar">
    <w:name w:val="Balloon Text Char"/>
    <w:link w:val="BalloonText"/>
    <w:qFormat/>
    <w:rPr>
      <w:rFonts w:ascii="Tahoma" w:hAnsi="Tahoma" w:cs="Tahoma"/>
      <w:sz w:val="16"/>
      <w:szCs w:val="16"/>
      <w:lang w:eastAsia="fr-FR"/>
    </w:rPr>
  </w:style>
  <w:style w:type="character" w:styleId="BodyTextChar">
    <w:name w:val="Body Text Char"/>
    <w:qFormat/>
    <w:rPr>
      <w:rFonts w:ascii="Garamond" w:hAnsi="Garamond" w:cs="Garamond"/>
      <w:spacing w:val="-2"/>
      <w:sz w:val="24"/>
      <w:szCs w:val="24"/>
      <w:lang w:val="en-US" w:eastAsia="en-US"/>
    </w:rPr>
  </w:style>
  <w:style w:type="character" w:styleId="GlossaryEntry">
    <w:name w:val="Glossary Entry"/>
    <w:qFormat/>
    <w:rPr>
      <w:b/>
      <w:bCs w:val="false"/>
      <w:lang w:val="en-US" w:eastAsia="en-US" w:bidi="en-US"/>
    </w:rPr>
  </w:style>
  <w:style w:type="character" w:styleId="WorksChar">
    <w:name w:val="Works Char"/>
    <w:link w:val="Works"/>
    <w:qFormat/>
    <w:rPr>
      <w:rFonts w:ascii="Tahoma" w:hAnsi="Tahoma" w:cs="Tahoma"/>
      <w:color w:val="000000"/>
      <w:sz w:val="22"/>
      <w:szCs w:val="24"/>
      <w:lang w:val="en-US" w:eastAsia="en-US" w:bidi="en-US"/>
    </w:rPr>
  </w:style>
  <w:style w:type="character" w:styleId="Hyperlink">
    <w:name w:val="Hyperlink"/>
    <w:basedOn w:val="DefaultParagraphFont"/>
    <w:rPr>
      <w:color w:themeColor="hyperlink" w:val="0000FF"/>
      <w:u w:val="single"/>
    </w:rPr>
  </w:style>
  <w:style w:type="character" w:styleId="FootnoteTextChar">
    <w:name w:val="Footnote Text Char"/>
    <w:basedOn w:val="DefaultParagraphFont"/>
    <w:link w:val="FootnoteText"/>
    <w:qFormat/>
    <w:rPr>
      <w:lang w:val="fr-CA"/>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TitleChar">
    <w:name w:val="Title Char"/>
    <w:basedOn w:val="DefaultParagraphFont"/>
    <w:link w:val="Title"/>
    <w:qFormat/>
    <w:rPr>
      <w:rFonts w:ascii="Cambria" w:hAnsi="Cambria" w:eastAsia="ＭＳ ゴシック" w:cs="Times New Roman"/>
      <w:color w:themeColor="dark2" w:themeShade="bf" w:val="17365D"/>
      <w:spacing w:val="5"/>
      <w:kern w:val="2"/>
      <w:sz w:val="36"/>
      <w:szCs w:val="52"/>
      <w:lang w:val="fr-CA"/>
    </w:rPr>
  </w:style>
  <w:style w:type="character" w:styleId="SubtitleChar">
    <w:name w:val="Subtitle Char"/>
    <w:basedOn w:val="DefaultParagraphFont"/>
    <w:link w:val="Subtitle"/>
    <w:qFormat/>
    <w:rPr>
      <w:rFonts w:ascii="Cambria" w:hAnsi="Cambria" w:eastAsia="ＭＳ ゴシック" w:cs="Times New Roman"/>
      <w:spacing w:val="15"/>
      <w:sz w:val="36"/>
      <w:szCs w:val="36"/>
      <w:lang w:val="fr-CA"/>
    </w:rPr>
  </w:style>
  <w:style w:type="character" w:styleId="FollowedHyperlink">
    <w:name w:val="FollowedHyperlink"/>
    <w:basedOn w:val="DefaultParagraphFont"/>
    <w:rPr>
      <w:color w:themeColor="followedHyperlink" w:val="800080"/>
      <w:u w:val="single"/>
    </w:rPr>
  </w:style>
  <w:style w:type="character" w:styleId="IndexLink">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pPr>
      <w:tabs>
        <w:tab w:val="clear" w:pos="708"/>
        <w:tab w:val="right" w:pos="8640" w:leader="none"/>
      </w:tabs>
      <w:spacing w:before="0" w:after="280"/>
    </w:pPr>
    <w:rPr>
      <w:rFonts w:ascii="Garamond" w:hAnsi="Garamond" w:cs="Garamond"/>
      <w:spacing w:val="-2"/>
      <w:szCs w:val="24"/>
      <w:lang w:val="en-US" w:eastAsia="en-US"/>
    </w:rPr>
  </w:style>
  <w:style w:type="paragraph" w:styleId="List">
    <w:name w:val="List"/>
    <w:basedOn w:val="BodyText"/>
    <w:pPr/>
    <w:rPr>
      <w:rFonts w:cs="Arial Unicode MS"/>
    </w:rPr>
  </w:style>
  <w:style w:type="paragraph" w:styleId="Caption">
    <w:name w:val="caption"/>
    <w:basedOn w:val="Normal"/>
    <w:next w:val="Normal"/>
    <w:qFormat/>
    <w:pPr>
      <w:spacing w:before="120" w:after="120"/>
    </w:pPr>
    <w:rPr/>
  </w:style>
  <w:style w:type="paragraph" w:styleId="Index">
    <w:name w:val="Index"/>
    <w:basedOn w:val="Normal"/>
    <w:qFormat/>
    <w:pPr>
      <w:suppressLineNumbers/>
    </w:pPr>
    <w:rPr>
      <w:rFonts w:cs="Arial Unicode MS"/>
    </w:rPr>
  </w:style>
  <w:style w:type="paragraph" w:styleId="Texte">
    <w:name w:val="Texte"/>
    <w:basedOn w:val="Normal"/>
    <w:qFormat/>
    <w:pPr>
      <w:spacing w:before="0" w:after="240"/>
      <w:ind w:firstLine="709"/>
    </w:pPr>
    <w:rPr/>
  </w:style>
  <w:style w:type="paragraph" w:styleId="1Sous-titre">
    <w:name w:val="1|Sous-titre"/>
    <w:basedOn w:val="Normal"/>
    <w:qFormat/>
    <w:pPr>
      <w:jc w:val="center"/>
    </w:pPr>
    <w:rPr>
      <w:b/>
      <w:sz w:val="32"/>
    </w:rPr>
  </w:style>
  <w:style w:type="paragraph" w:styleId="1Auteur">
    <w:name w:val="1|Auteur"/>
    <w:basedOn w:val="Normal"/>
    <w:next w:val="Normal"/>
    <w:qFormat/>
    <w:pPr>
      <w:jc w:val="center"/>
    </w:pPr>
    <w:rPr/>
  </w:style>
  <w:style w:type="paragraph" w:styleId="1Copyright">
    <w:name w:val="1|Copyright"/>
    <w:basedOn w:val="Normal"/>
    <w:next w:val="Normal"/>
    <w:qFormat/>
    <w:pPr>
      <w:jc w:val="center"/>
    </w:pPr>
    <w:rPr/>
  </w:style>
  <w:style w:type="paragraph" w:styleId="1Dedicace">
    <w:name w:val="1|Dedicace"/>
    <w:basedOn w:val="Normal"/>
    <w:qFormat/>
    <w:pPr>
      <w:spacing w:before="3000" w:after="0"/>
      <w:ind w:left="4423"/>
      <w:jc w:val="right"/>
    </w:pPr>
    <w:rPr>
      <w:i/>
    </w:rPr>
  </w:style>
  <w:style w:type="paragraph" w:styleId="1Depot">
    <w:name w:val="1|Depot"/>
    <w:basedOn w:val="Normal"/>
    <w:qFormat/>
    <w:pPr>
      <w:jc w:val="center"/>
    </w:pPr>
    <w:rPr/>
  </w:style>
  <w:style w:type="paragraph" w:styleId="1Dept">
    <w:name w:val="1|Dept"/>
    <w:basedOn w:val="Normal"/>
    <w:next w:val="Normal"/>
    <w:qFormat/>
    <w:pPr>
      <w:jc w:val="center"/>
    </w:pPr>
    <w:rPr/>
  </w:style>
  <w:style w:type="paragraph" w:styleId="EpigrapheCorps">
    <w:name w:val="EpigrapheCorps"/>
    <w:basedOn w:val="Normal"/>
    <w:next w:val="EpigrapheSourceCorps"/>
    <w:qFormat/>
    <w:pPr>
      <w:spacing w:lineRule="auto" w:line="240" w:before="480" w:after="0"/>
      <w:ind w:left="4423"/>
      <w:jc w:val="right"/>
    </w:pPr>
    <w:rPr>
      <w:i/>
      <w:sz w:val="20"/>
    </w:rPr>
  </w:style>
  <w:style w:type="paragraph" w:styleId="EpigrapheSourceCorps">
    <w:name w:val="EpigrapheSourceCorps"/>
    <w:basedOn w:val="Normal"/>
    <w:next w:val="Para"/>
    <w:qFormat/>
    <w:pPr>
      <w:spacing w:lineRule="auto" w:line="240" w:before="0" w:after="480"/>
      <w:jc w:val="right"/>
    </w:pPr>
    <w:rPr>
      <w:sz w:val="18"/>
    </w:rPr>
  </w:style>
  <w:style w:type="paragraph" w:styleId="1Faculte">
    <w:name w:val="1|Faculte"/>
    <w:basedOn w:val="Normal"/>
    <w:next w:val="Normal"/>
    <w:qFormat/>
    <w:pPr>
      <w:jc w:val="center"/>
    </w:pPr>
    <w:rPr/>
  </w:style>
  <w:style w:type="paragraph" w:styleId="1Grade">
    <w:name w:val="1|Grade"/>
    <w:basedOn w:val="Normal"/>
    <w:next w:val="Normal"/>
    <w:qFormat/>
    <w:pPr>
      <w:jc w:val="center"/>
    </w:pPr>
    <w:rPr/>
  </w:style>
  <w:style w:type="paragraph" w:styleId="1Jury">
    <w:name w:val="1|Jury"/>
    <w:basedOn w:val="Normal"/>
    <w:qFormat/>
    <w:pPr>
      <w:jc w:val="center"/>
    </w:pPr>
    <w:rPr/>
  </w:style>
  <w:style w:type="paragraph" w:styleId="1TitreThese">
    <w:name w:val="1|TitreThese"/>
    <w:basedOn w:val="Normal"/>
    <w:next w:val="Normal"/>
    <w:qFormat/>
    <w:pPr>
      <w:jc w:val="center"/>
    </w:pPr>
    <w:rPr>
      <w:b/>
      <w:sz w:val="36"/>
    </w:rPr>
  </w:style>
  <w:style w:type="paragraph" w:styleId="1Universite">
    <w:name w:val="1|Universite"/>
    <w:basedOn w:val="Normal"/>
    <w:next w:val="Normal"/>
    <w:qFormat/>
    <w:pPr>
      <w:jc w:val="center"/>
    </w:pPr>
    <w:rPr/>
  </w:style>
  <w:style w:type="paragraph" w:styleId="3Anntitre1">
    <w:name w:val="3|Ann_titre1"/>
    <w:basedOn w:val="Normal"/>
    <w:next w:val="Para"/>
    <w:qFormat/>
    <w:pPr>
      <w:spacing w:before="240" w:after="60"/>
    </w:pPr>
    <w:rPr>
      <w:b/>
      <w:sz w:val="36"/>
    </w:rPr>
  </w:style>
  <w:style w:type="paragraph" w:styleId="3Bibliitem">
    <w:name w:val="3|Bibli_item"/>
    <w:basedOn w:val="Normal"/>
    <w:qFormat/>
    <w:pPr>
      <w:ind w:hanging="709" w:left="709"/>
    </w:pPr>
    <w:rPr/>
  </w:style>
  <w:style w:type="paragraph" w:styleId="3Biblitit1">
    <w:name w:val="3|Bibli_tit1"/>
    <w:basedOn w:val="Normal"/>
    <w:next w:val="3Bibliitem"/>
    <w:qFormat/>
    <w:pPr>
      <w:spacing w:before="240" w:after="60"/>
    </w:pPr>
    <w:rPr>
      <w:b/>
      <w:sz w:val="36"/>
    </w:rPr>
  </w:style>
  <w:style w:type="paragraph" w:styleId="3Biblitit2">
    <w:name w:val="3|Bibli_tit2"/>
    <w:basedOn w:val="Normal"/>
    <w:next w:val="3Bibliitem"/>
    <w:qFormat/>
    <w:pPr/>
    <w:rPr>
      <w:b/>
      <w:sz w:val="32"/>
    </w:rPr>
  </w:style>
  <w:style w:type="paragraph" w:styleId="3Biblitit3">
    <w:name w:val="3|Bibli_tit3"/>
    <w:basedOn w:val="Normal"/>
    <w:next w:val="3Bibliitem"/>
    <w:qFormat/>
    <w:pPr/>
    <w:rPr>
      <w:b/>
      <w:sz w:val="28"/>
    </w:rPr>
  </w:style>
  <w:style w:type="paragraph" w:styleId="3Biblitit4">
    <w:name w:val="3|Bibli_tit4"/>
    <w:basedOn w:val="Normal"/>
    <w:next w:val="3Bibliitem"/>
    <w:qFormat/>
    <w:pPr/>
    <w:rPr>
      <w:b/>
    </w:rPr>
  </w:style>
  <w:style w:type="paragraph" w:styleId="CitatioBloc1">
    <w:name w:val="CitatioBloc1"/>
    <w:basedOn w:val="Normal"/>
    <w:next w:val="Para"/>
    <w:qFormat/>
    <w:pPr>
      <w:spacing w:lineRule="auto" w:line="240" w:before="120" w:after="240"/>
      <w:ind w:left="1418"/>
    </w:pPr>
    <w:rPr/>
  </w:style>
  <w:style w:type="paragraph" w:styleId="CitatioBloc2">
    <w:name w:val="CitatioBloc2"/>
    <w:basedOn w:val="Texte"/>
    <w:next w:val="Para"/>
    <w:qFormat/>
    <w:pPr>
      <w:spacing w:lineRule="auto" w:line="240" w:before="240" w:after="240"/>
      <w:ind w:hanging="0"/>
      <w:jc w:val="left"/>
    </w:pPr>
    <w:rPr/>
  </w:style>
  <w:style w:type="paragraph" w:styleId="Equation">
    <w:name w:val="Equation"/>
    <w:basedOn w:val="Normal"/>
    <w:qFormat/>
    <w:pPr/>
    <w:rPr/>
  </w:style>
  <w:style w:type="paragraph" w:styleId="Source">
    <w:name w:val="Source"/>
    <w:basedOn w:val="Normal"/>
    <w:next w:val="Para"/>
    <w:qFormat/>
    <w:pPr/>
    <w:rPr/>
  </w:style>
  <w:style w:type="paragraph" w:styleId="1TitreFront">
    <w:name w:val="1|TitreFront"/>
    <w:basedOn w:val="Normal"/>
    <w:next w:val="Para"/>
    <w:qFormat/>
    <w:pPr/>
    <w:rPr>
      <w:b/>
      <w:sz w:val="36"/>
    </w:rPr>
  </w:style>
  <w:style w:type="paragraph" w:styleId="TOC1">
    <w:name w:val="toc 1"/>
    <w:basedOn w:val="Normal"/>
    <w:next w:val="Normal"/>
    <w:autoRedefine/>
    <w:pPr/>
    <w:rPr/>
  </w:style>
  <w:style w:type="paragraph" w:styleId="TOC2">
    <w:name w:val="toc 2"/>
    <w:basedOn w:val="Normal"/>
    <w:next w:val="Normal"/>
    <w:autoRedefine/>
    <w:pPr>
      <w:ind w:left="240"/>
    </w:pPr>
    <w:rPr/>
  </w:style>
  <w:style w:type="paragraph" w:styleId="TOC3">
    <w:name w:val="toc 3"/>
    <w:basedOn w:val="Normal"/>
    <w:next w:val="Normal"/>
    <w:autoRedefine/>
    <w:pPr>
      <w:ind w:left="480"/>
    </w:pPr>
    <w:rPr/>
  </w:style>
  <w:style w:type="paragraph" w:styleId="TOC4">
    <w:name w:val="toc 4"/>
    <w:basedOn w:val="Normal"/>
    <w:next w:val="Normal"/>
    <w:autoRedefine/>
    <w:pPr>
      <w:ind w:left="720"/>
    </w:pPr>
    <w:rPr/>
  </w:style>
  <w:style w:type="paragraph" w:styleId="TOC5">
    <w:name w:val="toc 5"/>
    <w:basedOn w:val="Normal"/>
    <w:next w:val="Normal"/>
    <w:autoRedefine/>
    <w:pPr>
      <w:ind w:left="960"/>
    </w:pPr>
    <w:rPr/>
  </w:style>
  <w:style w:type="paragraph" w:styleId="TOC6">
    <w:name w:val="toc 6"/>
    <w:basedOn w:val="Normal"/>
    <w:next w:val="Normal"/>
    <w:autoRedefine/>
    <w:pPr>
      <w:ind w:left="1200"/>
    </w:pPr>
    <w:rPr/>
  </w:style>
  <w:style w:type="paragraph" w:styleId="TOC7">
    <w:name w:val="toc 7"/>
    <w:basedOn w:val="Normal"/>
    <w:next w:val="Normal"/>
    <w:autoRedefine/>
    <w:pPr>
      <w:ind w:left="1440"/>
    </w:pPr>
    <w:rPr/>
  </w:style>
  <w:style w:type="paragraph" w:styleId="TOC8">
    <w:name w:val="toc 8"/>
    <w:basedOn w:val="Normal"/>
    <w:next w:val="Normal"/>
    <w:autoRedefine/>
    <w:pPr>
      <w:ind w:left="1680"/>
    </w:pPr>
    <w:rPr/>
  </w:style>
  <w:style w:type="paragraph" w:styleId="TOC9">
    <w:name w:val="toc 9"/>
    <w:basedOn w:val="Normal"/>
    <w:next w:val="Normal"/>
    <w:autoRedefine/>
    <w:pPr>
      <w:ind w:left="1920"/>
    </w:pPr>
    <w:rPr/>
  </w:style>
  <w:style w:type="paragraph" w:styleId="TableofFigures">
    <w:name w:val="table of figures"/>
    <w:basedOn w:val="Normal"/>
    <w:next w:val="Normal"/>
    <w:pPr>
      <w:ind w:hanging="480" w:left="480"/>
    </w:pPr>
    <w:rPr/>
  </w:style>
  <w:style w:type="paragraph" w:styleId="Intro">
    <w:name w:val="Intro"/>
    <w:basedOn w:val="Normal"/>
    <w:next w:val="Para"/>
    <w:qFormat/>
    <w:pPr>
      <w:spacing w:before="240" w:after="60"/>
    </w:pPr>
    <w:rPr>
      <w:b/>
      <w:sz w:val="36"/>
    </w:rPr>
  </w:style>
  <w:style w:type="paragraph" w:styleId="Conclu">
    <w:name w:val="Conclu"/>
    <w:basedOn w:val="Normal"/>
    <w:next w:val="Para"/>
    <w:qFormat/>
    <w:pPr>
      <w:spacing w:before="240" w:after="60"/>
    </w:pPr>
    <w:rPr>
      <w:b/>
      <w:sz w:val="36"/>
    </w:rPr>
  </w:style>
  <w:style w:type="paragraph" w:styleId="ListeTitre">
    <w:name w:val="ListeTitre"/>
    <w:basedOn w:val="Normal"/>
    <w:next w:val="Normal"/>
    <w:qFormat/>
    <w:pPr/>
    <w:rPr/>
  </w:style>
  <w:style w:type="paragraph" w:styleId="Strophe">
    <w:name w:val="Strophe"/>
    <w:basedOn w:val="Texte"/>
    <w:qFormat/>
    <w:pPr>
      <w:spacing w:lineRule="auto" w:line="240" w:before="0" w:after="320"/>
      <w:ind w:hanging="0" w:left="851"/>
      <w:jc w:val="left"/>
    </w:pPr>
    <w:rPr/>
  </w:style>
  <w:style w:type="paragraph" w:styleId="Entree">
    <w:name w:val="Entree"/>
    <w:basedOn w:val="Normal"/>
    <w:qFormat/>
    <w:pPr>
      <w:tabs>
        <w:tab w:val="clear" w:pos="708"/>
        <w:tab w:val="left" w:pos="1276" w:leader="none"/>
      </w:tabs>
      <w:spacing w:lineRule="auto" w:line="240" w:before="0" w:after="120"/>
      <w:ind w:hanging="1276" w:left="1276"/>
    </w:pPr>
    <w:rPr/>
  </w:style>
  <w:style w:type="paragraph" w:styleId="3Anntitre2">
    <w:name w:val="3|Ann_titre2"/>
    <w:basedOn w:val="Normal"/>
    <w:next w:val="Para"/>
    <w:qFormat/>
    <w:pPr>
      <w:spacing w:before="240" w:after="60"/>
    </w:pPr>
    <w:rPr>
      <w:b/>
      <w:sz w:val="32"/>
    </w:rPr>
  </w:style>
  <w:style w:type="paragraph" w:styleId="3Anntitre3">
    <w:name w:val="3|Ann_titre3"/>
    <w:basedOn w:val="Normal"/>
    <w:next w:val="Para"/>
    <w:qFormat/>
    <w:pPr>
      <w:spacing w:before="240" w:after="60"/>
    </w:pPr>
    <w:rPr>
      <w:b/>
      <w:sz w:val="28"/>
    </w:rPr>
  </w:style>
  <w:style w:type="paragraph" w:styleId="Figure">
    <w:name w:val="Figure"/>
    <w:basedOn w:val="Normal"/>
    <w:next w:val="Para"/>
    <w:qFormat/>
    <w:pPr/>
    <w:rPr/>
  </w:style>
  <w:style w:type="paragraph" w:styleId="1TableListe">
    <w:name w:val="1|TableListe"/>
    <w:basedOn w:val="Normal"/>
    <w:next w:val="Normal"/>
    <w:qFormat/>
    <w:pPr/>
    <w:rPr>
      <w:b/>
      <w:sz w:val="36"/>
    </w:rPr>
  </w:style>
  <w:style w:type="paragraph" w:styleId="Jalon">
    <w:name w:val="Jalon"/>
    <w:basedOn w:val="Texte"/>
    <w:qFormat/>
    <w:pPr/>
    <w:rPr/>
  </w:style>
  <w:style w:type="paragraph" w:styleId="closer">
    <w:name w:val="closer"/>
    <w:basedOn w:val="Normal"/>
    <w:qFormat/>
    <w:pPr>
      <w:tabs>
        <w:tab w:val="clear" w:pos="708"/>
        <w:tab w:val="left" w:pos="3261" w:leader="none"/>
      </w:tabs>
      <w:spacing w:lineRule="auto" w:line="240"/>
      <w:jc w:val="right"/>
    </w:pPr>
    <w:rPr/>
  </w:style>
  <w:style w:type="paragraph" w:styleId="Jalon0">
    <w:name w:val="Jalon0"/>
    <w:basedOn w:val="Jalon"/>
    <w:qFormat/>
    <w:pPr/>
    <w:rPr/>
  </w:style>
  <w:style w:type="paragraph" w:styleId="Jalon1">
    <w:name w:val="Jalon1"/>
    <w:basedOn w:val="Jalon"/>
    <w:qFormat/>
    <w:pPr/>
    <w:rPr/>
  </w:style>
  <w:style w:type="paragraph" w:styleId="JalonBiblio">
    <w:name w:val="JalonBiblio"/>
    <w:basedOn w:val="Jalon"/>
    <w:qFormat/>
    <w:pPr/>
    <w:rPr/>
  </w:style>
  <w:style w:type="paragraph" w:styleId="JalonAnnexe">
    <w:name w:val="JalonAnnexe"/>
    <w:basedOn w:val="Jalon"/>
    <w:qFormat/>
    <w:pPr/>
    <w:rPr/>
  </w:style>
  <w:style w:type="paragraph" w:styleId="HeaderandFooter">
    <w:name w:val="Header and Footer"/>
    <w:basedOn w:val="Normal"/>
    <w:qFormat/>
    <w:pPr/>
    <w:rPr/>
  </w:style>
  <w:style w:type="paragraph" w:styleId="Header">
    <w:name w:val="header"/>
    <w:basedOn w:val="Normal"/>
    <w:link w:val="HeaderChar"/>
    <w:pPr>
      <w:tabs>
        <w:tab w:val="clear" w:pos="708"/>
        <w:tab w:val="center" w:pos="4320" w:leader="none"/>
        <w:tab w:val="right" w:pos="8640" w:leader="none"/>
      </w:tabs>
    </w:pPr>
    <w:rPr/>
  </w:style>
  <w:style w:type="paragraph" w:styleId="Footer">
    <w:name w:val="footer"/>
    <w:basedOn w:val="Normal"/>
    <w:link w:val="FooterChar"/>
    <w:pPr>
      <w:tabs>
        <w:tab w:val="clear" w:pos="708"/>
        <w:tab w:val="center" w:pos="4320" w:leader="none"/>
        <w:tab w:val="right" w:pos="8640" w:leader="none"/>
      </w:tabs>
    </w:pPr>
    <w:rPr/>
  </w:style>
  <w:style w:type="paragraph" w:styleId="ListeSimple">
    <w:name w:val="ListeSimple"/>
    <w:basedOn w:val="Normal"/>
    <w:qFormat/>
    <w:pPr>
      <w:spacing w:lineRule="auto" w:line="240"/>
      <w:ind w:left="709"/>
    </w:pPr>
    <w:rPr/>
  </w:style>
  <w:style w:type="paragraph" w:styleId="1Programme">
    <w:name w:val="1|Programme"/>
    <w:basedOn w:val="1Grade"/>
    <w:qFormat/>
    <w:pPr/>
    <w:rPr/>
  </w:style>
  <w:style w:type="paragraph" w:styleId="1Option">
    <w:name w:val="1|Option"/>
    <w:basedOn w:val="1Grade"/>
    <w:qFormat/>
    <w:pPr/>
    <w:rPr/>
  </w:style>
  <w:style w:type="paragraph" w:styleId="1EpigrapheLimin">
    <w:name w:val="1|EpigrapheLimin"/>
    <w:basedOn w:val="1Dedicace"/>
    <w:next w:val="1EpigrapheSourceLim"/>
    <w:qFormat/>
    <w:pPr/>
    <w:rPr/>
  </w:style>
  <w:style w:type="paragraph" w:styleId="1EpigrapheSourceLim">
    <w:name w:val="1|EpigrapheSourceLim"/>
    <w:basedOn w:val="Normal"/>
    <w:next w:val="Normal"/>
    <w:qFormat/>
    <w:pPr>
      <w:jc w:val="right"/>
    </w:pPr>
    <w:rPr/>
  </w:style>
  <w:style w:type="paragraph" w:styleId="ListePuce">
    <w:name w:val="ListePuce"/>
    <w:basedOn w:val="Normal"/>
    <w:qFormat/>
    <w:pPr>
      <w:numPr>
        <w:ilvl w:val="0"/>
        <w:numId w:val="2"/>
      </w:numPr>
      <w:spacing w:lineRule="auto" w:line="240"/>
    </w:pPr>
    <w:rPr/>
  </w:style>
  <w:style w:type="paragraph" w:styleId="ListeNum">
    <w:name w:val="ListeNum"/>
    <w:basedOn w:val="Normal"/>
    <w:qFormat/>
    <w:pPr>
      <w:numPr>
        <w:ilvl w:val="0"/>
        <w:numId w:val="3"/>
      </w:numPr>
    </w:pPr>
    <w:rPr/>
  </w:style>
  <w:style w:type="paragraph" w:styleId="ListeSimpleB">
    <w:name w:val="ListeSimpleB"/>
    <w:basedOn w:val="Normal"/>
    <w:qFormat/>
    <w:pPr>
      <w:pBdr>
        <w:top w:val="single" w:sz="4" w:space="1" w:color="000000"/>
        <w:left w:val="single" w:sz="4" w:space="4" w:color="000000"/>
        <w:bottom w:val="single" w:sz="4" w:space="1" w:color="000000"/>
        <w:right w:val="single" w:sz="4" w:space="4" w:color="000000"/>
      </w:pBdr>
      <w:spacing w:before="0" w:after="120"/>
      <w:ind w:left="284" w:right="284"/>
    </w:pPr>
    <w:rPr>
      <w:lang w:val="fr-FR"/>
    </w:rPr>
  </w:style>
  <w:style w:type="paragraph" w:styleId="1mots-cles">
    <w:name w:val="1|mots-cles"/>
    <w:basedOn w:val="Normal"/>
    <w:next w:val="Normal"/>
    <w:qFormat/>
    <w:pPr>
      <w:jc w:val="left"/>
    </w:pPr>
    <w:rPr/>
  </w:style>
  <w:style w:type="paragraph" w:styleId="1Resume">
    <w:name w:val="1|Resume"/>
    <w:basedOn w:val="Normal"/>
    <w:next w:val="Para"/>
    <w:qFormat/>
    <w:pPr/>
    <w:rPr>
      <w:b/>
      <w:sz w:val="36"/>
    </w:rPr>
  </w:style>
  <w:style w:type="paragraph" w:styleId="Para">
    <w:name w:val="Para"/>
    <w:basedOn w:val="Texte"/>
    <w:qFormat/>
    <w:pPr>
      <w:spacing w:before="120" w:after="120"/>
    </w:pPr>
    <w:rPr/>
  </w:style>
  <w:style w:type="paragraph" w:styleId="Parasuite">
    <w:name w:val="Para_suite"/>
    <w:basedOn w:val="Para"/>
    <w:next w:val="Para"/>
    <w:qFormat/>
    <w:pPr>
      <w:ind w:hanging="0"/>
    </w:pPr>
    <w:rPr/>
  </w:style>
  <w:style w:type="paragraph" w:styleId="1texteJury">
    <w:name w:val="1|texteJury"/>
    <w:basedOn w:val="Normal"/>
    <w:qFormat/>
    <w:pPr>
      <w:jc w:val="center"/>
    </w:pPr>
    <w:rPr/>
  </w:style>
  <w:style w:type="paragraph" w:styleId="BalloonText">
    <w:name w:val="Balloon Text"/>
    <w:basedOn w:val="Normal"/>
    <w:link w:val="BalloonTextChar"/>
    <w:qFormat/>
    <w:pPr>
      <w:spacing w:lineRule="auto" w:line="240"/>
    </w:pPr>
    <w:rPr>
      <w:rFonts w:ascii="Tahoma" w:hAnsi="Tahoma" w:cs="Tahoma"/>
      <w:sz w:val="16"/>
      <w:szCs w:val="16"/>
    </w:rPr>
  </w:style>
  <w:style w:type="paragraph" w:styleId="GlossaryDefinition">
    <w:name w:val="Glossary Definition"/>
    <w:basedOn w:val="BodyText"/>
    <w:qFormat/>
    <w:pPr>
      <w:spacing w:lineRule="auto" w:line="240"/>
    </w:pPr>
    <w:rPr>
      <w:lang w:bidi="en-US"/>
    </w:rPr>
  </w:style>
  <w:style w:type="paragraph" w:styleId="Works">
    <w:name w:val="Works"/>
    <w:basedOn w:val="Normal"/>
    <w:link w:val="WorksChar"/>
    <w:qFormat/>
    <w:pPr>
      <w:spacing w:lineRule="auto" w:line="480"/>
      <w:ind w:hanging="720" w:left="720"/>
      <w:jc w:val="left"/>
    </w:pPr>
    <w:rPr>
      <w:rFonts w:ascii="Tahoma" w:hAnsi="Tahoma" w:cs="Tahoma"/>
      <w:color w:val="000000"/>
      <w:sz w:val="22"/>
      <w:szCs w:val="24"/>
      <w:lang w:val="en-US" w:eastAsia="en-US" w:bidi="en-US"/>
    </w:rPr>
  </w:style>
  <w:style w:type="paragraph" w:styleId="FootnoteText">
    <w:name w:val="footnote text"/>
    <w:basedOn w:val="Normal"/>
    <w:link w:val="FootnoteTextChar"/>
    <w:pPr>
      <w:spacing w:lineRule="auto" w:line="240"/>
    </w:pPr>
    <w:rPr>
      <w:sz w:val="20"/>
    </w:rPr>
  </w:style>
  <w:style w:type="paragraph" w:styleId="ListParagraph">
    <w:name w:val="List Paragraph"/>
    <w:basedOn w:val="Normal"/>
    <w:qFormat/>
    <w:pPr>
      <w:spacing w:before="0" w:after="0"/>
      <w:ind w:left="720"/>
      <w:contextualSpacing/>
    </w:pPr>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mbria" w:hAnsi="Cambria" w:eastAsia="ＭＳ ゴシック" w:cs="Times New Roman"/>
      <w:color w:themeColor="dark2" w:themeShade="bf" w:val="17365D"/>
      <w:spacing w:val="5"/>
      <w:kern w:val="2"/>
      <w:sz w:val="36"/>
      <w:szCs w:val="52"/>
    </w:rPr>
  </w:style>
  <w:style w:type="paragraph" w:styleId="Subtitle">
    <w:name w:val="Subtitle"/>
    <w:basedOn w:val="Normal"/>
    <w:next w:val="Normal"/>
    <w:link w:val="SubtitleChar"/>
    <w:qFormat/>
    <w:pPr/>
    <w:rPr>
      <w:rFonts w:ascii="Cambria" w:hAnsi="Cambria" w:eastAsia="ＭＳ ゴシック" w:cs="Times New Roman"/>
      <w:spacing w:val="15"/>
      <w:sz w:val="36"/>
      <w:szCs w:val="3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Heading10">
    <w:name w:val="Heading 10"/>
    <w:basedOn w:val="Heading"/>
    <w:next w:val="BodyText"/>
    <w:qFormat/>
    <w:pPr>
      <w:numPr>
        <w:ilvl w:val="0"/>
        <w:numId w:val="0"/>
      </w:numPr>
      <w:spacing w:before="60" w:after="60"/>
      <w:outlineLvl w:val="8"/>
    </w:pPr>
    <w:rPr>
      <w:b/>
      <w:bCs/>
      <w:sz w:val="18"/>
      <w:szCs w:val="18"/>
    </w:rPr>
  </w:style>
  <w:style w:type="paragraph" w:styleId="Table">
    <w:name w:val="Table"/>
    <w:basedOn w:val="Caption"/>
    <w:qFormat/>
    <w:pPr/>
    <w:rPr/>
  </w:style>
  <w:style w:type="paragraph" w:styleId="FrameContentsuser">
    <w:name w:val="Frame Contents (user)"/>
    <w:basedOn w:val="Normal"/>
    <w:qFormat/>
    <w:pPr/>
    <w:rPr/>
  </w:style>
  <w:style w:type="paragraph" w:styleId="Drawing">
    <w:name w:val="Drawing"/>
    <w:basedOn w:val="Caption"/>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3.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5.png"/><Relationship Id="rId48" Type="http://schemas.openxmlformats.org/officeDocument/2006/relationships/image" Target="media/image16.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7.png"/><Relationship Id="rId52" Type="http://schemas.openxmlformats.org/officeDocument/2006/relationships/image" Target="media/image18.png"/><Relationship Id="rId53" Type="http://schemas.openxmlformats.org/officeDocument/2006/relationships/image" Target="media/image18.png"/><Relationship Id="rId54" Type="http://schemas.openxmlformats.org/officeDocument/2006/relationships/image" Target="media/image19.png"/><Relationship Id="rId55" Type="http://schemas.openxmlformats.org/officeDocument/2006/relationships/image" Target="media/image19.png"/><Relationship Id="rId56" Type="http://schemas.openxmlformats.org/officeDocument/2006/relationships/image" Target="media/image20.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1.png"/><Relationship Id="rId60" Type="http://schemas.openxmlformats.org/officeDocument/2006/relationships/image" Target="media/image22.png"/><Relationship Id="rId61" Type="http://schemas.openxmlformats.org/officeDocument/2006/relationships/image" Target="media/image22.png"/><Relationship Id="rId62" Type="http://schemas.openxmlformats.org/officeDocument/2006/relationships/image" Target="media/image23.png"/><Relationship Id="rId63" Type="http://schemas.openxmlformats.org/officeDocument/2006/relationships/image" Target="media/image23.png"/><Relationship Id="rId64" Type="http://schemas.openxmlformats.org/officeDocument/2006/relationships/image" Target="media/image24.png"/><Relationship Id="rId65" Type="http://schemas.openxmlformats.org/officeDocument/2006/relationships/image" Target="media/image24.png"/><Relationship Id="rId66" Type="http://schemas.openxmlformats.org/officeDocument/2006/relationships/image" Target="media/image25.png"/><Relationship Id="rId67" Type="http://schemas.openxmlformats.org/officeDocument/2006/relationships/image" Target="media/image25.png"/><Relationship Id="rId68" Type="http://schemas.openxmlformats.org/officeDocument/2006/relationships/image" Target="media/image26.png"/><Relationship Id="rId69" Type="http://schemas.openxmlformats.org/officeDocument/2006/relationships/image" Target="media/image26.png"/><Relationship Id="rId70" Type="http://schemas.openxmlformats.org/officeDocument/2006/relationships/image" Target="media/image27.png"/><Relationship Id="rId71" Type="http://schemas.openxmlformats.org/officeDocument/2006/relationships/image" Target="media/image27.png"/><Relationship Id="rId72" Type="http://schemas.openxmlformats.org/officeDocument/2006/relationships/image" Target="media/image28.png"/><Relationship Id="rId73" Type="http://schemas.openxmlformats.org/officeDocument/2006/relationships/image" Target="media/image28.png"/><Relationship Id="rId74" Type="http://schemas.openxmlformats.org/officeDocument/2006/relationships/image" Target="media/image29.png"/><Relationship Id="rId75" Type="http://schemas.openxmlformats.org/officeDocument/2006/relationships/image" Target="media/image29.png"/><Relationship Id="rId76" Type="http://schemas.openxmlformats.org/officeDocument/2006/relationships/image" Target="media/image30.png"/><Relationship Id="rId77" Type="http://schemas.openxmlformats.org/officeDocument/2006/relationships/image" Target="media/image30.png"/><Relationship Id="rId78" Type="http://schemas.openxmlformats.org/officeDocument/2006/relationships/image" Target="media/image31.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2.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34.png"/><Relationship Id="rId85" Type="http://schemas.openxmlformats.org/officeDocument/2006/relationships/image" Target="media/image34.png"/><Relationship Id="rId86" Type="http://schemas.openxmlformats.org/officeDocument/2006/relationships/image" Target="media/image35.png"/><Relationship Id="rId87" Type="http://schemas.openxmlformats.org/officeDocument/2006/relationships/image" Target="media/image35.png"/><Relationship Id="rId88" Type="http://schemas.openxmlformats.org/officeDocument/2006/relationships/image" Target="media/image36.png"/><Relationship Id="rId89" Type="http://schemas.openxmlformats.org/officeDocument/2006/relationships/image" Target="media/image36.png"/><Relationship Id="rId90" Type="http://schemas.openxmlformats.org/officeDocument/2006/relationships/image" Target="media/image37.png"/><Relationship Id="rId91" Type="http://schemas.openxmlformats.org/officeDocument/2006/relationships/image" Target="media/image37.png"/><Relationship Id="rId92" Type="http://schemas.openxmlformats.org/officeDocument/2006/relationships/hyperlink" Target="https://docs.spring.io/spring-boot/documentation.html" TargetMode="External"/><Relationship Id="rId93" Type="http://schemas.openxmlformats.org/officeDocument/2006/relationships/hyperlink" Target="https://www.thymeleaf.org/doc/tutorials/3.1/thymeleafspring.html" TargetMode="External"/><Relationship Id="rId94" Type="http://schemas.openxmlformats.org/officeDocument/2006/relationships/hyperlink" Target="https://aws.amazon.com/fr/compare/the-difference-between-mysql-vs-postgresql" TargetMode="External"/><Relationship Id="rId95" Type="http://schemas.openxmlformats.org/officeDocument/2006/relationships/hyperlink" Target="https://www.chartjs.org/docs/latest/" TargetMode="External"/><Relationship Id="rId96" Type="http://schemas.openxmlformats.org/officeDocument/2006/relationships/hyperlink" Target="https://developer.mozilla.org/fr/docs/Web/JavaScript/Reference/Global_Objects/" TargetMode="External"/><Relationship Id="rId97" Type="http://schemas.openxmlformats.org/officeDocument/2006/relationships/header" Target="header10.xml"/><Relationship Id="rId98" Type="http://schemas.openxmlformats.org/officeDocument/2006/relationships/header" Target="header11.xml"/><Relationship Id="rId99" Type="http://schemas.openxmlformats.org/officeDocument/2006/relationships/header" Target="header12.xml"/><Relationship Id="rId100" Type="http://schemas.openxmlformats.org/officeDocument/2006/relationships/footer" Target="footer10.xml"/><Relationship Id="rId101" Type="http://schemas.openxmlformats.org/officeDocument/2006/relationships/footer" Target="footer11.xml"/><Relationship Id="rId102" Type="http://schemas.openxmlformats.org/officeDocument/2006/relationships/footer" Target="footer12.xml"/><Relationship Id="rId103" Type="http://schemas.openxmlformats.org/officeDocument/2006/relationships/footnotes" Target="footnotes.xml"/><Relationship Id="rId104" Type="http://schemas.openxmlformats.org/officeDocument/2006/relationships/numbering" Target="numbering.xml"/><Relationship Id="rId105" Type="http://schemas.openxmlformats.org/officeDocument/2006/relationships/fontTable" Target="fontTable.xml"/><Relationship Id="rId106" Type="http://schemas.openxmlformats.org/officeDocument/2006/relationships/settings" Target="settings.xml"/><Relationship Id="rId10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MémoireITU-v3r2.dotx</Template>
  <Manager>Centre d'édition numérique</Manager>
  <TotalTime>6208</TotalTime>
  <Application>LibreOffice/25.8.1.1$MacOSX_AARCH64 LibreOffice_project/54047653041915e595ad4e45cccea684809c77b5</Application>
  <AppVersion>15.0000</AppVersion>
  <Pages>44</Pages>
  <Words>5144</Words>
  <Characters>30224</Characters>
  <CharactersWithSpaces>35160</CharactersWithSpaces>
  <Paragraphs>310</Paragraphs>
  <Company>Université de Montréal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2025-09-12T20:00:17Z</dcterms:created>
  <dc:creator/>
  <dc:description>Modèle de document These_UdeM.dot
version 2.6.0, 2012-09-20</dc:description>
  <dc:language>fr-FR</dc:language>
  <cp:lastModifiedBy/>
  <cp:lastPrinted>2025-09-12T23:48:05Z</cp:lastPrinted>
  <dcterms:modified xsi:type="dcterms:W3CDTF">2025-09-17T14:00:54Z</dcterms:modified>
  <cp:revision>105</cp:revision>
  <dc:subject>feuille de styles Word</dc:subject>
  <dc:title>Université de Montréal - Thèse  numérique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2.2</vt:lpwstr>
  </property>
</Properties>
</file>