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90E8A" w14:textId="77777777" w:rsidR="00471D01" w:rsidRPr="00471D01" w:rsidRDefault="00471D01" w:rsidP="00471D01">
      <w:pPr>
        <w:rPr>
          <w:rFonts w:ascii="Times New Roman" w:hAnsi="Times New Roman" w:cs="Times New Roman"/>
          <w:sz w:val="24"/>
          <w:szCs w:val="24"/>
        </w:rPr>
      </w:pPr>
      <w:r w:rsidRPr="00471D01">
        <w:rPr>
          <w:rFonts w:ascii="Times New Roman" w:hAnsi="Times New Roman" w:cs="Times New Roman"/>
          <w:sz w:val="24"/>
          <w:szCs w:val="24"/>
        </w:rPr>
        <w:t>Q25. Recursion Tree Analysis for Complex Recurrence</w:t>
      </w:r>
    </w:p>
    <w:p w14:paraId="080F9343" w14:textId="77777777" w:rsidR="00471D01" w:rsidRPr="00471D01" w:rsidRDefault="00471D01" w:rsidP="00471D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D0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71D01">
        <w:rPr>
          <w:rFonts w:ascii="Times New Roman" w:hAnsi="Times New Roman" w:cs="Times New Roman"/>
          <w:sz w:val="24"/>
          <w:szCs w:val="24"/>
        </w:rPr>
        <w:t xml:space="preserve"> the recurrence T(n) = 3T(n/2) + n log n using the recursion tree method. Clearly construct the tree and</w:t>
      </w:r>
    </w:p>
    <w:p w14:paraId="58911D9F" w14:textId="77777777" w:rsidR="00471D01" w:rsidRPr="00471D01" w:rsidRDefault="00471D01" w:rsidP="00471D01">
      <w:pPr>
        <w:rPr>
          <w:rFonts w:ascii="Times New Roman" w:hAnsi="Times New Roman" w:cs="Times New Roman"/>
          <w:sz w:val="24"/>
          <w:szCs w:val="24"/>
        </w:rPr>
      </w:pPr>
      <w:r w:rsidRPr="00471D01">
        <w:rPr>
          <w:rFonts w:ascii="Times New Roman" w:hAnsi="Times New Roman" w:cs="Times New Roman"/>
          <w:sz w:val="24"/>
          <w:szCs w:val="24"/>
        </w:rPr>
        <w:t>calculate the cost at each level. Sum the level costs to determine the total complexity. Use diagrams to explain</w:t>
      </w:r>
    </w:p>
    <w:p w14:paraId="6CF6BDBF" w14:textId="522A4403" w:rsidR="00135082" w:rsidRDefault="00471D01" w:rsidP="00471D01">
      <w:pPr>
        <w:rPr>
          <w:rFonts w:ascii="Times New Roman" w:hAnsi="Times New Roman" w:cs="Times New Roman"/>
          <w:sz w:val="24"/>
          <w:szCs w:val="24"/>
        </w:rPr>
      </w:pPr>
      <w:r w:rsidRPr="00471D01">
        <w:rPr>
          <w:rFonts w:ascii="Times New Roman" w:hAnsi="Times New Roman" w:cs="Times New Roman"/>
          <w:sz w:val="24"/>
          <w:szCs w:val="24"/>
        </w:rPr>
        <w:t>the structure clearly. Interpret the result and compare it with Master Theorem.</w:t>
      </w:r>
    </w:p>
    <w:p w14:paraId="3D7C67FE" w14:textId="77777777" w:rsidR="00471D01" w:rsidRDefault="00471D01" w:rsidP="00471D01">
      <w:pPr>
        <w:rPr>
          <w:rFonts w:ascii="Times New Roman" w:hAnsi="Times New Roman" w:cs="Times New Roman"/>
          <w:sz w:val="24"/>
          <w:szCs w:val="24"/>
        </w:rPr>
      </w:pPr>
    </w:p>
    <w:p w14:paraId="002FABCD" w14:textId="57DB9A12" w:rsidR="00471D01" w:rsidRPr="00471D01" w:rsidRDefault="00471D01" w:rsidP="00471D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B283C6" wp14:editId="102E86FD">
            <wp:extent cx="3611880" cy="6421427"/>
            <wp:effectExtent l="0" t="0" r="7620" b="0"/>
            <wp:docPr id="10954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8431" name="Picture 1095484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336" cy="64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D01" w:rsidRPr="00471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D01"/>
    <w:rsid w:val="0003756F"/>
    <w:rsid w:val="00067D03"/>
    <w:rsid w:val="00135082"/>
    <w:rsid w:val="00471D01"/>
    <w:rsid w:val="00D8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E908D"/>
  <w15:chartTrackingRefBased/>
  <w15:docId w15:val="{648EC9A6-18EA-4699-925F-90E61B5D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shaik</dc:creator>
  <cp:keywords/>
  <dc:description/>
  <cp:lastModifiedBy>Arshad shaik</cp:lastModifiedBy>
  <cp:revision>1</cp:revision>
  <dcterms:created xsi:type="dcterms:W3CDTF">2026-07-25T05:45:00Z</dcterms:created>
  <dcterms:modified xsi:type="dcterms:W3CDTF">2026-07-25T05:46:00Z</dcterms:modified>
</cp:coreProperties>
</file>