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План доклада: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1. Введение: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Общая информация о компьютерных программах в химии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Цель программы, которую представляем на конкурсе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2. Теоретическая основа: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Объяснение области химии, в которой используется программа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Описание базовых принципов и техник, используемых в программе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3. Функциональные возможности программы: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- Основные возможности программы </w:t>
      </w:r>
      <w:r>
        <w:rPr>
          <w:rFonts w:ascii="Ubuntu" w:hAnsi="Ubuntu"/>
          <w:color w:val="111111"/>
          <w:sz w:val="24"/>
          <w:szCs w:val="24"/>
          <w:highlight w:val="white"/>
        </w:rPr>
        <w:t>и п</w:t>
      </w:r>
      <w:r>
        <w:rPr>
          <w:rFonts w:ascii="Ubuntu" w:hAnsi="Ubuntu"/>
          <w:color w:val="111111"/>
          <w:sz w:val="24"/>
          <w:szCs w:val="24"/>
          <w:highlight w:val="white"/>
        </w:rPr>
        <w:t>римеры использования программы для различных химических расчетов и моделирований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4. Преимущества программы: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Выделение основных преимуществ программы по сравнению с аналогами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5</w:t>
      </w:r>
      <w:r>
        <w:rPr>
          <w:rFonts w:ascii="Ubuntu" w:hAnsi="Ubuntu"/>
          <w:color w:val="111111"/>
          <w:sz w:val="24"/>
          <w:szCs w:val="24"/>
          <w:highlight w:val="white"/>
        </w:rPr>
        <w:t>. Заключение: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Подведение итогов презентации программы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 Планы по дальнейшему развитию программы и ее применении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--------------------------------------------------------------------------------------------------------------------------------------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1.</w:t>
      </w:r>
      <w:r>
        <w:rPr>
          <w:rFonts w:ascii="Ubuntu" w:hAnsi="Ubuntu"/>
          <w:color w:val="111111"/>
          <w:sz w:val="24"/>
          <w:szCs w:val="24"/>
          <w:highlight w:val="white"/>
        </w:rPr>
        <w:t>1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Компьютерные программы в химии играют важную роль в исследовании, моделировании и анализе химических процессов. Благодаря компьютерным программам в химии ученые могут существенно сократить время и снизить затраты на проведение исследований, получая более точные и надежные результаты. Такие программы также играют важную роль в образовании, обучая студентов основам химии и позволяя выполнять учебные задания и лабораторные работы. В целом, компьютерные программы в химии существенно улучшают эффективность работы химиков и способствуют развитию науки и технологий.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1.2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color w:val="111111"/>
          <w:sz w:val="24"/>
          <w:szCs w:val="24"/>
          <w:highlight w:val="white"/>
        </w:rPr>
      </w:pP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>Цель химической программы: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Целью программы является облегчение работы химиков и студентов, предоставляя им удобный инструмент для быстрого и точного расчета относительной молекулярной массы химических вещества, массовой доли вещества, расчет необходимой массы вещества для реакции,  а также возможность генерации и визуализации 2D и 3D изображений органической молекулы.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2.</w:t>
      </w:r>
      <w:r>
        <w:rPr>
          <w:rFonts w:ascii="Ubuntu" w:hAnsi="Ubuntu"/>
          <w:color w:val="111111"/>
          <w:sz w:val="24"/>
          <w:szCs w:val="24"/>
          <w:highlight w:val="white"/>
        </w:rPr>
        <w:t>1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color w:val="111111"/>
          <w:sz w:val="24"/>
          <w:szCs w:val="24"/>
          <w:highlight w:val="white"/>
        </w:rPr>
      </w:pP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>Расчет относительной молекулярной массы химических вещества: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Для этого используется формула:</w:t>
      </w:r>
    </w:p>
    <w:p>
      <w:pPr>
        <w:pStyle w:val="Normal"/>
        <w:bidi w:val="0"/>
        <w:jc w:val="center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Mr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ΣA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где Ar — относительная атомная масса (из таблицы Менделеева)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color w:val="111111"/>
          <w:sz w:val="24"/>
          <w:szCs w:val="24"/>
          <w:highlight w:val="white"/>
        </w:rPr>
      </w:pP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>Расчет массовой доли вещества: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Для этого используется формула:</w:t>
      </w:r>
    </w:p>
    <w:p>
      <w:pPr>
        <w:pStyle w:val="Normal"/>
        <w:bidi w:val="0"/>
        <w:jc w:val="center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элемента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элемента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вещества</m:t>
                </m:r>
              </m:e>
            </m:d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>Р</w:t>
      </w: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>асчет необходимой массы вещества для реакции: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Для решение этой задачи сперва надо найти </w:t>
      </w:r>
      <w:r>
        <w:rPr>
          <w:rFonts w:ascii="Ubuntu" w:hAnsi="Ubuntu"/>
          <w:b w:val="false"/>
          <w:bCs w:val="false"/>
          <w:color w:val="111111"/>
          <w:sz w:val="24"/>
          <w:szCs w:val="24"/>
          <w:highlight w:val="white"/>
        </w:rPr>
        <w:t>относительн</w:t>
      </w:r>
      <w:r>
        <w:rPr>
          <w:rFonts w:ascii="Ubuntu" w:hAnsi="Ubuntu"/>
          <w:b w:val="false"/>
          <w:bCs w:val="false"/>
          <w:color w:val="111111"/>
          <w:sz w:val="24"/>
          <w:szCs w:val="24"/>
          <w:highlight w:val="white"/>
        </w:rPr>
        <w:t>ую</w:t>
      </w: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 xml:space="preserve"> </w:t>
      </w:r>
      <w:r>
        <w:rPr>
          <w:rFonts w:ascii="Ubuntu" w:hAnsi="Ubuntu"/>
          <w:color w:val="111111"/>
          <w:sz w:val="24"/>
          <w:szCs w:val="24"/>
          <w:highlight w:val="white"/>
        </w:rPr>
        <w:t>молекулярную массу вещества:</w:t>
      </w:r>
    </w:p>
    <w:p>
      <w:pPr>
        <w:pStyle w:val="Normal"/>
        <w:bidi w:val="0"/>
        <w:jc w:val="center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Mr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ΣA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Затем найти массовую долю вещества:</w:t>
      </w:r>
    </w:p>
    <w:p>
      <w:pPr>
        <w:pStyle w:val="Normal"/>
        <w:bidi w:val="0"/>
        <w:jc w:val="center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элемента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элемента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вещества</m:t>
                </m:r>
              </m:e>
            </m:d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А затем найти массу вещества для реакции по формуле:</w:t>
      </w:r>
    </w:p>
    <w:p>
      <w:pPr>
        <w:pStyle w:val="Normal"/>
        <w:bidi w:val="0"/>
        <w:jc w:val="center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вещества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элемента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ω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элемента</m:t>
                </m:r>
              </m:e>
            </m:d>
          </m:den>
        </m:f>
      </m:oMath>
    </w:p>
    <w:p>
      <w:pPr>
        <w:pStyle w:val="Normal"/>
        <w:bidi w:val="0"/>
        <w:jc w:val="center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2.2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Программа написано на языке программирования </w:t>
      </w:r>
      <w:r>
        <w:rPr>
          <w:rFonts w:ascii="Ubuntu" w:hAnsi="Ubuntu"/>
          <w:b/>
          <w:bCs/>
          <w:color w:val="111111"/>
          <w:sz w:val="24"/>
          <w:szCs w:val="24"/>
          <w:highlight w:val="white"/>
        </w:rPr>
        <w:t>Python</w:t>
      </w:r>
      <w:r>
        <w:rPr>
          <w:rFonts w:ascii="Ubuntu" w:hAnsi="Ubuntu"/>
          <w:color w:val="111111"/>
          <w:sz w:val="24"/>
          <w:szCs w:val="24"/>
          <w:highlight w:val="white"/>
        </w:rPr>
        <w:t>, с использование таких библиотек, как: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PyQt5 — Библиотека для отображения интерфейса программы.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chemlib - Простая в использовании библиотека, которая быстро выполняет химические расчеты.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mendeleev — Библиотека со всеми элементами </w:t>
      </w: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Периодической системы химических элементов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</w:rPr>
      </w:pPr>
      <w:r>
        <w:rPr>
          <w:rFonts w:ascii="Ubuntu" w:hAnsi="Ubuntu"/>
        </w:rPr>
        <w:t>rdkit - Коллекция программного обеспечения для хемоинформатики и машинного обучения.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3.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 xml:space="preserve">      </w:t>
      </w:r>
      <w:r>
        <w:rPr>
          <w:rFonts w:ascii="Ubuntu" w:hAnsi="Ubunt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62865</wp:posOffset>
            </wp:positionH>
            <wp:positionV relativeFrom="paragraph">
              <wp:posOffset>36195</wp:posOffset>
            </wp:positionV>
            <wp:extent cx="2007870" cy="1938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</w:rPr>
        <w:t>Программа способна: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Произвести расчет </w:t>
      </w:r>
      <w:r>
        <w:rPr>
          <w:rFonts w:ascii="Ubuntu" w:hAnsi="Ubuntu"/>
          <w:color w:val="111111"/>
          <w:sz w:val="24"/>
          <w:szCs w:val="24"/>
          <w:highlight w:val="white"/>
        </w:rPr>
        <w:t>относительной молекулярной массы химических вещества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Произвести расчет </w:t>
      </w:r>
      <w:r>
        <w:rPr>
          <w:rFonts w:ascii="Ubuntu" w:hAnsi="Ubuntu"/>
          <w:color w:val="111111"/>
          <w:sz w:val="24"/>
          <w:szCs w:val="24"/>
          <w:highlight w:val="white"/>
        </w:rPr>
        <w:t>массовой доли вещества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 xml:space="preserve">Произвести </w:t>
      </w:r>
      <w:r>
        <w:rPr>
          <w:rFonts w:ascii="Ubuntu" w:hAnsi="Ubuntu"/>
          <w:color w:val="111111"/>
          <w:sz w:val="24"/>
          <w:szCs w:val="24"/>
          <w:highlight w:val="white"/>
        </w:rPr>
        <w:t>расчет необходимой массы вещества для реакции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Г</w:t>
      </w:r>
      <w:r>
        <w:rPr>
          <w:rFonts w:ascii="Ubuntu" w:hAnsi="Ubuntu"/>
          <w:color w:val="111111"/>
          <w:sz w:val="24"/>
          <w:szCs w:val="24"/>
          <w:highlight w:val="white"/>
        </w:rPr>
        <w:t>енераци</w:t>
      </w:r>
      <w:r>
        <w:rPr>
          <w:rFonts w:ascii="Ubuntu" w:hAnsi="Ubuntu"/>
          <w:color w:val="111111"/>
          <w:sz w:val="24"/>
          <w:szCs w:val="24"/>
          <w:highlight w:val="white"/>
        </w:rPr>
        <w:t>я</w:t>
      </w:r>
      <w:r>
        <w:rPr>
          <w:rFonts w:ascii="Ubuntu" w:hAnsi="Ubuntu"/>
          <w:color w:val="111111"/>
          <w:sz w:val="24"/>
          <w:szCs w:val="24"/>
          <w:highlight w:val="white"/>
        </w:rPr>
        <w:t xml:space="preserve"> и визуализаци</w:t>
      </w:r>
      <w:r>
        <w:rPr>
          <w:rFonts w:ascii="Ubuntu" w:hAnsi="Ubuntu"/>
          <w:color w:val="111111"/>
          <w:sz w:val="24"/>
          <w:szCs w:val="24"/>
          <w:highlight w:val="white"/>
        </w:rPr>
        <w:t>я</w:t>
      </w:r>
      <w:r>
        <w:rPr>
          <w:rFonts w:ascii="Ubuntu" w:hAnsi="Ubuntu"/>
          <w:color w:val="111111"/>
          <w:sz w:val="24"/>
          <w:szCs w:val="24"/>
          <w:highlight w:val="white"/>
        </w:rPr>
        <w:t xml:space="preserve"> 2D и 3D изображений органической молекулы.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3.</w:t>
      </w:r>
      <w:r>
        <w:rPr>
          <w:rFonts w:ascii="Ubuntu" w:hAnsi="Ubuntu"/>
          <w:color w:val="111111"/>
          <w:sz w:val="24"/>
          <w:szCs w:val="24"/>
          <w:highlight w:val="white"/>
        </w:rPr>
        <w:t>1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27305</wp:posOffset>
            </wp:positionH>
            <wp:positionV relativeFrom="paragraph">
              <wp:posOffset>90805</wp:posOffset>
            </wp:positionV>
            <wp:extent cx="2435225" cy="8185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2602865</wp:posOffset>
            </wp:positionH>
            <wp:positionV relativeFrom="paragraph">
              <wp:posOffset>111760</wp:posOffset>
            </wp:positionV>
            <wp:extent cx="848995" cy="8051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3.2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44450</wp:posOffset>
            </wp:positionH>
            <wp:positionV relativeFrom="paragraph">
              <wp:posOffset>90805</wp:posOffset>
            </wp:positionV>
            <wp:extent cx="3175000" cy="13455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3345815</wp:posOffset>
            </wp:positionH>
            <wp:positionV relativeFrom="paragraph">
              <wp:posOffset>95885</wp:posOffset>
            </wp:positionV>
            <wp:extent cx="1418590" cy="13163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3.3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30480</wp:posOffset>
            </wp:positionH>
            <wp:positionV relativeFrom="paragraph">
              <wp:posOffset>73025</wp:posOffset>
            </wp:positionV>
            <wp:extent cx="3173095" cy="164655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3269615</wp:posOffset>
            </wp:positionH>
            <wp:positionV relativeFrom="paragraph">
              <wp:posOffset>67310</wp:posOffset>
            </wp:positionV>
            <wp:extent cx="1295400" cy="12287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3.4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57150</wp:posOffset>
            </wp:positionH>
            <wp:positionV relativeFrom="paragraph">
              <wp:posOffset>69215</wp:posOffset>
            </wp:positionV>
            <wp:extent cx="2670175" cy="28448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2818130</wp:posOffset>
            </wp:positionH>
            <wp:positionV relativeFrom="paragraph">
              <wp:posOffset>74295</wp:posOffset>
            </wp:positionV>
            <wp:extent cx="2665730" cy="284035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  <w:t>4.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>
          <w:rFonts w:ascii="Ubuntu" w:hAnsi="Ubuntu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1) Бесплатная программа позволит существенно сократить расходы на лицензии и обновления</w:t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2) Благодаря быстрой установке и простому интерфейсу программа будет легко доступна для всех учащихся, что способствует повышению уровня образования и успеваемости студентов.</w:t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3) Данная программа легко расширяемая в функционале</w:t>
      </w:r>
    </w:p>
    <w:p>
      <w:pPr>
        <w:pStyle w:val="Normal"/>
        <w:bidi w:val="0"/>
        <w:jc w:val="left"/>
        <w:rPr>
          <w:rFonts w:ascii="Ubuntu" w:hAnsi="Ubuntu"/>
          <w:color w:val="111111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5.</w:t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111111"/>
          <w:sz w:val="24"/>
          <w:szCs w:val="24"/>
          <w:highlight w:val="white"/>
        </w:rPr>
        <w:t>Эта химическая программа обладает рядом значительных преимуществ перед другими аналогичными программами. Бесплатность, быстрая установка и дополнительные уникальные возможности делают ее привлекательным выбором для пользователей. Эти преимущества представляет собой превосходное решение для обучения, исследований и других задач в области химии.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437</Words>
  <Characters>3107</Characters>
  <CharactersWithSpaces>3494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2024-02-27T21:13:20Z</dcterms:created>
  <dc:creator/>
  <dc:description/>
  <dc:language>ru-RU</dc:language>
  <cp:lastModifiedBy/>
  <dcterms:modified xsi:type="dcterms:W3CDTF">2024-02-27T22:27:08Z</dcterms:modified>
  <cp:revision>2</cp:revision>
  <dc:subject/>
  <dc:title/>
</cp:coreProperties>
</file>