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082B" w:rsidRDefault="0019082B" w:rsidP="0019082B">
      <w:pPr>
        <w:pStyle w:val="Ttulo1"/>
        <w:rPr>
          <w:rFonts w:cs="Arial"/>
          <w:b w:val="0"/>
          <w:bCs/>
          <w:szCs w:val="28"/>
        </w:rPr>
      </w:pPr>
      <w:bookmarkStart w:id="0" w:name="_Toc215588564"/>
      <w:r>
        <w:rPr>
          <w:rFonts w:cs="Arial"/>
          <w:bCs/>
          <w:szCs w:val="28"/>
        </w:rPr>
        <w:t>5. CICLO DE VIDA DE UM SOFTWARE</w:t>
      </w:r>
      <w:bookmarkEnd w:id="0"/>
    </w:p>
    <w:p w:rsidR="0019082B" w:rsidRDefault="0019082B" w:rsidP="0019082B">
      <w:pPr>
        <w:shd w:val="solid" w:color="FFFFFF" w:fill="auto"/>
        <w:ind w:firstLine="0"/>
        <w:jc w:val="center"/>
        <w:rPr>
          <w:rFonts w:eastAsia="Segoe UI" w:cs="Arial"/>
          <w:sz w:val="20"/>
          <w:szCs w:val="24"/>
        </w:rPr>
      </w:pPr>
    </w:p>
    <w:p w:rsidR="0019082B" w:rsidRDefault="0019082B" w:rsidP="0019082B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" w:name="_Toc215586060"/>
      <w:r>
        <w:rPr>
          <w:rFonts w:cs="Arial"/>
          <w:i w:val="0"/>
          <w:color w:val="000000" w:themeColor="text1"/>
          <w:sz w:val="20"/>
        </w:rPr>
        <w:t xml:space="preserve">Gráfico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Gráfico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color w:val="000000" w:themeColor="text1"/>
          <w:sz w:val="20"/>
        </w:rPr>
        <w:t>9</w:t>
      </w:r>
      <w:r>
        <w:rPr>
          <w:rFonts w:cs="Arial"/>
          <w:i w:val="0"/>
          <w:color w:val="000000" w:themeColor="text1"/>
          <w:sz w:val="20"/>
        </w:rPr>
        <w:fldChar w:fldCharType="end"/>
      </w:r>
      <w:r>
        <w:rPr>
          <w:rFonts w:cs="Arial"/>
          <w:i w:val="0"/>
          <w:color w:val="000000" w:themeColor="text1"/>
          <w:sz w:val="20"/>
        </w:rPr>
        <w:t xml:space="preserve"> - Ciclo de Vida de um Software</w:t>
      </w:r>
      <w:bookmarkEnd w:id="1"/>
    </w:p>
    <w:p w:rsidR="0019082B" w:rsidRDefault="0019082B" w:rsidP="0019082B">
      <w:pPr>
        <w:ind w:firstLine="0"/>
        <w:jc w:val="center"/>
        <w:rPr>
          <w:rFonts w:cs="Arial"/>
        </w:rPr>
      </w:pPr>
      <w:r>
        <w:rPr>
          <w:rFonts w:cs="Arial"/>
          <w:noProof/>
          <w:lang w:eastAsia="pt-BR"/>
        </w:rPr>
        <w:drawing>
          <wp:inline distT="0" distB="0" distL="0" distR="0" wp14:anchorId="0919AFBA" wp14:editId="39771E67">
            <wp:extent cx="3874135" cy="2860040"/>
            <wp:effectExtent l="0" t="0" r="0" b="0"/>
            <wp:docPr id="623465599" name="Imagem 18" descr="RUP - Processo Unificado: Engenharia de Software em Destaq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65599" name="Imagem 18" descr="RUP - Processo Unificado: Engenharia de Software em Destaqu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0019" cy="28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82B" w:rsidRDefault="0019082B" w:rsidP="0019082B">
      <w:pPr>
        <w:ind w:firstLine="0"/>
        <w:jc w:val="center"/>
        <w:rPr>
          <w:rFonts w:cs="Arial"/>
          <w:sz w:val="20"/>
          <w:szCs w:val="18"/>
        </w:rPr>
      </w:pPr>
      <w:proofErr w:type="spellStart"/>
      <w:r>
        <w:rPr>
          <w:rFonts w:cs="Arial"/>
          <w:sz w:val="20"/>
          <w:szCs w:val="18"/>
        </w:rPr>
        <w:t>Fonte:Google</w:t>
      </w:r>
      <w:proofErr w:type="spellEnd"/>
      <w:r>
        <w:rPr>
          <w:rFonts w:cs="Arial"/>
          <w:sz w:val="20"/>
          <w:szCs w:val="18"/>
        </w:rPr>
        <w:t xml:space="preserve"> Imagens.</w:t>
      </w:r>
    </w:p>
    <w:p w:rsidR="0019082B" w:rsidRDefault="0019082B" w:rsidP="0019082B">
      <w:pPr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br w:type="page"/>
      </w:r>
    </w:p>
    <w:p w:rsidR="0019082B" w:rsidRDefault="0019082B" w:rsidP="0019082B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  <w:r>
        <w:rPr>
          <w:rFonts w:eastAsia="Times New Roman" w:cs="Arial"/>
          <w:szCs w:val="24"/>
          <w:lang w:eastAsia="pt-BR"/>
        </w:rPr>
        <w:lastRenderedPageBreak/>
        <w:t xml:space="preserve">Durante o desenvolvimento do projeto de criação de um site e aplicativo para </w:t>
      </w:r>
      <w:r>
        <w:t>registro de ocorrências urbanas</w:t>
      </w:r>
      <w:r>
        <w:rPr>
          <w:rFonts w:eastAsia="Times New Roman" w:cs="Arial"/>
          <w:szCs w:val="24"/>
          <w:lang w:eastAsia="pt-BR"/>
        </w:rPr>
        <w:t>, nosso grupo seguirá as etapas do ciclo de vida do software, divididas em quatro fases principais: Iniciação, Elaboração, Construção e Transição.</w:t>
      </w:r>
    </w:p>
    <w:p w:rsidR="0019082B" w:rsidRDefault="0019082B" w:rsidP="0019082B">
      <w:pPr>
        <w:spacing w:afterLines="30" w:after="72"/>
        <w:ind w:firstLine="708"/>
        <w:rPr>
          <w:rFonts w:eastAsia="Times New Roman" w:cs="Arial"/>
          <w:szCs w:val="24"/>
          <w:lang w:eastAsia="pt-BR"/>
        </w:rPr>
      </w:pPr>
    </w:p>
    <w:p w:rsidR="0019082B" w:rsidRDefault="0019082B" w:rsidP="0019082B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2" w:name="_Toc215588565"/>
      <w:r>
        <w:rPr>
          <w:rFonts w:ascii="Arial" w:hAnsi="Arial" w:cs="Arial"/>
          <w:b/>
          <w:color w:val="auto"/>
          <w:sz w:val="24"/>
        </w:rPr>
        <w:t>5.1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Iniciação</w:t>
      </w:r>
      <w:bookmarkEnd w:id="2"/>
    </w:p>
    <w:p w:rsidR="0019082B" w:rsidRDefault="0019082B" w:rsidP="0019082B"/>
    <w:p w:rsidR="0019082B" w:rsidRDefault="0019082B" w:rsidP="0019082B">
      <w:r>
        <w:t>Nesta fase inicial, o grupo realizou uma pesquisa de campo com público de todas as idades para compreender as Preferencias e dificuldades enfrentadas no acesso. Com base nas respostas coletadas, foram identificadas as principais necessidades do público-alvo e definidos os requisitos essenciais da plataforma, além de ser elaborado um cronograma para a entrega das funcionalidades planejadas.</w:t>
      </w:r>
    </w:p>
    <w:p w:rsidR="0019082B" w:rsidRDefault="0019082B" w:rsidP="0019082B"/>
    <w:p w:rsidR="0019082B" w:rsidRDefault="0019082B" w:rsidP="0019082B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5.2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Elaboração</w:t>
      </w:r>
    </w:p>
    <w:p w:rsidR="0019082B" w:rsidRDefault="0019082B" w:rsidP="0019082B">
      <w:pPr>
        <w:rPr>
          <w:lang w:eastAsia="pt-BR"/>
        </w:rPr>
      </w:pPr>
    </w:p>
    <w:p w:rsidR="0019082B" w:rsidRDefault="0019082B" w:rsidP="0019082B">
      <w:pPr>
        <w:rPr>
          <w:lang w:eastAsia="pt-BR"/>
        </w:rPr>
      </w:pPr>
      <w:r>
        <w:rPr>
          <w:lang w:eastAsia="pt-BR"/>
        </w:rPr>
        <w:t>Com base nos dados coletados na etapa anterior, a equipe iniciou o planejamento do desenvolvimento da plataforma. Foram criados fluxogramas para definir o funcionamento do projeto, além do mapa do site e do aplicativo, organizando a navegação entre as ocorrências pendentes e as denúncias do usuário. Também foram desenvolvidos os primeiros protótipos das interfaces, visando a melhor identidade visual e uma experiência intuitiva para os usuários.</w:t>
      </w:r>
    </w:p>
    <w:p w:rsidR="0019082B" w:rsidRDefault="0019082B" w:rsidP="0019082B">
      <w:pPr>
        <w:rPr>
          <w:lang w:eastAsia="pt-BR"/>
        </w:rPr>
      </w:pPr>
    </w:p>
    <w:p w:rsidR="0019082B" w:rsidRDefault="0019082B" w:rsidP="0019082B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5.3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Construção</w:t>
      </w:r>
    </w:p>
    <w:p w:rsidR="0019082B" w:rsidRDefault="0019082B" w:rsidP="0019082B">
      <w:pPr>
        <w:ind w:firstLine="0"/>
        <w:rPr>
          <w:lang w:eastAsia="pt-BR"/>
        </w:rPr>
      </w:pPr>
    </w:p>
    <w:p w:rsidR="0019082B" w:rsidRDefault="0019082B" w:rsidP="0019082B">
      <w:pPr>
        <w:rPr>
          <w:lang w:eastAsia="pt-BR"/>
        </w:rPr>
      </w:pPr>
      <w:r>
        <w:rPr>
          <w:lang w:eastAsia="pt-BR"/>
        </w:rPr>
        <w:t xml:space="preserve">Na fase de construção, foi iniciada a implementação prática da plataforma de Zeladoria Urbana, com foco em facilitar o acesso a comunicação da população para com o governo. Foram utilizadas linguagens de programação compatíveis com os requisitos do sistema, garantindo que a plataforma fosse acessível, eficiente e de fácil navegação. Ferramentas tecnológicas adequadas foram selecionadas para otimizar a performance e a segurança do sistema. Testes contínuos foram realizados ao longo do desenvolvimento para identificar e corrigir possíveis erros, assegurando que as funcionalidades planejadas </w:t>
      </w:r>
      <w:r>
        <w:rPr>
          <w:lang w:eastAsia="pt-BR"/>
        </w:rPr>
        <w:lastRenderedPageBreak/>
        <w:t>fossem entregues com qualidade, proporcionando uma dinâmica agradável de se manter.</w:t>
      </w:r>
    </w:p>
    <w:p w:rsidR="0019082B" w:rsidRDefault="0019082B" w:rsidP="0019082B">
      <w:pPr>
        <w:rPr>
          <w:lang w:eastAsia="pt-BR"/>
        </w:rPr>
      </w:pPr>
    </w:p>
    <w:p w:rsidR="0019082B" w:rsidRDefault="0019082B" w:rsidP="0019082B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r>
        <w:rPr>
          <w:rFonts w:ascii="Arial" w:hAnsi="Arial" w:cs="Arial"/>
          <w:b/>
          <w:color w:val="auto"/>
          <w:sz w:val="24"/>
        </w:rPr>
        <w:t>5.4</w:t>
      </w:r>
      <w:r>
        <w:rPr>
          <w:rFonts w:ascii="Arial" w:hAnsi="Arial" w:cs="Arial"/>
          <w:color w:val="auto"/>
          <w:sz w:val="24"/>
        </w:rPr>
        <w:t xml:space="preserve"> </w:t>
      </w:r>
      <w:r>
        <w:rPr>
          <w:rFonts w:ascii="Arial" w:hAnsi="Arial" w:cs="Arial"/>
          <w:b/>
          <w:color w:val="auto"/>
          <w:sz w:val="24"/>
        </w:rPr>
        <w:t>Transição</w:t>
      </w:r>
    </w:p>
    <w:p w:rsidR="0019082B" w:rsidRDefault="0019082B" w:rsidP="0019082B">
      <w:pPr>
        <w:rPr>
          <w:lang w:eastAsia="pt-BR"/>
        </w:rPr>
      </w:pPr>
    </w:p>
    <w:p w:rsidR="0019082B" w:rsidRDefault="0019082B" w:rsidP="0019082B">
      <w:pPr>
        <w:rPr>
          <w:lang w:eastAsia="pt-BR"/>
        </w:rPr>
      </w:pPr>
      <w:r>
        <w:rPr>
          <w:lang w:eastAsia="pt-BR"/>
        </w:rPr>
        <w:t>Na fase final do desenvolvimento, foram realizados testes de validação para garantir que todas as funcionalidades estivessem operando corretamente, verificando a estabilidade, o desempenho e a facilidade de navegação da plataforma. A equipe participou da revisão do sistema, corrigindo possíveis falhas e otimizando a experiência do usuário. Esse processo assegurou a entrega de um produto funcional, acessível e alinhado às necessidades e preferencias dos usuários do sistema.</w:t>
      </w:r>
    </w:p>
    <w:p w:rsidR="00607968" w:rsidRDefault="0019082B" w:rsidP="0019082B">
      <w:r>
        <w:br w:type="page"/>
      </w:r>
      <w:bookmarkStart w:id="3" w:name="_GoBack"/>
      <w:bookmarkEnd w:id="3"/>
    </w:p>
    <w:sectPr w:rsidR="006079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2B"/>
    <w:rsid w:val="0019082B"/>
    <w:rsid w:val="00607968"/>
    <w:rsid w:val="007A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C80A44-2910-49AE-A16C-5211AAC6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082B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basedOn w:val="Normal"/>
    <w:next w:val="Normal"/>
    <w:link w:val="Ttulo1Char"/>
    <w:qFormat/>
    <w:rsid w:val="0019082B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19082B"/>
    <w:pPr>
      <w:keepNext/>
      <w:keepLines/>
      <w:spacing w:before="4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9082B"/>
    <w:rPr>
      <w:rFonts w:ascii="Arial" w:eastAsia="Calibri Light" w:hAnsi="Arial" w:cs="Calibri Light"/>
      <w:b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9082B"/>
    <w:rPr>
      <w:rFonts w:ascii="Calibri Light" w:eastAsia="Calibri Light" w:hAnsi="Calibri Light" w:cs="Calibri Light"/>
      <w:color w:val="2F5496"/>
      <w:sz w:val="26"/>
      <w:szCs w:val="26"/>
    </w:rPr>
  </w:style>
  <w:style w:type="paragraph" w:styleId="Legenda">
    <w:name w:val="caption"/>
    <w:basedOn w:val="Normal"/>
    <w:next w:val="Normal"/>
    <w:uiPriority w:val="35"/>
    <w:qFormat/>
    <w:rsid w:val="0019082B"/>
    <w:pPr>
      <w:spacing w:after="200" w:line="240" w:lineRule="auto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2026-09-09T18:32:00Z</dcterms:created>
  <dcterms:modified xsi:type="dcterms:W3CDTF">2026-09-09T18:33:00Z</dcterms:modified>
</cp:coreProperties>
</file>