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823" w:rsidRDefault="00380C4E" w:rsidP="00534823">
      <w:pPr>
        <w:spacing w:after="0" w:line="240" w:lineRule="auto"/>
        <w:jc w:val="center"/>
        <w:rPr>
          <w:rFonts w:ascii="Verdana" w:hAnsi="Verdana"/>
          <w:b/>
          <w:sz w:val="16"/>
          <w:szCs w:val="16"/>
        </w:rPr>
      </w:pPr>
      <w:r w:rsidRPr="008E0FE0">
        <w:rPr>
          <w:rFonts w:ascii="Verdana" w:hAnsi="Verdana"/>
          <w:b/>
          <w:sz w:val="16"/>
          <w:szCs w:val="16"/>
        </w:rPr>
        <w:t>TÉRMINOS Y CONDICIONES</w:t>
      </w:r>
    </w:p>
    <w:p w:rsidR="00F60D86" w:rsidRPr="008E0FE0" w:rsidRDefault="00F60D86" w:rsidP="00534823">
      <w:pPr>
        <w:spacing w:after="0" w:line="240" w:lineRule="auto"/>
        <w:jc w:val="center"/>
        <w:rPr>
          <w:rFonts w:ascii="Verdana" w:hAnsi="Verdana"/>
          <w:b/>
          <w:sz w:val="16"/>
          <w:szCs w:val="16"/>
        </w:rPr>
      </w:pP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 xml:space="preserve">Estas condicionantes que, en adelante, serán llamadas (“condiciones”) rigen el uso, goce y acceso la plataforma digital y pagina web de </w:t>
      </w:r>
      <w:r w:rsidR="00534823">
        <w:rPr>
          <w:rFonts w:ascii="Verdana" w:hAnsi="Verdana"/>
          <w:sz w:val="16"/>
          <w:szCs w:val="16"/>
        </w:rPr>
        <w:t>KALI</w:t>
      </w:r>
      <w:r w:rsidRPr="007B535F">
        <w:rPr>
          <w:rFonts w:ascii="Verdana" w:hAnsi="Verdana"/>
          <w:sz w:val="16"/>
          <w:szCs w:val="16"/>
        </w:rPr>
        <w:t xml:space="preserve">®, así como los servicios, programas de cómputo, aplicaciones, videos, contenidos digitales, multimedia y sitios web relacionados, mismos que en adelante, serán llamados los (“Servicios”) en adelante (EL PROVEEDOR). Las presentes Condiciones regulan y rigen el uso de la plataforma </w:t>
      </w:r>
      <w:r w:rsidR="00534823">
        <w:rPr>
          <w:rFonts w:ascii="Verdana" w:hAnsi="Verdana"/>
          <w:sz w:val="16"/>
          <w:szCs w:val="16"/>
        </w:rPr>
        <w:t>KALI</w:t>
      </w:r>
      <w:r w:rsidRPr="007B535F">
        <w:rPr>
          <w:rFonts w:ascii="Verdana" w:hAnsi="Verdana"/>
          <w:sz w:val="16"/>
          <w:szCs w:val="16"/>
        </w:rPr>
        <w:t>®, por lo que constituyen el acuerdo íntegro entre EL PROVEEDOR y los usuarios y/o personas que usen o accedan al sitio: www.</w:t>
      </w:r>
      <w:r w:rsidR="00534823">
        <w:rPr>
          <w:rFonts w:ascii="Verdana" w:hAnsi="Verdana"/>
          <w:sz w:val="16"/>
          <w:szCs w:val="16"/>
        </w:rPr>
        <w:t>kali</w:t>
      </w:r>
      <w:r w:rsidRPr="007B535F">
        <w:rPr>
          <w:rFonts w:ascii="Verdana" w:hAnsi="Verdana"/>
          <w:sz w:val="16"/>
          <w:szCs w:val="16"/>
        </w:rPr>
        <w:t>.com. Por lo anterior, es importante que usted lea y entienda las siguientes Condiciones, y en caso de duda nos contacte antes de hacer uso de los Servicios.</w:t>
      </w:r>
    </w:p>
    <w:p w:rsidR="00534823"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Para todos los efectos de estas Condiciones usted acuerda y conviene que las siguientes definiciones tendrán el significado que se les asigna en esta sección:</w:t>
      </w:r>
    </w:p>
    <w:p w:rsidR="00534823" w:rsidRPr="007B535F" w:rsidRDefault="00534823" w:rsidP="00380C4E">
      <w:pPr>
        <w:spacing w:after="0" w:line="240" w:lineRule="auto"/>
        <w:jc w:val="both"/>
        <w:rPr>
          <w:rFonts w:ascii="Verdana" w:hAnsi="Verdana"/>
          <w:sz w:val="16"/>
          <w:szCs w:val="16"/>
        </w:rPr>
      </w:pPr>
      <w:r w:rsidRPr="00EE2A31">
        <w:rPr>
          <w:rFonts w:ascii="Verdana" w:hAnsi="Verdana"/>
          <w:b/>
          <w:sz w:val="16"/>
          <w:szCs w:val="16"/>
        </w:rPr>
        <w:t>KALI</w:t>
      </w:r>
      <w:r w:rsidR="00F06951" w:rsidRPr="00EE2A31">
        <w:rPr>
          <w:rFonts w:ascii="Verdana" w:hAnsi="Verdana"/>
          <w:b/>
          <w:sz w:val="16"/>
          <w:szCs w:val="16"/>
        </w:rPr>
        <w:t>®. -</w:t>
      </w:r>
      <w:r w:rsidR="00380C4E" w:rsidRPr="007B535F">
        <w:rPr>
          <w:rFonts w:ascii="Verdana" w:hAnsi="Verdana"/>
          <w:sz w:val="16"/>
          <w:szCs w:val="16"/>
        </w:rPr>
        <w:t xml:space="preserve"> P</w:t>
      </w:r>
      <w:r>
        <w:rPr>
          <w:rFonts w:ascii="Verdana" w:hAnsi="Verdana"/>
          <w:sz w:val="16"/>
          <w:szCs w:val="16"/>
        </w:rPr>
        <w:t>lataforma basada en sistema de cómputo</w:t>
      </w:r>
      <w:r w:rsidR="00380C4E" w:rsidRPr="007B535F">
        <w:rPr>
          <w:rFonts w:ascii="Verdana" w:hAnsi="Verdana"/>
          <w:sz w:val="16"/>
          <w:szCs w:val="16"/>
        </w:rPr>
        <w:t>, la cual es regida por las presentes Condiciones.</w:t>
      </w:r>
    </w:p>
    <w:p w:rsidR="00E33F61" w:rsidRDefault="00380C4E" w:rsidP="00380C4E">
      <w:pPr>
        <w:spacing w:after="0" w:line="240" w:lineRule="auto"/>
        <w:jc w:val="both"/>
        <w:rPr>
          <w:rFonts w:ascii="Verdana" w:hAnsi="Verdana"/>
          <w:sz w:val="16"/>
          <w:szCs w:val="16"/>
        </w:rPr>
      </w:pPr>
      <w:r w:rsidRPr="007B535F">
        <w:rPr>
          <w:rFonts w:ascii="Verdana" w:hAnsi="Verdana"/>
          <w:sz w:val="16"/>
          <w:szCs w:val="16"/>
        </w:rPr>
        <w:t xml:space="preserve">Proveedor. – Es el responsable quien por </w:t>
      </w:r>
      <w:r w:rsidR="00534823" w:rsidRPr="007B535F">
        <w:rPr>
          <w:rFonts w:ascii="Verdana" w:hAnsi="Verdana"/>
          <w:sz w:val="16"/>
          <w:szCs w:val="16"/>
        </w:rPr>
        <w:t>sí</w:t>
      </w:r>
      <w:r w:rsidRPr="007B535F">
        <w:rPr>
          <w:rFonts w:ascii="Verdana" w:hAnsi="Verdana"/>
          <w:sz w:val="16"/>
          <w:szCs w:val="16"/>
        </w:rPr>
        <w:t xml:space="preserve"> o por inter</w:t>
      </w:r>
      <w:r w:rsidR="00534823">
        <w:rPr>
          <w:rFonts w:ascii="Verdana" w:hAnsi="Verdana"/>
          <w:sz w:val="16"/>
          <w:szCs w:val="16"/>
        </w:rPr>
        <w:t xml:space="preserve">pósita persona tiene el objeto facilitar la promoción de bienes inmuebles para su venta o renta, servicios legales especializados en derecho mercantil y comercial, venta de contratos a fines al derecho inmobiliario, </w:t>
      </w:r>
      <w:r w:rsidRPr="007B535F">
        <w:rPr>
          <w:rFonts w:ascii="Verdana" w:hAnsi="Verdana"/>
          <w:sz w:val="16"/>
          <w:szCs w:val="16"/>
        </w:rPr>
        <w:t xml:space="preserve">a través de la plataforma </w:t>
      </w:r>
      <w:r w:rsidR="00534823">
        <w:rPr>
          <w:rFonts w:ascii="Verdana" w:hAnsi="Verdana"/>
          <w:sz w:val="16"/>
          <w:szCs w:val="16"/>
        </w:rPr>
        <w:t>KALI</w:t>
      </w:r>
      <w:r w:rsidRPr="007B535F">
        <w:rPr>
          <w:rFonts w:ascii="Verdana" w:hAnsi="Verdana"/>
          <w:sz w:val="16"/>
          <w:szCs w:val="16"/>
        </w:rPr>
        <w:t xml:space="preserve">®  a efectos de que los USUARIOS puedan realizar de manera ágil, rápida y segura, </w:t>
      </w:r>
      <w:r w:rsidR="00534823">
        <w:rPr>
          <w:rFonts w:ascii="Verdana" w:hAnsi="Verdana"/>
          <w:sz w:val="16"/>
          <w:szCs w:val="16"/>
        </w:rPr>
        <w:t xml:space="preserve">la promoción de sus inmuebles a la venta y renta, adquirir servicios legales especializados en derecho mercantil o comercial, adquirir contratos especializados en derecho en derecho inmobiliario. </w:t>
      </w:r>
      <w:r w:rsidRPr="007B535F">
        <w:rPr>
          <w:rFonts w:ascii="Verdana" w:hAnsi="Verdana"/>
          <w:sz w:val="16"/>
          <w:szCs w:val="16"/>
        </w:rPr>
        <w:t xml:space="preserve">El Proveedor es el propietario de las cuentas en </w:t>
      </w:r>
      <w:r w:rsidR="00534823">
        <w:rPr>
          <w:rFonts w:ascii="Verdana" w:hAnsi="Verdana"/>
          <w:sz w:val="16"/>
          <w:szCs w:val="16"/>
        </w:rPr>
        <w:t>KALI</w:t>
      </w:r>
      <w:r w:rsidRPr="007B535F">
        <w:rPr>
          <w:rFonts w:ascii="Verdana" w:hAnsi="Verdana"/>
          <w:sz w:val="16"/>
          <w:szCs w:val="16"/>
        </w:rPr>
        <w:t>®</w:t>
      </w:r>
    </w:p>
    <w:p w:rsidR="00E33F61" w:rsidRDefault="00EE2A31" w:rsidP="00380C4E">
      <w:pPr>
        <w:spacing w:after="0" w:line="240" w:lineRule="auto"/>
        <w:jc w:val="both"/>
        <w:rPr>
          <w:rFonts w:ascii="Verdana" w:hAnsi="Verdana"/>
          <w:sz w:val="16"/>
          <w:szCs w:val="16"/>
        </w:rPr>
      </w:pPr>
      <w:r w:rsidRPr="00EE2A31">
        <w:rPr>
          <w:rFonts w:ascii="Verdana" w:hAnsi="Verdana"/>
          <w:b/>
          <w:sz w:val="16"/>
          <w:szCs w:val="16"/>
        </w:rPr>
        <w:t>USUARIO. -</w:t>
      </w:r>
      <w:r w:rsidR="00380C4E" w:rsidRPr="007B535F">
        <w:rPr>
          <w:rFonts w:ascii="Verdana" w:hAnsi="Verdana"/>
          <w:sz w:val="16"/>
          <w:szCs w:val="16"/>
        </w:rPr>
        <w:t xml:space="preserve"> Es quien realiza</w:t>
      </w:r>
      <w:r w:rsidR="00E33F61">
        <w:rPr>
          <w:rFonts w:ascii="Verdana" w:hAnsi="Verdana"/>
          <w:sz w:val="16"/>
          <w:szCs w:val="16"/>
        </w:rPr>
        <w:t xml:space="preserve"> por medio de la plataforma </w:t>
      </w:r>
      <w:r w:rsidR="00E33F61" w:rsidRPr="00E33F61">
        <w:rPr>
          <w:rFonts w:ascii="Verdana" w:hAnsi="Verdana"/>
          <w:sz w:val="16"/>
          <w:szCs w:val="16"/>
        </w:rPr>
        <w:t>KALI®</w:t>
      </w:r>
      <w:r w:rsidR="00E33F61">
        <w:rPr>
          <w:rFonts w:ascii="Verdana" w:hAnsi="Verdana"/>
          <w:sz w:val="16"/>
          <w:szCs w:val="16"/>
        </w:rPr>
        <w:t xml:space="preserve"> la promoción de sus inmuebles en arrendamiento o a la venta, adquieren servicios de protección patrimonial (Póliza de Arrendamiento) o contratos especializados en derecho inmobiliario, y paga por dichos servicios.</w:t>
      </w:r>
    </w:p>
    <w:p w:rsidR="00EE2A31" w:rsidRDefault="00380C4E" w:rsidP="00380C4E">
      <w:pPr>
        <w:spacing w:after="0" w:line="240" w:lineRule="auto"/>
        <w:jc w:val="both"/>
        <w:rPr>
          <w:rFonts w:ascii="Verdana" w:hAnsi="Verdana"/>
          <w:sz w:val="16"/>
          <w:szCs w:val="16"/>
        </w:rPr>
      </w:pPr>
      <w:r w:rsidRPr="007B535F">
        <w:rPr>
          <w:rFonts w:ascii="Verdana" w:hAnsi="Verdana"/>
          <w:sz w:val="16"/>
          <w:szCs w:val="16"/>
        </w:rPr>
        <w:t xml:space="preserve">Los usuarios que decidan realizar </w:t>
      </w:r>
      <w:r w:rsidR="00E33F61">
        <w:rPr>
          <w:rFonts w:ascii="Verdana" w:hAnsi="Verdana"/>
          <w:sz w:val="16"/>
          <w:szCs w:val="16"/>
        </w:rPr>
        <w:t xml:space="preserve">la promoción de </w:t>
      </w:r>
      <w:r w:rsidR="00EE2A31">
        <w:rPr>
          <w:rFonts w:ascii="Verdana" w:hAnsi="Verdana"/>
          <w:sz w:val="16"/>
          <w:szCs w:val="16"/>
        </w:rPr>
        <w:t>un</w:t>
      </w:r>
      <w:r w:rsidR="00E33F61">
        <w:rPr>
          <w:rFonts w:ascii="Verdana" w:hAnsi="Verdana"/>
          <w:sz w:val="16"/>
          <w:szCs w:val="16"/>
        </w:rPr>
        <w:t xml:space="preserve"> </w:t>
      </w:r>
      <w:r w:rsidR="00EE2A31">
        <w:rPr>
          <w:rFonts w:ascii="Verdana" w:hAnsi="Verdana"/>
          <w:sz w:val="16"/>
          <w:szCs w:val="16"/>
        </w:rPr>
        <w:t>inmueble</w:t>
      </w:r>
      <w:r w:rsidR="00E33F61">
        <w:rPr>
          <w:rFonts w:ascii="Verdana" w:hAnsi="Verdana"/>
          <w:sz w:val="16"/>
          <w:szCs w:val="16"/>
        </w:rPr>
        <w:t xml:space="preserve"> a la venta y renta en la plataforma</w:t>
      </w:r>
      <w:r w:rsidR="00E33F61" w:rsidRPr="00E33F61">
        <w:rPr>
          <w:rFonts w:ascii="Verdana" w:hAnsi="Verdana"/>
          <w:sz w:val="16"/>
          <w:szCs w:val="16"/>
        </w:rPr>
        <w:t xml:space="preserve"> KALI®</w:t>
      </w:r>
      <w:r w:rsidR="00E33F61">
        <w:rPr>
          <w:rFonts w:ascii="Verdana" w:hAnsi="Verdana"/>
          <w:sz w:val="16"/>
          <w:szCs w:val="16"/>
        </w:rPr>
        <w:t xml:space="preserve">, podrán hacerlo </w:t>
      </w:r>
      <w:r w:rsidR="00EE2A31">
        <w:rPr>
          <w:rFonts w:ascii="Verdana" w:hAnsi="Verdana"/>
          <w:sz w:val="16"/>
          <w:szCs w:val="16"/>
        </w:rPr>
        <w:t>de forma gratuita, en caso de publicar más de un inmueble deberá pagar la cantidad de $20.00 (veinte pesos 00/100 m.n), por cada clic que realicen los interesados en “ver teléfono”.</w:t>
      </w:r>
    </w:p>
    <w:p w:rsidR="00EE2A31" w:rsidRDefault="00E33F61" w:rsidP="00380C4E">
      <w:pPr>
        <w:spacing w:after="0" w:line="240" w:lineRule="auto"/>
        <w:jc w:val="both"/>
        <w:rPr>
          <w:rFonts w:ascii="Verdana" w:hAnsi="Verdana"/>
          <w:sz w:val="16"/>
          <w:szCs w:val="16"/>
        </w:rPr>
      </w:pPr>
      <w:r>
        <w:rPr>
          <w:rFonts w:ascii="Verdana" w:hAnsi="Verdana"/>
          <w:sz w:val="16"/>
          <w:szCs w:val="16"/>
        </w:rPr>
        <w:t xml:space="preserve">Podrán también adquirir </w:t>
      </w:r>
      <w:r w:rsidR="006F1415">
        <w:rPr>
          <w:rFonts w:ascii="Verdana" w:hAnsi="Verdana"/>
          <w:sz w:val="16"/>
          <w:szCs w:val="16"/>
        </w:rPr>
        <w:t>el servicio d</w:t>
      </w:r>
      <w:r w:rsidR="006F1415" w:rsidRPr="006F1415">
        <w:rPr>
          <w:rFonts w:ascii="Verdana" w:hAnsi="Verdana"/>
          <w:sz w:val="16"/>
          <w:szCs w:val="16"/>
        </w:rPr>
        <w:t>e protección patrimonial (Póliza de Arrendamiento)</w:t>
      </w:r>
      <w:r w:rsidR="00EE2A31">
        <w:rPr>
          <w:rFonts w:ascii="Verdana" w:hAnsi="Verdana"/>
          <w:sz w:val="16"/>
          <w:szCs w:val="16"/>
        </w:rPr>
        <w:t xml:space="preserve"> en los términos de dicho servicio.</w:t>
      </w:r>
    </w:p>
    <w:p w:rsidR="006F1415" w:rsidRDefault="00EE2A31" w:rsidP="00380C4E">
      <w:pPr>
        <w:spacing w:after="0" w:line="240" w:lineRule="auto"/>
        <w:jc w:val="both"/>
        <w:rPr>
          <w:rFonts w:ascii="Verdana" w:hAnsi="Verdana"/>
          <w:sz w:val="16"/>
          <w:szCs w:val="16"/>
        </w:rPr>
      </w:pPr>
      <w:r>
        <w:rPr>
          <w:rFonts w:ascii="Verdana" w:hAnsi="Verdana"/>
          <w:sz w:val="16"/>
          <w:szCs w:val="16"/>
        </w:rPr>
        <w:t xml:space="preserve">Además, podrán adquirir </w:t>
      </w:r>
      <w:r w:rsidR="006F1415" w:rsidRPr="006F1415">
        <w:rPr>
          <w:rFonts w:ascii="Verdana" w:hAnsi="Verdana"/>
          <w:sz w:val="16"/>
          <w:szCs w:val="16"/>
        </w:rPr>
        <w:t>contratos</w:t>
      </w:r>
      <w:r>
        <w:rPr>
          <w:rFonts w:ascii="Verdana" w:hAnsi="Verdana"/>
          <w:sz w:val="16"/>
          <w:szCs w:val="16"/>
        </w:rPr>
        <w:t xml:space="preserve"> y formatos</w:t>
      </w:r>
      <w:r w:rsidR="006F1415" w:rsidRPr="006F1415">
        <w:rPr>
          <w:rFonts w:ascii="Verdana" w:hAnsi="Verdana"/>
          <w:sz w:val="16"/>
          <w:szCs w:val="16"/>
        </w:rPr>
        <w:t xml:space="preserve"> especializados en derecho inmobiliario</w:t>
      </w:r>
      <w:r>
        <w:rPr>
          <w:rFonts w:ascii="Verdana" w:hAnsi="Verdana"/>
          <w:sz w:val="16"/>
          <w:szCs w:val="16"/>
        </w:rPr>
        <w:t>, siguiendo los pasos indicados para cada opción.</w:t>
      </w:r>
    </w:p>
    <w:p w:rsidR="006F1415" w:rsidRDefault="006F1415" w:rsidP="00380C4E">
      <w:pPr>
        <w:spacing w:after="0" w:line="240" w:lineRule="auto"/>
        <w:jc w:val="both"/>
        <w:rPr>
          <w:rFonts w:ascii="Verdana" w:hAnsi="Verdana"/>
          <w:sz w:val="16"/>
          <w:szCs w:val="16"/>
        </w:rPr>
      </w:pPr>
      <w:r>
        <w:rPr>
          <w:rFonts w:ascii="Verdana" w:hAnsi="Verdana"/>
          <w:sz w:val="16"/>
          <w:szCs w:val="16"/>
        </w:rPr>
        <w:t>La plataforma se encargará de difundir la información proporcionada por el USUARIO</w:t>
      </w:r>
      <w:r w:rsidRPr="006F1415">
        <w:rPr>
          <w:rFonts w:ascii="Verdana" w:hAnsi="Verdana"/>
          <w:sz w:val="16"/>
          <w:szCs w:val="16"/>
        </w:rPr>
        <w:t xml:space="preserve"> sus inmuebles a la venta y renta</w:t>
      </w:r>
      <w:r>
        <w:rPr>
          <w:rFonts w:ascii="Verdana" w:hAnsi="Verdana"/>
          <w:sz w:val="16"/>
          <w:szCs w:val="16"/>
        </w:rPr>
        <w:t>, y este será responsable de la veracidad de dicha información, por lo que deslinda de toda responsabilidad al PROVEEDOR por los daños y perjuicios que podrá ocasionar a terceras con motivo de dicha información</w:t>
      </w:r>
      <w:r w:rsidR="00EE2A31">
        <w:rPr>
          <w:rFonts w:ascii="Verdana" w:hAnsi="Verdana"/>
          <w:sz w:val="16"/>
          <w:szCs w:val="16"/>
        </w:rPr>
        <w:t>.</w:t>
      </w:r>
    </w:p>
    <w:p w:rsidR="00380C4E" w:rsidRPr="007B535F" w:rsidRDefault="006F1415" w:rsidP="00380C4E">
      <w:pPr>
        <w:spacing w:after="0" w:line="240" w:lineRule="auto"/>
        <w:jc w:val="both"/>
        <w:rPr>
          <w:rFonts w:ascii="Verdana" w:hAnsi="Verdana"/>
          <w:sz w:val="16"/>
          <w:szCs w:val="16"/>
        </w:rPr>
      </w:pPr>
      <w:r>
        <w:rPr>
          <w:rFonts w:ascii="Verdana" w:hAnsi="Verdana"/>
          <w:sz w:val="16"/>
          <w:szCs w:val="16"/>
        </w:rPr>
        <w:t xml:space="preserve">La plataforma vender servicios especializado en protección patrimonial (Póliza de arrendamiento) en los términos que establezcan y convengan el USUARIO y el PROVEEDOR,  por lo que ve a las contratos, el USUARIO </w:t>
      </w:r>
      <w:r w:rsidR="00380C4E" w:rsidRPr="007B535F">
        <w:rPr>
          <w:rFonts w:ascii="Verdana" w:hAnsi="Verdana"/>
          <w:sz w:val="16"/>
          <w:szCs w:val="16"/>
        </w:rPr>
        <w:t xml:space="preserve">podrán pagar dicho contrato y obtener una versión en PDF del mismo a efecto de que lo puedan imprimir y firmar, por lo que se entiende que será responsabilidad del </w:t>
      </w:r>
      <w:r w:rsidR="009C6D44" w:rsidRPr="007B535F">
        <w:rPr>
          <w:rFonts w:ascii="Verdana" w:hAnsi="Verdana"/>
          <w:sz w:val="16"/>
          <w:szCs w:val="16"/>
        </w:rPr>
        <w:t>PROVEEDOR</w:t>
      </w:r>
      <w:r w:rsidR="00380C4E" w:rsidRPr="007B535F">
        <w:rPr>
          <w:rFonts w:ascii="Verdana" w:hAnsi="Verdana"/>
          <w:sz w:val="16"/>
          <w:szCs w:val="16"/>
        </w:rPr>
        <w:t>, el correcto contenido de las cláusulas del respectivo contrato y que no sean ilegales, sin embargo, la responsabilidad de los datos que se llenan del contrato será úni</w:t>
      </w:r>
      <w:r w:rsidR="00F60D86">
        <w:rPr>
          <w:rFonts w:ascii="Verdana" w:hAnsi="Verdana"/>
          <w:sz w:val="16"/>
          <w:szCs w:val="16"/>
        </w:rPr>
        <w:t>ca y exclusivamente del USUARIO.</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 xml:space="preserve">Entre las principales funciones de </w:t>
      </w:r>
      <w:r w:rsidR="009C6D44">
        <w:rPr>
          <w:rFonts w:ascii="Verdana" w:hAnsi="Verdana"/>
          <w:sz w:val="16"/>
          <w:szCs w:val="16"/>
        </w:rPr>
        <w:t>KALI</w:t>
      </w:r>
      <w:r w:rsidRPr="007B535F">
        <w:rPr>
          <w:rFonts w:ascii="Verdana" w:hAnsi="Verdana"/>
          <w:sz w:val="16"/>
          <w:szCs w:val="16"/>
        </w:rPr>
        <w:t xml:space="preserve">®, se encuentra proveer a los usuarios de una plataforma donde puedan realizar </w:t>
      </w:r>
      <w:r w:rsidR="009C6D44">
        <w:rPr>
          <w:rFonts w:ascii="Verdana" w:hAnsi="Verdana"/>
          <w:sz w:val="16"/>
          <w:szCs w:val="16"/>
        </w:rPr>
        <w:t>la promoción de sus inmuebles en ve</w:t>
      </w:r>
      <w:r w:rsidR="00EE2A31">
        <w:rPr>
          <w:rFonts w:ascii="Verdana" w:hAnsi="Verdana"/>
          <w:sz w:val="16"/>
          <w:szCs w:val="16"/>
        </w:rPr>
        <w:t>n</w:t>
      </w:r>
      <w:r w:rsidR="009C6D44">
        <w:rPr>
          <w:rFonts w:ascii="Verdana" w:hAnsi="Verdana"/>
          <w:sz w:val="16"/>
          <w:szCs w:val="16"/>
        </w:rPr>
        <w:t xml:space="preserve">ta y renta, adquirir servicio de </w:t>
      </w:r>
      <w:r w:rsidR="009C6D44" w:rsidRPr="009C6D44">
        <w:rPr>
          <w:rFonts w:ascii="Verdana" w:hAnsi="Verdana"/>
          <w:sz w:val="16"/>
          <w:szCs w:val="16"/>
        </w:rPr>
        <w:t>protección patrimonial (Póliza de arrendamiento)</w:t>
      </w:r>
      <w:r w:rsidR="009C6D44">
        <w:rPr>
          <w:rFonts w:ascii="Verdana" w:hAnsi="Verdana"/>
          <w:sz w:val="16"/>
          <w:szCs w:val="16"/>
        </w:rPr>
        <w:t xml:space="preserve">, y </w:t>
      </w:r>
      <w:r w:rsidRPr="007B535F">
        <w:rPr>
          <w:rFonts w:ascii="Verdana" w:hAnsi="Verdana"/>
          <w:sz w:val="16"/>
          <w:szCs w:val="16"/>
        </w:rPr>
        <w:t>documentos legales y contratos que se ajustan a una realidad jurídica, que son legales y validos totalmente, así como ajustados para cada entidad federativa donde se utilicen, lo cual permite que cada contrato pueda ser ejecutado ante los juzgados de la jurisdicción competente, por la vía jurídica adecuada, por lo que el ejercicio de la acción por parte del interesado no es responsabilidad del PROVEEDOR.</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 xml:space="preserve">A través de los Servicios de </w:t>
      </w:r>
      <w:r w:rsidR="009C6D44">
        <w:rPr>
          <w:rFonts w:ascii="Verdana" w:hAnsi="Verdana"/>
          <w:sz w:val="16"/>
          <w:szCs w:val="16"/>
        </w:rPr>
        <w:t>KALI</w:t>
      </w:r>
      <w:r w:rsidRPr="007B535F">
        <w:rPr>
          <w:rFonts w:ascii="Verdana" w:hAnsi="Verdana"/>
          <w:sz w:val="16"/>
          <w:szCs w:val="16"/>
        </w:rPr>
        <w:t>®, el Usuario podrá de forma independiente y autosuficiente</w:t>
      </w:r>
      <w:r w:rsidR="009C6D44">
        <w:rPr>
          <w:rFonts w:ascii="Verdana" w:hAnsi="Verdana"/>
          <w:sz w:val="16"/>
          <w:szCs w:val="16"/>
        </w:rPr>
        <w:t xml:space="preserve"> ingresar toda la información que la plataforma le solicite, adquirir</w:t>
      </w:r>
      <w:r w:rsidR="009C6D44" w:rsidRPr="009C6D44">
        <w:rPr>
          <w:rFonts w:ascii="Verdana" w:hAnsi="Verdana"/>
          <w:sz w:val="16"/>
          <w:szCs w:val="16"/>
        </w:rPr>
        <w:t xml:space="preserve"> servicio de protección patrimonial (Póliza de arrendamiento),</w:t>
      </w:r>
      <w:r w:rsidR="009C6D44">
        <w:rPr>
          <w:rFonts w:ascii="Verdana" w:hAnsi="Verdana"/>
          <w:sz w:val="16"/>
          <w:szCs w:val="16"/>
        </w:rPr>
        <w:t xml:space="preserve"> y contratos especializados</w:t>
      </w:r>
      <w:r w:rsidRPr="007B535F">
        <w:rPr>
          <w:rFonts w:ascii="Verdana" w:hAnsi="Verdana"/>
          <w:sz w:val="16"/>
          <w:szCs w:val="16"/>
        </w:rPr>
        <w:t>,</w:t>
      </w:r>
      <w:r w:rsidR="009C6D44">
        <w:rPr>
          <w:rFonts w:ascii="Verdana" w:hAnsi="Verdana"/>
          <w:sz w:val="16"/>
          <w:szCs w:val="16"/>
        </w:rPr>
        <w:t xml:space="preserve"> podrá</w:t>
      </w:r>
      <w:r w:rsidRPr="007B535F">
        <w:rPr>
          <w:rFonts w:ascii="Verdana" w:hAnsi="Verdana"/>
          <w:sz w:val="16"/>
          <w:szCs w:val="16"/>
        </w:rPr>
        <w:t xml:space="preserve"> consultar el contenido de los contratos que se realizaran, acceder a documentos de c</w:t>
      </w:r>
      <w:r w:rsidR="009C6D44">
        <w:rPr>
          <w:rFonts w:ascii="Verdana" w:hAnsi="Verdana"/>
          <w:sz w:val="16"/>
          <w:szCs w:val="16"/>
        </w:rPr>
        <w:t xml:space="preserve">onsulta, visualizar archivos, </w:t>
      </w:r>
      <w:r w:rsidRPr="007B535F">
        <w:rPr>
          <w:rFonts w:ascii="Verdana" w:hAnsi="Verdana"/>
          <w:sz w:val="16"/>
          <w:szCs w:val="16"/>
        </w:rPr>
        <w:t xml:space="preserve">así como tendrá la obligación de pagar previamente el precio del contrato de su elección por los medios de pago que presenta la plataforma o página web, cabe mencionar que una vez pagados los documentos se envían en automático y directamente al correo electrónico proporcionado por el usuario, por lo que este deberá de revisar cabalmente los datos proporcionados para el llenado del contrato, esto ya que no existen reembolsos económico por parte del PROVEEDOR, por lo que si el USUARIO se equivocó en el llenado de los datos o correo electrónico proporcionado, este deberá de realizar un contrato o documento nuevo  con los datos correctos para que la plataforma o página web </w:t>
      </w:r>
      <w:r w:rsidR="009C6D44">
        <w:rPr>
          <w:rFonts w:ascii="Verdana" w:hAnsi="Verdana"/>
          <w:sz w:val="16"/>
          <w:szCs w:val="16"/>
        </w:rPr>
        <w:t>KALI</w:t>
      </w:r>
      <w:r w:rsidRPr="007B535F">
        <w:rPr>
          <w:rFonts w:ascii="Verdana" w:hAnsi="Verdana"/>
          <w:sz w:val="16"/>
          <w:szCs w:val="16"/>
        </w:rPr>
        <w:t>® envié nuevamente otro documento.</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El Proveedor será responsable de especificar los costos y la forma de pago que deberán cubrir sus usuarios, por medio de la comercialización a través de www.</w:t>
      </w:r>
      <w:r w:rsidR="009C6D44">
        <w:rPr>
          <w:rFonts w:ascii="Verdana" w:hAnsi="Verdana"/>
          <w:sz w:val="16"/>
          <w:szCs w:val="16"/>
        </w:rPr>
        <w:t>kali</w:t>
      </w:r>
      <w:r w:rsidRPr="007B535F">
        <w:rPr>
          <w:rFonts w:ascii="Verdana" w:hAnsi="Verdana"/>
          <w:sz w:val="16"/>
          <w:szCs w:val="16"/>
        </w:rPr>
        <w:t>.com o subdomi</w:t>
      </w:r>
      <w:r w:rsidR="00F60D86">
        <w:rPr>
          <w:rFonts w:ascii="Verdana" w:hAnsi="Verdana"/>
          <w:sz w:val="16"/>
          <w:szCs w:val="16"/>
        </w:rPr>
        <w:t>nios de este</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Los Usua</w:t>
      </w:r>
      <w:r w:rsidR="009C6D44">
        <w:rPr>
          <w:rFonts w:ascii="Verdana" w:hAnsi="Verdana"/>
          <w:sz w:val="16"/>
          <w:szCs w:val="16"/>
        </w:rPr>
        <w:t xml:space="preserve">rios podrán </w:t>
      </w:r>
      <w:r w:rsidRPr="007B535F">
        <w:rPr>
          <w:rFonts w:ascii="Verdana" w:hAnsi="Verdana"/>
          <w:sz w:val="16"/>
          <w:szCs w:val="16"/>
        </w:rPr>
        <w:t>crea</w:t>
      </w:r>
      <w:r w:rsidR="009C6D44">
        <w:rPr>
          <w:rFonts w:ascii="Verdana" w:hAnsi="Verdana"/>
          <w:sz w:val="16"/>
          <w:szCs w:val="16"/>
        </w:rPr>
        <w:t xml:space="preserve">r </w:t>
      </w:r>
      <w:r w:rsidRPr="007B535F">
        <w:rPr>
          <w:rFonts w:ascii="Verdana" w:hAnsi="Verdana"/>
          <w:sz w:val="16"/>
          <w:szCs w:val="16"/>
        </w:rPr>
        <w:t xml:space="preserve">una cuenta en el que especificara los datos correspondientes o solo hacer uso de </w:t>
      </w:r>
      <w:r w:rsidR="009C6D44">
        <w:rPr>
          <w:rFonts w:ascii="Verdana" w:hAnsi="Verdana"/>
          <w:sz w:val="16"/>
          <w:szCs w:val="16"/>
        </w:rPr>
        <w:t>los Servicios de la plataforma KALI</w:t>
      </w:r>
      <w:r w:rsidRPr="007B535F">
        <w:rPr>
          <w:rFonts w:ascii="Verdana" w:hAnsi="Verdana"/>
          <w:sz w:val="16"/>
          <w:szCs w:val="16"/>
        </w:rPr>
        <w:t>®, como usuario único, por lo que en ambas situaciones estos aceptan las presentes Condiciones, y por tanto queda legalmente vinculado a ellas, así como al continuar utilizando los Servicios después de que haya recibido una notificaci</w:t>
      </w:r>
      <w:r w:rsidR="00F60D86">
        <w:rPr>
          <w:rFonts w:ascii="Verdana" w:hAnsi="Verdana"/>
          <w:sz w:val="16"/>
          <w:szCs w:val="16"/>
        </w:rPr>
        <w:t>ón de cambio a las Condicione</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Si usa los Servicios para una organización, usted acepta estas Condiciones en representación de dicha organización.</w:t>
      </w:r>
    </w:p>
    <w:p w:rsidR="00380C4E" w:rsidRPr="007B535F" w:rsidRDefault="00380C4E" w:rsidP="00380C4E">
      <w:pPr>
        <w:spacing w:after="0" w:line="240" w:lineRule="auto"/>
        <w:jc w:val="both"/>
        <w:rPr>
          <w:rFonts w:ascii="Verdana" w:hAnsi="Verdana"/>
          <w:sz w:val="16"/>
          <w:szCs w:val="16"/>
        </w:rPr>
      </w:pPr>
    </w:p>
    <w:p w:rsidR="00380C4E" w:rsidRPr="00F06951" w:rsidRDefault="00380C4E" w:rsidP="00380C4E">
      <w:pPr>
        <w:spacing w:after="0" w:line="240" w:lineRule="auto"/>
        <w:jc w:val="both"/>
        <w:rPr>
          <w:rFonts w:ascii="Verdana" w:hAnsi="Verdana"/>
          <w:b/>
          <w:sz w:val="16"/>
          <w:szCs w:val="16"/>
        </w:rPr>
      </w:pPr>
      <w:r w:rsidRPr="00F06951">
        <w:rPr>
          <w:rFonts w:ascii="Verdana" w:hAnsi="Verdana"/>
          <w:b/>
          <w:sz w:val="16"/>
          <w:szCs w:val="16"/>
        </w:rPr>
        <w:t>LA INFORMACIÓN.</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lastRenderedPageBreak/>
        <w:t xml:space="preserve">Para utilizar </w:t>
      </w:r>
      <w:r w:rsidR="009C6D44">
        <w:rPr>
          <w:rFonts w:ascii="Verdana" w:hAnsi="Verdana"/>
          <w:sz w:val="16"/>
          <w:szCs w:val="16"/>
        </w:rPr>
        <w:t>KALI</w:t>
      </w:r>
      <w:r w:rsidRPr="007B535F">
        <w:rPr>
          <w:rFonts w:ascii="Verdana" w:hAnsi="Verdana"/>
          <w:sz w:val="16"/>
          <w:szCs w:val="16"/>
        </w:rPr>
        <w:t xml:space="preserve">®, el USUARIO deberá registrarse y suministrar la información que para tales efectos le sea requerida. La información que los USUARIOS proporcionen a través del dominio o los subdominios de </w:t>
      </w:r>
      <w:r w:rsidR="009C6D44">
        <w:rPr>
          <w:rFonts w:ascii="Verdana" w:hAnsi="Verdana"/>
          <w:sz w:val="16"/>
          <w:szCs w:val="16"/>
        </w:rPr>
        <w:t>KALI</w:t>
      </w:r>
      <w:r w:rsidRPr="007B535F">
        <w:rPr>
          <w:rFonts w:ascii="Verdana" w:hAnsi="Verdana"/>
          <w:sz w:val="16"/>
          <w:szCs w:val="16"/>
        </w:rPr>
        <w:t>® o dominios personalizados, será responsabilidad del Proveedor por lo que el USUARIO otorga la autorización y consentimiento del manejo de la información proporcionada, por lo que el manejo de esta información debe de ser segura ya que el PROVEEDOR acata cabalmente el cumplimiento de la normativa en materia de privacidad.</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Al usar los Servicios, los USUARIOS reciben del Proveedor información, documentos, sin embargo el PROVEEDOR no resguarda información del contenido de los contratos ni de los datos personales de las partes que intervienen en dichos documentos, ya que los únicos datos que guarda el PROVEEDOR son los proporcionados por los USUARIOS, siendo estos de manera enunciativa mas no limitativa, correo electrónico, número de teléfono, entidad federativa, nombre registrado, los cuales se utilizaran solo para realizar avisas de nuevo contenido en la plataforma, así como de promociones en la</w:t>
      </w:r>
      <w:r w:rsidR="00DF44EB">
        <w:rPr>
          <w:rFonts w:ascii="Verdana" w:hAnsi="Verdana"/>
          <w:sz w:val="16"/>
          <w:szCs w:val="16"/>
        </w:rPr>
        <w:t xml:space="preserve"> misma y fines estadísticos.</w:t>
      </w:r>
    </w:p>
    <w:p w:rsidR="00380C4E" w:rsidRPr="007B535F" w:rsidRDefault="00DF44EB" w:rsidP="00380C4E">
      <w:pPr>
        <w:spacing w:after="0" w:line="240" w:lineRule="auto"/>
        <w:jc w:val="both"/>
        <w:rPr>
          <w:rFonts w:ascii="Verdana" w:hAnsi="Verdana"/>
          <w:sz w:val="16"/>
          <w:szCs w:val="16"/>
        </w:rPr>
      </w:pPr>
      <w:r>
        <w:rPr>
          <w:rFonts w:ascii="Verdana" w:hAnsi="Verdana"/>
          <w:sz w:val="16"/>
          <w:szCs w:val="16"/>
        </w:rPr>
        <w:t>KALI</w:t>
      </w:r>
      <w:r w:rsidR="00380C4E" w:rsidRPr="007B535F">
        <w:rPr>
          <w:rFonts w:ascii="Verdana" w:hAnsi="Verdana"/>
          <w:sz w:val="16"/>
          <w:szCs w:val="16"/>
        </w:rPr>
        <w:t>® se compromete a resguardar dicha información de forma segura, así como a:</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 xml:space="preserve">Tratarla únicamente conforme funcionalidades dentro de </w:t>
      </w:r>
      <w:r w:rsidR="00DF44EB">
        <w:rPr>
          <w:rFonts w:ascii="Verdana" w:hAnsi="Verdana"/>
          <w:sz w:val="16"/>
          <w:szCs w:val="16"/>
        </w:rPr>
        <w:t>KALI</w:t>
      </w:r>
      <w:r w:rsidRPr="007B535F">
        <w:rPr>
          <w:rFonts w:ascii="Verdana" w:hAnsi="Verdana"/>
          <w:sz w:val="16"/>
          <w:szCs w:val="16"/>
        </w:rPr>
        <w:t>®</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 xml:space="preserve">Abstenerse de tratar la información para finalidades distintas a las necesarias y permitidas dentro de </w:t>
      </w:r>
      <w:r w:rsidR="00DF44EB">
        <w:rPr>
          <w:rFonts w:ascii="Verdana" w:hAnsi="Verdana"/>
          <w:sz w:val="16"/>
          <w:szCs w:val="16"/>
        </w:rPr>
        <w:t>KALI</w:t>
      </w:r>
      <w:r w:rsidRPr="007B535F">
        <w:rPr>
          <w:rFonts w:ascii="Verdana" w:hAnsi="Verdana"/>
          <w:sz w:val="16"/>
          <w:szCs w:val="16"/>
        </w:rPr>
        <w:t>®.</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Implementar las medidas de seguridad técnicas, administrativas y físicas para proteger la información.</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Guardar confidencialidad de la información;</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Suprimir la información una vez terminada la relación jurídica con el Usuario, o cuando este último se lo instruya, siempre que no exista una previsión legal que exija su conservación.</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Abstenerse de transferir la información.</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El USUARIO reconoce y autoriza que EL PROVEEDOR podrá subcontratar a empresas para la prestación de servicio total o parcial, por lo que la remisión de la información del USUARIO está autorizada.</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EL PROVEEDOR, se reserva el derecho de rechazar, bloquear o cancelar cualquier material, registro o cuenta, sin necesidad de exponer las razones de la acción tomada y sin responsabilidad alguna. Los USUARIOS se obligan a suministrar información veraz y verdadera, y a mantenerla actualizada, bajo su más estricta responsabilidad.</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Una vez registrados los USUARIOS contarán con una cuenta a la que tendrá acceso a través de su correo electrónico y una clave de seguridad o contraseña. Cada USUARIO es responsable de mantener segura y de manera confidencial dicha clave de seguridad.</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Las cuentas son personales e intransferibles, así mismo el uso que se le dé a las cuentas es responsabilidad exclusiva de sus respectivos USUARIOS. Cualquier uso no autorizado de alguna cuenta debe ser notificado de inmediato</w:t>
      </w:r>
      <w:r w:rsidR="00DF44EB">
        <w:rPr>
          <w:rFonts w:ascii="Verdana" w:hAnsi="Verdana"/>
          <w:sz w:val="16"/>
          <w:szCs w:val="16"/>
        </w:rPr>
        <w:t xml:space="preserve"> a EL PROVEEDOR al correo contacto@kali</w:t>
      </w:r>
      <w:r w:rsidRPr="007B535F">
        <w:rPr>
          <w:rFonts w:ascii="Verdana" w:hAnsi="Verdana"/>
          <w:sz w:val="16"/>
          <w:szCs w:val="16"/>
        </w:rPr>
        <w:t>.com</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En este sentido, su Información le pertenece, en ningún momento debe entenderse que los contenidos de las Condiciones nos conceden derechos sobre Su Información, más que los estipulados en este documento y para los fines previstos.</w:t>
      </w:r>
    </w:p>
    <w:p w:rsidR="00380C4E" w:rsidRPr="007B535F" w:rsidRDefault="00DF44EB" w:rsidP="00380C4E">
      <w:pPr>
        <w:spacing w:after="0" w:line="240" w:lineRule="auto"/>
        <w:jc w:val="both"/>
        <w:rPr>
          <w:rFonts w:ascii="Verdana" w:hAnsi="Verdana"/>
          <w:sz w:val="16"/>
          <w:szCs w:val="16"/>
        </w:rPr>
      </w:pPr>
      <w:r>
        <w:rPr>
          <w:rFonts w:ascii="Verdana" w:hAnsi="Verdana"/>
          <w:sz w:val="16"/>
          <w:szCs w:val="16"/>
        </w:rPr>
        <w:t>KALI</w:t>
      </w:r>
      <w:r w:rsidR="00380C4E" w:rsidRPr="007B535F">
        <w:rPr>
          <w:rFonts w:ascii="Verdana" w:hAnsi="Verdana"/>
          <w:sz w:val="16"/>
          <w:szCs w:val="16"/>
        </w:rPr>
        <w:t>® solo ordenara, editara, buscar y compartir, su información a través de los medios que este crea conveniente, para lo que se requiere que nuestras herramientas tecnológicas tengan acceso limitado a Su Información por lo que acepta dicho uso limitado incluyendo el que nuestras subsidiarias deban realizar y a los terceros de confianza con los que trabajamos. EL PROVEEDOR no decide sobre Su Información, únicamente permite el correcto funcionamiento de los Servicios.</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En nuestro Aviso de Privacidad encontrará más información respecto del uso y tratamiento que damos a sus datos personales dentro de Los Servicios.</w:t>
      </w:r>
    </w:p>
    <w:p w:rsidR="00380C4E" w:rsidRPr="00F06951" w:rsidRDefault="00380C4E" w:rsidP="00380C4E">
      <w:pPr>
        <w:spacing w:after="0" w:line="240" w:lineRule="auto"/>
        <w:jc w:val="both"/>
        <w:rPr>
          <w:rFonts w:ascii="Verdana" w:hAnsi="Verdana"/>
          <w:b/>
          <w:sz w:val="16"/>
          <w:szCs w:val="16"/>
        </w:rPr>
      </w:pPr>
      <w:r w:rsidRPr="00F06951">
        <w:rPr>
          <w:rFonts w:ascii="Verdana" w:hAnsi="Verdana"/>
          <w:b/>
          <w:sz w:val="16"/>
          <w:szCs w:val="16"/>
        </w:rPr>
        <w:t xml:space="preserve"> </w:t>
      </w:r>
    </w:p>
    <w:p w:rsidR="00380C4E" w:rsidRPr="007B535F" w:rsidRDefault="00380C4E" w:rsidP="00380C4E">
      <w:pPr>
        <w:spacing w:after="0" w:line="240" w:lineRule="auto"/>
        <w:jc w:val="both"/>
        <w:rPr>
          <w:rFonts w:ascii="Verdana" w:hAnsi="Verdana"/>
          <w:sz w:val="16"/>
          <w:szCs w:val="16"/>
        </w:rPr>
      </w:pPr>
      <w:r w:rsidRPr="00F06951">
        <w:rPr>
          <w:rFonts w:ascii="Verdana" w:hAnsi="Verdana"/>
          <w:b/>
          <w:sz w:val="16"/>
          <w:szCs w:val="16"/>
        </w:rPr>
        <w:t>OBLIGACIONES Y RESPONSABILIDADES</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Los Servicios están dirigidos a mayores de edad con capacidad legal, por lo que al hacer uso de los Servicios declara cumplir dicha condición. Usted como USUARIO es responsable de las actividades que realice de su información, dentro de los Servicios, debiendo cumplir en todo momento con las presentes Condiciones. A través de los Servicios podremos analizar su conducta para verificar el cumplimiento con estas Condiciones, sin que exista obligación de realizarlo.</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Usted como USUARIO manifiesta y garantiza que, mientras estén vigentes estas Condiciones, cuenta (y contará) con todos los derechos necesarios para que su información se cargue, almacene o comparta y que la recopilación, el uso y la retención de su información mediante los Servicios no infringen ninguna ley ni ningún derecho de un tercero.</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 xml:space="preserve">En </w:t>
      </w:r>
      <w:r w:rsidR="00DF44EB">
        <w:rPr>
          <w:rFonts w:ascii="Verdana" w:hAnsi="Verdana"/>
          <w:sz w:val="16"/>
          <w:szCs w:val="16"/>
        </w:rPr>
        <w:t>KALI</w:t>
      </w:r>
      <w:r w:rsidRPr="007B535F">
        <w:rPr>
          <w:rFonts w:ascii="Verdana" w:hAnsi="Verdana"/>
          <w:sz w:val="16"/>
          <w:szCs w:val="16"/>
        </w:rPr>
        <w:t>® respetamos la legislación aplicable y le solicitamos que también lo haga. Por lo que, nos reservamos el derecho de eliminar o inhabilitar la información y/o el contenido que presuntamente infrinja la legislación aplicable y de cancelarles los Servicios a los USUARIOS que realicen actividades contrarias a ella, incluyendo la protección de propiedad intelectual y privacidad de terceros, ya sea de forma directa o a través de terceros.</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Para prestar los Servicios, podremos almacenar, procesar y transmitir Su Información en México y en ubicaciones de todo el mundo (también fuera de su país).</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Todo el contenido de haz contrato son responsabilidad del PROVEEDOR, es el USUARIO quien decide el uso de estos con base a sus propias necesidades e intereses.</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 xml:space="preserve">Los USUARIOS se abstendrán de utilizar </w:t>
      </w:r>
      <w:r w:rsidR="00DF44EB">
        <w:rPr>
          <w:rFonts w:ascii="Verdana" w:hAnsi="Verdana"/>
          <w:sz w:val="16"/>
          <w:szCs w:val="16"/>
        </w:rPr>
        <w:t>KALI</w:t>
      </w:r>
      <w:r w:rsidRPr="007B535F">
        <w:rPr>
          <w:rFonts w:ascii="Verdana" w:hAnsi="Verdana"/>
          <w:sz w:val="16"/>
          <w:szCs w:val="16"/>
        </w:rPr>
        <w:t>® con fines fraudulentos, ilícitos, usureros o con faltas a la moral, por lo que se entiende que si el usuario lo hiciera libera de toda responsabilidad al PROVEEDOR y si estos pudieran resultar en un daño o afectación para EL PROVEEDOR o terceros, este tendrá que responder ante la ley y sus instituciones por el pago de los daños y perjuicios que se generen por su mal actuar, así como el pago de gastos y costas judiciales en su caso.</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lastRenderedPageBreak/>
        <w:t xml:space="preserve">El USUARIO al usar </w:t>
      </w:r>
      <w:r w:rsidR="00DF44EB">
        <w:rPr>
          <w:rFonts w:ascii="Verdana" w:hAnsi="Verdana"/>
          <w:sz w:val="16"/>
          <w:szCs w:val="16"/>
        </w:rPr>
        <w:t>KALI</w:t>
      </w:r>
      <w:r w:rsidRPr="007B535F">
        <w:rPr>
          <w:rFonts w:ascii="Verdana" w:hAnsi="Verdana"/>
          <w:sz w:val="16"/>
          <w:szCs w:val="16"/>
        </w:rPr>
        <w:t>® de forma independiente, es el único responsable de la relación, alcances, servicios, pagos y obligaciones adquiridos con el PROVEEDOR.</w:t>
      </w:r>
    </w:p>
    <w:p w:rsidR="00380C4E" w:rsidRPr="00F06951" w:rsidRDefault="00380C4E" w:rsidP="00380C4E">
      <w:pPr>
        <w:spacing w:after="0" w:line="240" w:lineRule="auto"/>
        <w:jc w:val="both"/>
        <w:rPr>
          <w:rFonts w:ascii="Verdana" w:hAnsi="Verdana"/>
          <w:b/>
          <w:sz w:val="16"/>
          <w:szCs w:val="16"/>
        </w:rPr>
      </w:pPr>
    </w:p>
    <w:p w:rsidR="00380C4E" w:rsidRPr="00F06951" w:rsidRDefault="00380C4E" w:rsidP="00380C4E">
      <w:pPr>
        <w:spacing w:after="0" w:line="240" w:lineRule="auto"/>
        <w:jc w:val="both"/>
        <w:rPr>
          <w:rFonts w:ascii="Verdana" w:hAnsi="Verdana"/>
          <w:b/>
          <w:sz w:val="16"/>
          <w:szCs w:val="16"/>
        </w:rPr>
      </w:pPr>
      <w:r w:rsidRPr="00F06951">
        <w:rPr>
          <w:rFonts w:ascii="Verdana" w:hAnsi="Verdana"/>
          <w:b/>
          <w:sz w:val="16"/>
          <w:szCs w:val="16"/>
        </w:rPr>
        <w:t>PROPIEDAD INTELECTUAL</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 xml:space="preserve">Debe saber que los Servicios están protegidos por derechos de propiedad intelectual, por lo que queda prohibido cualquier reproducción parcial o total, copia o uso no autorizado de la aplicación, los programas de cómputo que soportan los Servicios, ni de las marcas y/o logotipos de EL PROVEEDOR y la plataforma </w:t>
      </w:r>
      <w:r w:rsidR="00DF44EB">
        <w:rPr>
          <w:rFonts w:ascii="Verdana" w:hAnsi="Verdana"/>
          <w:sz w:val="16"/>
          <w:szCs w:val="16"/>
        </w:rPr>
        <w:t>KALI</w:t>
      </w:r>
      <w:r w:rsidRPr="007B535F">
        <w:rPr>
          <w:rFonts w:ascii="Verdana" w:hAnsi="Verdana"/>
          <w:sz w:val="16"/>
          <w:szCs w:val="16"/>
        </w:rPr>
        <w:t>®. Así mismo, acepta no aplicar o intentar aplicar ingeniería inversa ni descompilar los Servicios, de forma directa o a través de terceros, para ningún fin ya sea lucrativo o no.</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Estas Condiciones en ningún momento le conceden derechos, propiedad ni interés respecto de los Servicios, del contenido, información o documentos de otros usuarios dentro de los Servicios.</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 xml:space="preserve">Al cumplir con las condiciones, y realizar la contraprestación correspondiente, EL PROVEEDOR le concede a los USUARIOS un documento utilizable solo para el fin otorgado en el mismos con sus datos y su pago, por lo que bajo ninguna circunstancia se podrá entender como una licencia limitada o ilimitada de explotación y/o uso, exclusiva, transferencia de derechos revocable o irrevocable para usar las aplicaciones, por lo que se entiende que el programa de cómputo </w:t>
      </w:r>
      <w:r w:rsidR="00DF44EB">
        <w:rPr>
          <w:rFonts w:ascii="Verdana" w:hAnsi="Verdana"/>
          <w:sz w:val="16"/>
          <w:szCs w:val="16"/>
        </w:rPr>
        <w:t>KALI</w:t>
      </w:r>
      <w:r w:rsidRPr="007B535F">
        <w:rPr>
          <w:rFonts w:ascii="Verdana" w:hAnsi="Verdana"/>
          <w:sz w:val="16"/>
          <w:szCs w:val="16"/>
        </w:rPr>
        <w:t>® exclusivamente para acceder a los Servicios.</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El programa de cómputo HAZ CONTRATO® no se cede bajo licencia y no es objeto de venta, y le prohíbe realizar las siguientes actividades:</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 xml:space="preserve">Publicar, copiar, rentar, arrendar, distribuir o dar en comodato el programa de cómputo o los Servicios, ni de las marcas, textos, imágenes, audios, videos y/o logotipos de </w:t>
      </w:r>
      <w:r w:rsidR="00DF44EB">
        <w:rPr>
          <w:rFonts w:ascii="Verdana" w:hAnsi="Verdana"/>
          <w:sz w:val="16"/>
          <w:szCs w:val="16"/>
        </w:rPr>
        <w:t>KALI</w:t>
      </w:r>
      <w:r w:rsidRPr="007B535F">
        <w:rPr>
          <w:rFonts w:ascii="Verdana" w:hAnsi="Verdana"/>
          <w:sz w:val="16"/>
          <w:szCs w:val="16"/>
        </w:rPr>
        <w:t>®</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Eludir las medidas técnicas de protección al programa de cómputo;</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Descompilar, separar, descifrar, emular, explotar o aplicar técnicas de ingeniería inversa al programa de cómputo, o alguno de sus componentes.</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EL PROVEEDOR se reserva cualquier derecho de propiedad intelectual que no esté expresamente comprendido en estas condiciones. Cualquier incumplimiento de parte de los USUARIOS de estas condiciones supondrá la terminación del servicio y las respectivas consecuencias legales tanto civiles, mercantiles y penales la licencia otorgada por EL PROVEEDOR.</w:t>
      </w:r>
    </w:p>
    <w:p w:rsidR="00380C4E" w:rsidRPr="007B535F" w:rsidRDefault="00380C4E" w:rsidP="00380C4E">
      <w:pPr>
        <w:spacing w:after="0" w:line="240" w:lineRule="auto"/>
        <w:jc w:val="both"/>
        <w:rPr>
          <w:rFonts w:ascii="Verdana" w:hAnsi="Verdana"/>
          <w:sz w:val="16"/>
          <w:szCs w:val="16"/>
        </w:rPr>
      </w:pPr>
    </w:p>
    <w:p w:rsidR="00380C4E" w:rsidRPr="00F06951" w:rsidRDefault="00380C4E" w:rsidP="00380C4E">
      <w:pPr>
        <w:spacing w:after="0" w:line="240" w:lineRule="auto"/>
        <w:jc w:val="both"/>
        <w:rPr>
          <w:rFonts w:ascii="Verdana" w:hAnsi="Verdana"/>
          <w:b/>
          <w:sz w:val="16"/>
          <w:szCs w:val="16"/>
        </w:rPr>
      </w:pPr>
      <w:r w:rsidRPr="00F06951">
        <w:rPr>
          <w:rFonts w:ascii="Verdana" w:hAnsi="Verdana"/>
          <w:b/>
          <w:sz w:val="16"/>
          <w:szCs w:val="16"/>
        </w:rPr>
        <w:t>USO ACEPTABLE</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 xml:space="preserve">Al aceptar estas Condiciones usted como USUARIO se compromete a usar los Servicios única y exclusivamente para los propósitos aquí permitidos, y cumplir con la legislación aplicable. Si en algún momento detectamos que el uso que hacen de los Servicios pone en riesgo, ya sea en forma intencional o no intencional, la capacidad técnica y tecnología de </w:t>
      </w:r>
      <w:r w:rsidR="00DF44EB">
        <w:rPr>
          <w:rFonts w:ascii="Verdana" w:hAnsi="Verdana"/>
          <w:sz w:val="16"/>
          <w:szCs w:val="16"/>
        </w:rPr>
        <w:t>KALI</w:t>
      </w:r>
      <w:r w:rsidRPr="007B535F">
        <w:rPr>
          <w:rFonts w:ascii="Verdana" w:hAnsi="Verdana"/>
          <w:sz w:val="16"/>
          <w:szCs w:val="16"/>
        </w:rPr>
        <w:t>®, o la reputación y/o prestigio de EL PROVEEDOR, para proporcionar los Servicios u otros sistemas, EL PROVEEDOR podrá tomar medidas razonables para proteger los Servicios y lo que pueden incluir la suspensión de su acceso los Servicios, en caso de reiteración hasta la cancelación de estos.</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En general se encuentra prohibido subir, almacenar, compartir o descargar información o contenido que infrinjan las presentes Condiciones. Al aceptar estas Condiciones, queda obligado a respetar las siguientes reglas dentro de los Servicios:</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No realizar actividades ilegales.</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No participar en actividades que exploten, dañen o amenacen con dañar a menores de edad.</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No utilizar los Servicios para compartir información, contenido o material inapropiado (por ejemplo, desnudez, violencia, pornografía, o actividades ilícitas).</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 xml:space="preserve">No utilizar </w:t>
      </w:r>
      <w:r w:rsidR="00DF44EB">
        <w:rPr>
          <w:rFonts w:ascii="Verdana" w:hAnsi="Verdana"/>
          <w:sz w:val="16"/>
          <w:szCs w:val="16"/>
        </w:rPr>
        <w:t>KALI</w:t>
      </w:r>
      <w:r w:rsidRPr="007B535F">
        <w:rPr>
          <w:rFonts w:ascii="Verdana" w:hAnsi="Verdana"/>
          <w:sz w:val="16"/>
          <w:szCs w:val="16"/>
        </w:rPr>
        <w:t>® con fines discriminatorios, vulgares, fraudulentos, usureros o amenazantes y/o cualquier uso que atente contra las buenas costumbres, la moral, el orden público o la ley.</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No infringir los derechos de otras personas o entidades (por ejemplo, datos personales sin autorización, material protegidos por derechos de autor, marcas patentes, etc.).</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No participar en actividades que vulneren la privacidad de otras personas o entidades.</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No copiar, reproducir, alterar, descompilar aprovechar utilizar, descargar, publicar, compartir, distribuir o comunicar públicamente la información, material y contenido de los cursos y capacitaciones de cualquier forma no autorizada.</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No plagiar la información, material, y contenido de los cursos y capacitaciones.</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 xml:space="preserve"> </w:t>
      </w:r>
    </w:p>
    <w:p w:rsidR="00380C4E" w:rsidRPr="00F06951" w:rsidRDefault="00380C4E" w:rsidP="00380C4E">
      <w:pPr>
        <w:spacing w:after="0" w:line="240" w:lineRule="auto"/>
        <w:jc w:val="both"/>
        <w:rPr>
          <w:rFonts w:ascii="Verdana" w:hAnsi="Verdana"/>
          <w:b/>
          <w:sz w:val="16"/>
          <w:szCs w:val="16"/>
        </w:rPr>
      </w:pPr>
      <w:r w:rsidRPr="00F06951">
        <w:rPr>
          <w:rFonts w:ascii="Verdana" w:hAnsi="Verdana"/>
          <w:b/>
          <w:sz w:val="16"/>
          <w:szCs w:val="16"/>
        </w:rPr>
        <w:t>CONTRAPRESTACIONES</w:t>
      </w:r>
    </w:p>
    <w:p w:rsidR="00380C4E" w:rsidRPr="007B535F" w:rsidRDefault="00DF44EB" w:rsidP="00380C4E">
      <w:pPr>
        <w:spacing w:after="0" w:line="240" w:lineRule="auto"/>
        <w:jc w:val="both"/>
        <w:rPr>
          <w:rFonts w:ascii="Verdana" w:hAnsi="Verdana"/>
          <w:sz w:val="16"/>
          <w:szCs w:val="16"/>
        </w:rPr>
      </w:pPr>
      <w:r>
        <w:rPr>
          <w:rFonts w:ascii="Verdana" w:hAnsi="Verdana"/>
          <w:sz w:val="16"/>
          <w:szCs w:val="16"/>
        </w:rPr>
        <w:t>KALI</w:t>
      </w:r>
      <w:r w:rsidR="00380C4E" w:rsidRPr="007B535F">
        <w:rPr>
          <w:rFonts w:ascii="Verdana" w:hAnsi="Verdana"/>
          <w:sz w:val="16"/>
          <w:szCs w:val="16"/>
        </w:rPr>
        <w:t xml:space="preserve">® ofrece a los USUARIOS, a través del pago de las tarifas por los distintos planes establecidos en la plataforma, la posibilidad obtener un documento legal y/o contratos de su elección que existan dentro de </w:t>
      </w:r>
      <w:r w:rsidR="00F60D86">
        <w:rPr>
          <w:rFonts w:ascii="Verdana" w:hAnsi="Verdana"/>
          <w:sz w:val="16"/>
          <w:szCs w:val="16"/>
        </w:rPr>
        <w:t>KALI</w:t>
      </w:r>
      <w:r w:rsidR="00380C4E" w:rsidRPr="007B535F">
        <w:rPr>
          <w:rFonts w:ascii="Verdana" w:hAnsi="Verdana"/>
          <w:sz w:val="16"/>
          <w:szCs w:val="16"/>
        </w:rPr>
        <w:t>®.</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Todos los precios mostrado</w:t>
      </w:r>
      <w:r w:rsidR="00F60D86">
        <w:rPr>
          <w:rFonts w:ascii="Verdana" w:hAnsi="Verdana"/>
          <w:sz w:val="16"/>
          <w:szCs w:val="16"/>
        </w:rPr>
        <w:t>s a través de los Servicios de KALI</w:t>
      </w:r>
      <w:r w:rsidRPr="007B535F">
        <w:rPr>
          <w:rFonts w:ascii="Verdana" w:hAnsi="Verdana"/>
          <w:sz w:val="16"/>
          <w:szCs w:val="16"/>
        </w:rPr>
        <w:t>® no incluyen impuestos. Los cobros se realizan previo la obtención del documento de la elección de los USUARIOS, ya que se entiende que el servicio es entregar un documento en base a la información proporcionada por el USUARIO por lo que una vez que se paga se envía en automático a su correo electrónico.</w:t>
      </w:r>
    </w:p>
    <w:p w:rsidR="00380C4E" w:rsidRDefault="00380C4E" w:rsidP="00380C4E">
      <w:pPr>
        <w:spacing w:after="0" w:line="240" w:lineRule="auto"/>
        <w:jc w:val="both"/>
        <w:rPr>
          <w:rFonts w:ascii="Verdana" w:hAnsi="Verdana"/>
          <w:sz w:val="16"/>
          <w:szCs w:val="16"/>
        </w:rPr>
      </w:pPr>
      <w:r w:rsidRPr="007B535F">
        <w:rPr>
          <w:rFonts w:ascii="Verdana" w:hAnsi="Verdana"/>
          <w:sz w:val="16"/>
          <w:szCs w:val="16"/>
        </w:rPr>
        <w:t xml:space="preserve">Los pagos se realizarán a través de cargos a tarjeta bancaria, PAY PAL y pagos en ventanillas de OXXO, mediante la plataforma de pagos de un tercero disponible en el propio sitio Web de </w:t>
      </w:r>
      <w:r w:rsidR="00F60D86">
        <w:rPr>
          <w:rFonts w:ascii="Verdana" w:hAnsi="Verdana"/>
          <w:sz w:val="16"/>
          <w:szCs w:val="16"/>
        </w:rPr>
        <w:t>KALI</w:t>
      </w:r>
      <w:r w:rsidRPr="007B535F">
        <w:rPr>
          <w:rFonts w:ascii="Verdana" w:hAnsi="Verdana"/>
          <w:sz w:val="16"/>
          <w:szCs w:val="16"/>
        </w:rPr>
        <w:t>®. EL PROVEEDOR no es responsable de dicha plataforma de pagos por lo que cualquier reclamación de cargos no reconocidos deberá ser efectuada directamente con dicha plataforma de pagos o la institución que le expidió su tarjeta bancaria.</w:t>
      </w:r>
    </w:p>
    <w:p w:rsidR="00F60D86" w:rsidRPr="007B535F" w:rsidRDefault="00F60D86" w:rsidP="00380C4E">
      <w:pPr>
        <w:spacing w:after="0" w:line="240" w:lineRule="auto"/>
        <w:jc w:val="both"/>
        <w:rPr>
          <w:rFonts w:ascii="Verdana" w:hAnsi="Verdana"/>
          <w:sz w:val="16"/>
          <w:szCs w:val="16"/>
        </w:rPr>
      </w:pPr>
    </w:p>
    <w:p w:rsidR="00380C4E" w:rsidRPr="00F06951" w:rsidRDefault="00380C4E" w:rsidP="00380C4E">
      <w:pPr>
        <w:spacing w:after="0" w:line="240" w:lineRule="auto"/>
        <w:jc w:val="both"/>
        <w:rPr>
          <w:rFonts w:ascii="Verdana" w:hAnsi="Verdana"/>
          <w:b/>
          <w:sz w:val="16"/>
          <w:szCs w:val="16"/>
        </w:rPr>
      </w:pPr>
      <w:r w:rsidRPr="00F06951">
        <w:rPr>
          <w:rFonts w:ascii="Verdana" w:hAnsi="Verdana"/>
          <w:b/>
          <w:sz w:val="16"/>
          <w:szCs w:val="16"/>
        </w:rPr>
        <w:lastRenderedPageBreak/>
        <w:t>CANCELACIÓN</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EL PROVEEDOR podrá suspender o cancelar el uso que se haga de los Servicios si algún USUARIO no cumple con estas Condiciones, o si usa los Servicios de un modo que afecte a EL PROVEEDOR o algún tercero, o de forma que se genere alguna violación a la legislación aplicable.</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En caso de ser notificados de que existe una violación a estas Condiciones o la legislación aplicable EL PROVEEDOR se reserva el derecho a revisar Su Información para validar la existencia o no de dicho incumplimiento. No obstante, no vigilamos ni supervisamos constantemente Su Información y n</w:t>
      </w:r>
      <w:r>
        <w:rPr>
          <w:rFonts w:ascii="Verdana" w:hAnsi="Verdana"/>
          <w:sz w:val="16"/>
          <w:szCs w:val="16"/>
        </w:rPr>
        <w:t>o tenemos intención de hacerlo.</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En caso de que el USUARIO desee cancelar su suscripción, deberá hacerlo con al menos 24 horas de anticipación a la fecha del cargo recurrente, en caso de que la cancelación se haya realizado con posterioridad a esta fecha, se cargará la mensualidad completa y el USUARIO tendrá acceso a la plataforma durante ese periodo, aplicando la cancelación hasta el periodo mensual siguiente. En el caso de haber adquirido un plan anual, la cancelación no podrá efectuarse durante el año comprometido en curso, sino hasta su terminación.</w:t>
      </w:r>
    </w:p>
    <w:p w:rsidR="00380C4E" w:rsidRPr="00F06951" w:rsidRDefault="00380C4E" w:rsidP="00380C4E">
      <w:pPr>
        <w:spacing w:after="0" w:line="240" w:lineRule="auto"/>
        <w:jc w:val="both"/>
        <w:rPr>
          <w:rFonts w:ascii="Verdana" w:hAnsi="Verdana"/>
          <w:b/>
          <w:sz w:val="16"/>
          <w:szCs w:val="16"/>
        </w:rPr>
      </w:pPr>
      <w:r w:rsidRPr="007B535F">
        <w:rPr>
          <w:rFonts w:ascii="Verdana" w:hAnsi="Verdana"/>
          <w:sz w:val="16"/>
          <w:szCs w:val="16"/>
        </w:rPr>
        <w:t xml:space="preserve"> </w:t>
      </w:r>
    </w:p>
    <w:p w:rsidR="00380C4E" w:rsidRPr="00F06951" w:rsidRDefault="00380C4E" w:rsidP="00380C4E">
      <w:pPr>
        <w:spacing w:after="0" w:line="240" w:lineRule="auto"/>
        <w:jc w:val="both"/>
        <w:rPr>
          <w:rFonts w:ascii="Verdana" w:hAnsi="Verdana"/>
          <w:b/>
          <w:sz w:val="16"/>
          <w:szCs w:val="16"/>
        </w:rPr>
      </w:pPr>
      <w:r w:rsidRPr="00F06951">
        <w:rPr>
          <w:rFonts w:ascii="Verdana" w:hAnsi="Verdana"/>
          <w:b/>
          <w:sz w:val="16"/>
          <w:szCs w:val="16"/>
        </w:rPr>
        <w:t>REACTIVACIÓN DE CUENTAS Y DEPURACION DE INFORMACIÓN</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 xml:space="preserve">Por motivos de seguridad y eficiencia del servicio, EL PROVEEDOR depura la información y contenido de las cuentas inactivas o canceladas. Por lo que, si su cuenta no ha tenido actividad o no ha realizado el pago durante los últimos tres meses, EL PROVEEDOR no garantiza la permanencia de su información. En estos casos es posible que usted deba reiniciar su registro, carga de información y configuración general. </w:t>
      </w:r>
    </w:p>
    <w:p w:rsidR="00380C4E" w:rsidRPr="007B535F" w:rsidRDefault="00380C4E" w:rsidP="00380C4E">
      <w:pPr>
        <w:spacing w:after="0" w:line="240" w:lineRule="auto"/>
        <w:jc w:val="both"/>
        <w:rPr>
          <w:rFonts w:ascii="Verdana" w:hAnsi="Verdana"/>
          <w:sz w:val="16"/>
          <w:szCs w:val="16"/>
        </w:rPr>
      </w:pPr>
    </w:p>
    <w:p w:rsidR="00380C4E" w:rsidRPr="00F06951" w:rsidRDefault="00380C4E" w:rsidP="00380C4E">
      <w:pPr>
        <w:spacing w:after="0" w:line="240" w:lineRule="auto"/>
        <w:jc w:val="both"/>
        <w:rPr>
          <w:rFonts w:ascii="Verdana" w:hAnsi="Verdana"/>
          <w:b/>
          <w:sz w:val="16"/>
          <w:szCs w:val="16"/>
        </w:rPr>
      </w:pPr>
      <w:r w:rsidRPr="00F06951">
        <w:rPr>
          <w:rFonts w:ascii="Verdana" w:hAnsi="Verdana"/>
          <w:b/>
          <w:sz w:val="16"/>
          <w:szCs w:val="16"/>
        </w:rPr>
        <w:t>LIMITACIÓN DE RESPONSABILIDAD</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En ningún caso serán EL PROVEEDOR, sus subsidiarias, sus proveedores ni sus distribuidores, responsables por: (a) cualquier daño indirecto o por causas fortuitas o de fuerza mayor, o (b) cualquier pérdida de uso, de datos, de negocios o de beneficios, no imputables directamente al PROVEEDOR.</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Usted está de acuerdo en que responderá por los incumplimientos a las presentes Condiciones, en el entendido que, en caso de presentarse alguna irregularidad, que pudiera traducirse en algún daño o perjuicio para EL PROVEEDOR, los demás USUARIOS de servicios y/o titulares de diversos derechos, realizarán todas las actividades tendientes a reducir o mitigar el daño.</w:t>
      </w:r>
    </w:p>
    <w:p w:rsidR="00F60D86" w:rsidRDefault="00F60D86" w:rsidP="00380C4E">
      <w:pPr>
        <w:spacing w:after="0" w:line="240" w:lineRule="auto"/>
        <w:jc w:val="both"/>
        <w:rPr>
          <w:rFonts w:ascii="Verdana" w:hAnsi="Verdana"/>
          <w:sz w:val="16"/>
          <w:szCs w:val="16"/>
        </w:rPr>
      </w:pPr>
    </w:p>
    <w:p w:rsidR="00380C4E" w:rsidRPr="00F06951" w:rsidRDefault="00380C4E" w:rsidP="00380C4E">
      <w:pPr>
        <w:spacing w:after="0" w:line="240" w:lineRule="auto"/>
        <w:jc w:val="both"/>
        <w:rPr>
          <w:rFonts w:ascii="Verdana" w:hAnsi="Verdana"/>
          <w:b/>
          <w:sz w:val="16"/>
          <w:szCs w:val="16"/>
        </w:rPr>
      </w:pPr>
      <w:r w:rsidRPr="00F06951">
        <w:rPr>
          <w:rFonts w:ascii="Verdana" w:hAnsi="Verdana"/>
          <w:b/>
          <w:sz w:val="16"/>
          <w:szCs w:val="16"/>
        </w:rPr>
        <w:t>LEYES VIGENTES</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A estas Condiciones les será aplicables el Código de Comercio, la Ley de la Propiedad Industrial y de manera supletoria el Código Civil Federal, y que, para su interpretación y cumplimiento judicial, se someten a los Tribunales competentes con jurisdicción en la Guadalajara, Jalisco, México, renunciando al fuero que pudiera corresponderles en virtud de cualquier otro domicilio presente o futuro.</w:t>
      </w:r>
    </w:p>
    <w:p w:rsidR="00380C4E" w:rsidRPr="007B535F" w:rsidRDefault="00380C4E" w:rsidP="00380C4E">
      <w:pPr>
        <w:spacing w:after="0" w:line="240" w:lineRule="auto"/>
        <w:jc w:val="both"/>
        <w:rPr>
          <w:rFonts w:ascii="Verdana" w:hAnsi="Verdana"/>
          <w:sz w:val="16"/>
          <w:szCs w:val="16"/>
        </w:rPr>
      </w:pPr>
    </w:p>
    <w:p w:rsidR="00380C4E" w:rsidRPr="00F06951" w:rsidRDefault="00380C4E" w:rsidP="00380C4E">
      <w:pPr>
        <w:spacing w:after="0" w:line="240" w:lineRule="auto"/>
        <w:jc w:val="both"/>
        <w:rPr>
          <w:rFonts w:ascii="Verdana" w:hAnsi="Verdana"/>
          <w:b/>
          <w:sz w:val="16"/>
          <w:szCs w:val="16"/>
        </w:rPr>
      </w:pPr>
      <w:r w:rsidRPr="00F06951">
        <w:rPr>
          <w:rFonts w:ascii="Verdana" w:hAnsi="Verdana"/>
          <w:b/>
          <w:sz w:val="16"/>
          <w:szCs w:val="16"/>
        </w:rPr>
        <w:t>ACUERDO INTEGRO</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Estas Condiciones constituyen el acuerdo íntegro entre usted y EL PROVEEDOR respecto del uso de los Servicios. En todos los casos que no se contravengan las leyes aplicables, las presentes Condiciones prevalecen y reemplazan a todos los otros acuerdos o condiciones anteriores.</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Si se determinara por alguna autoridad facultada que una disposición de las presentes Condiciones carece de aplicabilidad, todas las demás disposiciones permanecerán vigentes.</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 xml:space="preserve">Las facultades que se le otorgan a los USUARIOS derivados de las presentes condiciones no podrán ser cedidos o transferidos a ninguna persona física o moral, o entidad, salvo por consentimiento previo y por escrito de </w:t>
      </w:r>
      <w:r w:rsidR="00F60D86">
        <w:rPr>
          <w:rFonts w:ascii="Verdana" w:hAnsi="Verdana"/>
          <w:sz w:val="16"/>
          <w:szCs w:val="16"/>
        </w:rPr>
        <w:t>KALI</w:t>
      </w:r>
      <w:r w:rsidRPr="007B535F">
        <w:rPr>
          <w:rFonts w:ascii="Verdana" w:hAnsi="Verdana"/>
          <w:sz w:val="16"/>
          <w:szCs w:val="16"/>
        </w:rPr>
        <w:t>®. Cualquier cesión o traslado realizado sin el conse</w:t>
      </w:r>
      <w:r w:rsidR="00F60D86">
        <w:rPr>
          <w:rFonts w:ascii="Verdana" w:hAnsi="Verdana"/>
          <w:sz w:val="16"/>
          <w:szCs w:val="16"/>
        </w:rPr>
        <w:t>ntimiento de KALI</w:t>
      </w:r>
      <w:r w:rsidRPr="007B535F">
        <w:rPr>
          <w:rFonts w:ascii="Verdana" w:hAnsi="Verdana"/>
          <w:sz w:val="16"/>
          <w:szCs w:val="16"/>
        </w:rPr>
        <w:t>®, será causal de terminación inmediata de los Servicios.</w:t>
      </w:r>
    </w:p>
    <w:p w:rsidR="00380C4E" w:rsidRPr="007B535F" w:rsidRDefault="00380C4E" w:rsidP="00380C4E">
      <w:pPr>
        <w:spacing w:after="0" w:line="240" w:lineRule="auto"/>
        <w:jc w:val="both"/>
        <w:rPr>
          <w:rFonts w:ascii="Verdana" w:hAnsi="Verdana"/>
          <w:sz w:val="16"/>
          <w:szCs w:val="16"/>
        </w:rPr>
      </w:pPr>
    </w:p>
    <w:p w:rsidR="00380C4E" w:rsidRPr="00F06951" w:rsidRDefault="00380C4E" w:rsidP="00380C4E">
      <w:pPr>
        <w:spacing w:after="0" w:line="240" w:lineRule="auto"/>
        <w:jc w:val="both"/>
        <w:rPr>
          <w:rFonts w:ascii="Verdana" w:hAnsi="Verdana"/>
          <w:b/>
          <w:sz w:val="16"/>
          <w:szCs w:val="16"/>
        </w:rPr>
      </w:pPr>
      <w:r w:rsidRPr="00F06951">
        <w:rPr>
          <w:rFonts w:ascii="Verdana" w:hAnsi="Verdana"/>
          <w:b/>
          <w:sz w:val="16"/>
          <w:szCs w:val="16"/>
        </w:rPr>
        <w:t>ACTUALIZACIONES Y NOTIFICACIONES</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 xml:space="preserve">Podremos actualizar estas Condiciones lo cual le notificaremos oportunamente y siempre publicaremos la versión más actualizada en el sitio </w:t>
      </w:r>
      <w:r w:rsidR="00DF44EB">
        <w:rPr>
          <w:rFonts w:ascii="Verdana" w:hAnsi="Verdana"/>
          <w:sz w:val="16"/>
          <w:szCs w:val="16"/>
        </w:rPr>
        <w:t>web de KALI</w:t>
      </w:r>
      <w:r w:rsidRPr="007B535F">
        <w:rPr>
          <w:rFonts w:ascii="Verdana" w:hAnsi="Verdana"/>
          <w:sz w:val="16"/>
          <w:szCs w:val="16"/>
        </w:rPr>
        <w:t>®</w:t>
      </w:r>
      <w:proofErr w:type="gramStart"/>
      <w:r w:rsidRPr="007B535F">
        <w:rPr>
          <w:rFonts w:ascii="Verdana" w:hAnsi="Verdana"/>
          <w:sz w:val="16"/>
          <w:szCs w:val="16"/>
        </w:rPr>
        <w:t>. ,</w:t>
      </w:r>
      <w:proofErr w:type="gramEnd"/>
      <w:r w:rsidRPr="007B535F">
        <w:rPr>
          <w:rFonts w:ascii="Verdana" w:hAnsi="Verdana"/>
          <w:sz w:val="16"/>
          <w:szCs w:val="16"/>
        </w:rPr>
        <w:t xml:space="preserve"> Sin embargo, al continuar usando los Servicios o al acceder a ellos después de la entrada en vigor de las actualizaciones, acepta quedar legalmente vinculado a ellas.</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Si debemos comunicarle algo importante sobre los Servicios, le enviaremos la información a la dirección de correo electrónico asociada a su</w:t>
      </w:r>
      <w:r w:rsidR="00DF44EB">
        <w:rPr>
          <w:rFonts w:ascii="Verdana" w:hAnsi="Verdana"/>
          <w:sz w:val="16"/>
          <w:szCs w:val="16"/>
        </w:rPr>
        <w:t xml:space="preserve"> cuenta o servicio prestado de KALI</w:t>
      </w:r>
      <w:r w:rsidRPr="007B535F">
        <w:rPr>
          <w:rFonts w:ascii="Verdana" w:hAnsi="Verdana"/>
          <w:sz w:val="16"/>
          <w:szCs w:val="16"/>
        </w:rPr>
        <w:t>®. Para estos efectos se encuentra obligado a revisar y mantener la dirección de correo electrónico que haya designado de forma activa.</w:t>
      </w:r>
    </w:p>
    <w:p w:rsidR="00380C4E" w:rsidRPr="00F06951" w:rsidRDefault="00380C4E" w:rsidP="00380C4E">
      <w:pPr>
        <w:spacing w:after="0" w:line="240" w:lineRule="auto"/>
        <w:jc w:val="both"/>
        <w:rPr>
          <w:rFonts w:ascii="Verdana" w:hAnsi="Verdana"/>
          <w:b/>
          <w:sz w:val="16"/>
          <w:szCs w:val="16"/>
        </w:rPr>
      </w:pPr>
    </w:p>
    <w:p w:rsidR="00380C4E" w:rsidRPr="007B535F" w:rsidRDefault="00380C4E" w:rsidP="00380C4E">
      <w:pPr>
        <w:spacing w:after="0" w:line="240" w:lineRule="auto"/>
        <w:jc w:val="both"/>
        <w:rPr>
          <w:rFonts w:ascii="Verdana" w:hAnsi="Verdana"/>
          <w:sz w:val="16"/>
          <w:szCs w:val="16"/>
        </w:rPr>
      </w:pPr>
      <w:r w:rsidRPr="00F06951">
        <w:rPr>
          <w:rFonts w:ascii="Verdana" w:hAnsi="Verdana"/>
          <w:b/>
          <w:sz w:val="16"/>
          <w:szCs w:val="16"/>
        </w:rPr>
        <w:t>ÚLTIMAS RECOMENDACIONES</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Los Servicios requieren para su autenticación y acceso a ellos, el uso de una contraseña designada por usted, cuídala y protégela, asegúrese de que ninguna otra persona tenga acceso a ella y mantenga actualizada la información de su cuenta.</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 xml:space="preserve">Le recomendamos realizar copias </w:t>
      </w:r>
      <w:bookmarkStart w:id="0" w:name="_GoBack"/>
      <w:bookmarkEnd w:id="0"/>
      <w:r w:rsidRPr="007B535F">
        <w:rPr>
          <w:rFonts w:ascii="Verdana" w:hAnsi="Verdana"/>
          <w:sz w:val="16"/>
          <w:szCs w:val="16"/>
        </w:rPr>
        <w:t>de seguridad de Su Información con regularidad. EL PROVEEDOR no tiene obligación o resp</w:t>
      </w:r>
      <w:r w:rsidR="00DF44EB">
        <w:rPr>
          <w:rFonts w:ascii="Verdana" w:hAnsi="Verdana"/>
          <w:sz w:val="16"/>
          <w:szCs w:val="16"/>
        </w:rPr>
        <w:t>onsabilidad alguna respecto de s</w:t>
      </w:r>
      <w:r w:rsidRPr="007B535F">
        <w:rPr>
          <w:rFonts w:ascii="Verdana" w:hAnsi="Verdana"/>
          <w:sz w:val="16"/>
          <w:szCs w:val="16"/>
        </w:rPr>
        <w:t>u Información.</w:t>
      </w:r>
    </w:p>
    <w:p w:rsidR="00380C4E" w:rsidRPr="007B535F" w:rsidRDefault="00380C4E" w:rsidP="00380C4E">
      <w:pPr>
        <w:spacing w:after="0" w:line="240" w:lineRule="auto"/>
        <w:jc w:val="both"/>
        <w:rPr>
          <w:rFonts w:ascii="Verdana" w:hAnsi="Verdana"/>
          <w:sz w:val="16"/>
          <w:szCs w:val="16"/>
        </w:rPr>
      </w:pPr>
      <w:r w:rsidRPr="007B535F">
        <w:rPr>
          <w:rFonts w:ascii="Verdana" w:hAnsi="Verdana"/>
          <w:sz w:val="16"/>
          <w:szCs w:val="16"/>
        </w:rPr>
        <w:t xml:space="preserve">En caso de tener alguna duda o requerir soporte técnico para los Servicios, favor de contactarnos vía chat en la plataforma o </w:t>
      </w:r>
      <w:r w:rsidR="00DF44EB" w:rsidRPr="007B535F">
        <w:rPr>
          <w:rFonts w:ascii="Verdana" w:hAnsi="Verdana"/>
          <w:sz w:val="16"/>
          <w:szCs w:val="16"/>
        </w:rPr>
        <w:t>página</w:t>
      </w:r>
      <w:r w:rsidRPr="007B535F">
        <w:rPr>
          <w:rFonts w:ascii="Verdana" w:hAnsi="Verdana"/>
          <w:sz w:val="16"/>
          <w:szCs w:val="16"/>
        </w:rPr>
        <w:t xml:space="preserve"> web de </w:t>
      </w:r>
      <w:r w:rsidR="00DF44EB">
        <w:rPr>
          <w:rFonts w:ascii="Verdana" w:hAnsi="Verdana"/>
          <w:sz w:val="16"/>
          <w:szCs w:val="16"/>
        </w:rPr>
        <w:t>KALI</w:t>
      </w:r>
      <w:r w:rsidRPr="007B535F">
        <w:rPr>
          <w:rFonts w:ascii="Verdana" w:hAnsi="Verdana"/>
          <w:sz w:val="16"/>
          <w:szCs w:val="16"/>
        </w:rPr>
        <w:t xml:space="preserve">®. O al correo electrónico a: </w:t>
      </w:r>
      <w:r w:rsidR="00DF44EB">
        <w:rPr>
          <w:rFonts w:ascii="Verdana" w:hAnsi="Verdana"/>
          <w:sz w:val="16"/>
          <w:szCs w:val="16"/>
        </w:rPr>
        <w:t>contacto</w:t>
      </w:r>
      <w:r w:rsidRPr="007B535F">
        <w:rPr>
          <w:rFonts w:ascii="Verdana" w:hAnsi="Verdana"/>
          <w:sz w:val="16"/>
          <w:szCs w:val="16"/>
        </w:rPr>
        <w:t>@</w:t>
      </w:r>
      <w:r w:rsidR="00DF44EB">
        <w:rPr>
          <w:rFonts w:ascii="Verdana" w:hAnsi="Verdana"/>
          <w:sz w:val="16"/>
          <w:szCs w:val="16"/>
        </w:rPr>
        <w:t>kali</w:t>
      </w:r>
      <w:r w:rsidRPr="007B535F">
        <w:rPr>
          <w:rFonts w:ascii="Verdana" w:hAnsi="Verdana"/>
          <w:sz w:val="16"/>
          <w:szCs w:val="16"/>
        </w:rPr>
        <w:t>.com</w:t>
      </w:r>
    </w:p>
    <w:p w:rsidR="00380C4E" w:rsidRDefault="00DF44EB" w:rsidP="00380C4E">
      <w:pPr>
        <w:spacing w:after="0" w:line="240" w:lineRule="auto"/>
        <w:jc w:val="both"/>
        <w:rPr>
          <w:rFonts w:ascii="Verdana" w:hAnsi="Verdana"/>
          <w:sz w:val="16"/>
          <w:szCs w:val="16"/>
        </w:rPr>
      </w:pPr>
      <w:r>
        <w:rPr>
          <w:rFonts w:ascii="Verdana" w:hAnsi="Verdana"/>
          <w:sz w:val="16"/>
          <w:szCs w:val="16"/>
        </w:rPr>
        <w:t>Última Actualización: 12</w:t>
      </w:r>
      <w:r w:rsidR="00380C4E" w:rsidRPr="007B535F">
        <w:rPr>
          <w:rFonts w:ascii="Verdana" w:hAnsi="Verdana"/>
          <w:sz w:val="16"/>
          <w:szCs w:val="16"/>
        </w:rPr>
        <w:t xml:space="preserve"> de </w:t>
      </w:r>
      <w:r>
        <w:rPr>
          <w:rFonts w:ascii="Verdana" w:hAnsi="Verdana"/>
          <w:sz w:val="16"/>
          <w:szCs w:val="16"/>
        </w:rPr>
        <w:t>noviembre</w:t>
      </w:r>
      <w:r w:rsidR="00380C4E" w:rsidRPr="007B535F">
        <w:rPr>
          <w:rFonts w:ascii="Verdana" w:hAnsi="Verdana"/>
          <w:sz w:val="16"/>
          <w:szCs w:val="16"/>
        </w:rPr>
        <w:t xml:space="preserve"> de 20</w:t>
      </w:r>
      <w:r>
        <w:rPr>
          <w:rFonts w:ascii="Verdana" w:hAnsi="Verdana"/>
          <w:sz w:val="16"/>
          <w:szCs w:val="16"/>
        </w:rPr>
        <w:t>20</w:t>
      </w:r>
      <w:r w:rsidR="00380C4E" w:rsidRPr="007B535F">
        <w:rPr>
          <w:rFonts w:ascii="Verdana" w:hAnsi="Verdana"/>
          <w:sz w:val="16"/>
          <w:szCs w:val="16"/>
        </w:rPr>
        <w:t>.</w:t>
      </w:r>
    </w:p>
    <w:p w:rsidR="00792DA7" w:rsidRDefault="00792DA7"/>
    <w:sectPr w:rsidR="00792D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C4E"/>
    <w:rsid w:val="00380C4E"/>
    <w:rsid w:val="00534823"/>
    <w:rsid w:val="006F1415"/>
    <w:rsid w:val="00792DA7"/>
    <w:rsid w:val="009C6D44"/>
    <w:rsid w:val="00DF44EB"/>
    <w:rsid w:val="00E33F61"/>
    <w:rsid w:val="00EE2A31"/>
    <w:rsid w:val="00F06951"/>
    <w:rsid w:val="00F60D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770A"/>
  <w15:chartTrackingRefBased/>
  <w15:docId w15:val="{1E30C942-F33B-4A60-B6B8-91EB34581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C4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3241</Words>
  <Characters>18475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2</cp:revision>
  <dcterms:created xsi:type="dcterms:W3CDTF">2020-11-13T00:32:00Z</dcterms:created>
  <dcterms:modified xsi:type="dcterms:W3CDTF">2020-11-13T00:32:00Z</dcterms:modified>
</cp:coreProperties>
</file>