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Criterios de Aceptación - Sistema de Adopción de Mascotas</w:t>
      </w:r>
    </w:p>
    <w:p>
      <w:pPr>
        <w:pStyle w:val="Heading2"/>
      </w:pPr>
      <w:r>
        <w:t>RF-001 Registro de usuario</w:t>
      </w:r>
    </w:p>
    <w:p>
      <w:pPr>
        <w:pStyle w:val="ListBullet"/>
      </w:pPr>
      <w:r>
        <w:t>El usuario puede registrarse con nombre, correo y contraseña.</w:t>
      </w:r>
    </w:p>
    <w:p>
      <w:pPr>
        <w:pStyle w:val="ListBullet"/>
      </w:pPr>
      <w:r>
        <w:t>El sistema valida que el correo no esté registrado.</w:t>
      </w:r>
    </w:p>
    <w:p>
      <w:pPr>
        <w:pStyle w:val="ListBullet"/>
      </w:pPr>
      <w:r>
        <w:t>Se muestra un mensaje de registro exitoso.</w:t>
      </w:r>
    </w:p>
    <w:p>
      <w:pPr>
        <w:pStyle w:val="Heading2"/>
      </w:pPr>
      <w:r>
        <w:t>RF-002 Inicio de sesión</w:t>
      </w:r>
    </w:p>
    <w:p>
      <w:pPr>
        <w:pStyle w:val="ListBullet"/>
      </w:pPr>
      <w:r>
        <w:t>El usuario puede ingresar correo y contraseña.</w:t>
      </w:r>
    </w:p>
    <w:p>
      <w:pPr>
        <w:pStyle w:val="ListBullet"/>
      </w:pPr>
      <w:r>
        <w:t>El sistema permite el acceso con credenciales válidas.</w:t>
      </w:r>
    </w:p>
    <w:p>
      <w:pPr>
        <w:pStyle w:val="ListBullet"/>
      </w:pPr>
      <w:r>
        <w:t>Se muestra un mensaje de error si los datos son incorrectos.</w:t>
      </w:r>
    </w:p>
    <w:p>
      <w:pPr>
        <w:pStyle w:val="Heading2"/>
      </w:pPr>
      <w:r>
        <w:t>RF-003 Recuperación de contraseña</w:t>
      </w:r>
    </w:p>
    <w:p>
      <w:pPr>
        <w:pStyle w:val="ListBullet"/>
      </w:pPr>
      <w:r>
        <w:t>El usuario puede solicitar recuperación mediante correo.</w:t>
      </w:r>
    </w:p>
    <w:p>
      <w:pPr>
        <w:pStyle w:val="ListBullet"/>
      </w:pPr>
      <w:r>
        <w:t>El sistema envía un enlace de recuperación.</w:t>
      </w:r>
    </w:p>
    <w:p>
      <w:pPr>
        <w:pStyle w:val="ListBullet"/>
      </w:pPr>
      <w:r>
        <w:t>El usuario puede establecer una nueva contraseña.</w:t>
      </w:r>
    </w:p>
    <w:p>
      <w:pPr>
        <w:pStyle w:val="Heading2"/>
      </w:pPr>
      <w:r>
        <w:t>RF-004 Gestión de perfil</w:t>
      </w:r>
    </w:p>
    <w:p>
      <w:pPr>
        <w:pStyle w:val="ListBullet"/>
      </w:pPr>
      <w:r>
        <w:t>El usuario puede modificar sus datos personales.</w:t>
      </w:r>
    </w:p>
    <w:p>
      <w:pPr>
        <w:pStyle w:val="ListBullet"/>
      </w:pPr>
      <w:r>
        <w:t>Los cambios quedan guardados correctamente.</w:t>
      </w:r>
    </w:p>
    <w:p>
      <w:pPr>
        <w:pStyle w:val="ListBullet"/>
      </w:pPr>
      <w:r>
        <w:t>El sistema confirma la actualización.</w:t>
      </w:r>
    </w:p>
    <w:p>
      <w:pPr>
        <w:pStyle w:val="Heading2"/>
      </w:pPr>
      <w:r>
        <w:t>RF-005 Visualizar mascotas</w:t>
      </w:r>
    </w:p>
    <w:p>
      <w:pPr>
        <w:pStyle w:val="ListBullet"/>
      </w:pPr>
      <w:r>
        <w:t>Se muestra el listado de mascotas disponibles.</w:t>
      </w:r>
    </w:p>
    <w:p>
      <w:pPr>
        <w:pStyle w:val="ListBullet"/>
      </w:pPr>
      <w:r>
        <w:t>Cada mascota presenta información básica.</w:t>
      </w:r>
    </w:p>
    <w:p>
      <w:pPr>
        <w:pStyle w:val="ListBullet"/>
      </w:pPr>
      <w:r>
        <w:t>La información se carga correctamente.</w:t>
      </w:r>
    </w:p>
    <w:p>
      <w:pPr>
        <w:pStyle w:val="Heading2"/>
      </w:pPr>
      <w:r>
        <w:t>RF-006 Buscar mascotas</w:t>
      </w:r>
    </w:p>
    <w:p>
      <w:pPr>
        <w:pStyle w:val="ListBullet"/>
      </w:pPr>
      <w:r>
        <w:t>El usuario puede buscar por palabras clave.</w:t>
      </w:r>
    </w:p>
    <w:p>
      <w:pPr>
        <w:pStyle w:val="ListBullet"/>
      </w:pPr>
      <w:r>
        <w:t>Los resultados coinciden con la búsqueda.</w:t>
      </w:r>
    </w:p>
    <w:p>
      <w:pPr>
        <w:pStyle w:val="ListBullet"/>
      </w:pPr>
      <w:r>
        <w:t>Se informa cuando no existen coincidencias.</w:t>
      </w:r>
    </w:p>
    <w:p>
      <w:pPr>
        <w:pStyle w:val="Heading2"/>
      </w:pPr>
      <w:r>
        <w:t>RF-007 Filtrar mascotas</w:t>
      </w:r>
    </w:p>
    <w:p>
      <w:pPr>
        <w:pStyle w:val="ListBullet"/>
      </w:pPr>
      <w:r>
        <w:t>El usuario puede filtrar por especie, edad y tamaño.</w:t>
      </w:r>
    </w:p>
    <w:p>
      <w:pPr>
        <w:pStyle w:val="ListBullet"/>
      </w:pPr>
      <w:r>
        <w:t>Los resultados se actualizan según el filtro seleccionado.</w:t>
      </w:r>
    </w:p>
    <w:p>
      <w:pPr>
        <w:pStyle w:val="Heading2"/>
      </w:pPr>
      <w:r>
        <w:t>RF-008 Ver detalle mascota</w:t>
      </w:r>
    </w:p>
    <w:p>
      <w:pPr>
        <w:pStyle w:val="ListBullet"/>
      </w:pPr>
      <w:r>
        <w:t>Se muestra información completa de la mascota.</w:t>
      </w:r>
    </w:p>
    <w:p>
      <w:pPr>
        <w:pStyle w:val="ListBullet"/>
      </w:pPr>
      <w:r>
        <w:t>Se visualizan fotografías y datos relevantes.</w:t>
      </w:r>
    </w:p>
    <w:p>
      <w:pPr>
        <w:pStyle w:val="Heading2"/>
      </w:pPr>
      <w:r>
        <w:t>RF-011 Solicitar adopción</w:t>
      </w:r>
    </w:p>
    <w:p>
      <w:pPr>
        <w:pStyle w:val="ListBullet"/>
      </w:pPr>
      <w:r>
        <w:t>El usuario puede enviar una solicitud.</w:t>
      </w:r>
    </w:p>
    <w:p>
      <w:pPr>
        <w:pStyle w:val="ListBullet"/>
      </w:pPr>
      <w:r>
        <w:t>El sistema registra la solicitud.</w:t>
      </w:r>
    </w:p>
    <w:p>
      <w:pPr>
        <w:pStyle w:val="ListBullet"/>
      </w:pPr>
      <w:r>
        <w:t>Se notifica el envío exitoso.</w:t>
      </w:r>
    </w:p>
    <w:p>
      <w:pPr>
        <w:pStyle w:val="Heading2"/>
      </w:pPr>
      <w:r>
        <w:t>RF-016 Gestionar solicitudes</w:t>
      </w:r>
    </w:p>
    <w:p>
      <w:pPr>
        <w:pStyle w:val="ListBullet"/>
      </w:pPr>
      <w:r>
        <w:t>El refugio puede aprobar solicitudes.</w:t>
      </w:r>
    </w:p>
    <w:p>
      <w:pPr>
        <w:pStyle w:val="ListBullet"/>
      </w:pPr>
      <w:r>
        <w:t>El refugio puede rechazar solicitudes.</w:t>
      </w:r>
    </w:p>
    <w:p>
      <w:pPr>
        <w:pStyle w:val="ListBullet"/>
      </w:pPr>
      <w:r>
        <w:t>El estado se actualiza automáticamente.</w:t>
      </w:r>
    </w:p>
    <w:p>
      <w:pPr>
        <w:pStyle w:val="Heading2"/>
      </w:pPr>
      <w:r>
        <w:t>RF-017 Contactar refugio</w:t>
      </w:r>
    </w:p>
    <w:p>
      <w:pPr>
        <w:pStyle w:val="ListBullet"/>
      </w:pPr>
      <w:r>
        <w:t>El usuario puede enviar mensajes al refugio.</w:t>
      </w:r>
    </w:p>
    <w:p>
      <w:pPr>
        <w:pStyle w:val="ListBullet"/>
      </w:pPr>
      <w:r>
        <w:t>El refugio recibe los mensajes correctamente.</w:t>
      </w:r>
    </w:p>
    <w:p>
      <w:pPr>
        <w:pStyle w:val="Heading2"/>
      </w:pPr>
      <w:r>
        <w:t>RF-018 Gestionar usuarios</w:t>
      </w:r>
    </w:p>
    <w:p>
      <w:pPr>
        <w:pStyle w:val="ListBullet"/>
      </w:pPr>
      <w:r>
        <w:t>El administrador puede consultar usuarios.</w:t>
      </w:r>
    </w:p>
    <w:p>
      <w:pPr>
        <w:pStyle w:val="ListBullet"/>
      </w:pPr>
      <w:r>
        <w:t>El administrador puede editar usuarios.</w:t>
      </w:r>
    </w:p>
    <w:p>
      <w:pPr>
        <w:pStyle w:val="ListBullet"/>
      </w:pPr>
      <w:r>
        <w:t>El administrador puede bloquear o eliminar usuarios.</w:t>
      </w:r>
    </w:p>
    <w:p>
      <w:pPr>
        <w:pStyle w:val="Heading1"/>
      </w:pPr>
      <w:r>
        <w:t>Requisitos No Funcionales</w:t>
      </w:r>
    </w:p>
    <w:p>
      <w:pPr>
        <w:pStyle w:val="Heading2"/>
      </w:pPr>
      <w:r>
        <w:t>RNF-001 Seguridad</w:t>
      </w:r>
    </w:p>
    <w:p>
      <w:pPr>
        <w:pStyle w:val="ListBullet"/>
      </w:pPr>
      <w:r>
        <w:t>Las contraseñas se almacenan cifradas.</w:t>
      </w:r>
    </w:p>
    <w:p>
      <w:pPr>
        <w:pStyle w:val="ListBullet"/>
      </w:pPr>
      <w:r>
        <w:t>Solo usuarios autorizados acceden a información privada.</w:t>
      </w:r>
    </w:p>
    <w:p>
      <w:pPr>
        <w:pStyle w:val="Heading2"/>
      </w:pPr>
      <w:r>
        <w:t>RNF-002 Disponibilidad</w:t>
      </w:r>
    </w:p>
    <w:p>
      <w:pPr>
        <w:pStyle w:val="ListBullet"/>
      </w:pPr>
      <w:r>
        <w:t>La plataforma está disponible 24/7.</w:t>
      </w:r>
    </w:p>
    <w:p>
      <w:pPr>
        <w:pStyle w:val="ListBullet"/>
      </w:pPr>
      <w:r>
        <w:t>Las interrupciones son mínimas.</w:t>
      </w:r>
    </w:p>
    <w:p>
      <w:pPr>
        <w:pStyle w:val="Heading2"/>
      </w:pPr>
      <w:r>
        <w:t>RNF-003 Rendimiento</w:t>
      </w:r>
    </w:p>
    <w:p>
      <w:pPr>
        <w:pStyle w:val="ListBullet"/>
      </w:pPr>
      <w:r>
        <w:t>Las páginas cargan en menos de 3 segundos.</w:t>
      </w:r>
    </w:p>
    <w:p>
      <w:pPr>
        <w:pStyle w:val="Heading2"/>
      </w:pPr>
      <w:r>
        <w:t>RNF-004 Compatibilidad</w:t>
      </w:r>
    </w:p>
    <w:p>
      <w:pPr>
        <w:pStyle w:val="ListBullet"/>
      </w:pPr>
      <w:r>
        <w:t>Funciona en Chrome, Edge, Firefox y Safari.</w:t>
      </w:r>
    </w:p>
    <w:p>
      <w:pPr>
        <w:pStyle w:val="Heading2"/>
      </w:pPr>
      <w:r>
        <w:t>RNF-006 Usabilidad</w:t>
      </w:r>
    </w:p>
    <w:p>
      <w:pPr>
        <w:pStyle w:val="ListBullet"/>
      </w:pPr>
      <w:r>
        <w:t>La navegación es intuitiva.</w:t>
      </w:r>
    </w:p>
    <w:p>
      <w:pPr>
        <w:pStyle w:val="ListBullet"/>
      </w:pPr>
      <w:r>
        <w:t>Las funciones principales son fáciles de encontrar.</w:t>
      </w:r>
    </w:p>
    <w:p>
      <w:pPr>
        <w:pStyle w:val="Heading2"/>
      </w:pPr>
      <w:r>
        <w:t>RNF-007 Responsividad</w:t>
      </w:r>
    </w:p>
    <w:p>
      <w:pPr>
        <w:pStyle w:val="ListBullet"/>
      </w:pPr>
      <w:r>
        <w:t>La interfaz se adapta a celular, tablet y computador.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