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manolie update document &lt;3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9900ff"/>
        </w:rPr>
      </w:pPr>
      <w:r w:rsidDel="00000000" w:rsidR="00000000" w:rsidRPr="00000000">
        <w:rPr>
          <w:color w:val="9900ff"/>
          <w:rtl w:val="0"/>
        </w:rPr>
        <w:t xml:space="preserve">What is our Income model? </w:t>
      </w:r>
    </w:p>
    <w:p w:rsidR="00000000" w:rsidDel="00000000" w:rsidP="00000000" w:rsidRDefault="00000000" w:rsidRPr="00000000" w14:paraId="00000004">
      <w:pPr>
        <w:rPr/>
      </w:pPr>
      <w:r w:rsidDel="00000000" w:rsidR="00000000" w:rsidRPr="00000000">
        <w:rPr>
          <w:rtl w:val="0"/>
        </w:rPr>
        <w:t xml:space="preserve">INCOME MODEL OVERVIEW</w:t>
      </w:r>
    </w:p>
    <w:p w:rsidR="00000000" w:rsidDel="00000000" w:rsidP="00000000" w:rsidRDefault="00000000" w:rsidRPr="00000000" w14:paraId="00000005">
      <w:pPr>
        <w:spacing w:after="240" w:before="240" w:lineRule="auto"/>
        <w:rPr/>
      </w:pPr>
      <w:r w:rsidDel="00000000" w:rsidR="00000000" w:rsidRPr="00000000">
        <w:rPr>
          <w:rtl w:val="0"/>
        </w:rPr>
        <w:t xml:space="preserve">Here’s a clean and concise table summarizing the </w:t>
      </w:r>
      <w:r w:rsidDel="00000000" w:rsidR="00000000" w:rsidRPr="00000000">
        <w:rPr>
          <w:b w:val="1"/>
          <w:rtl w:val="0"/>
        </w:rPr>
        <w:t xml:space="preserve">SaaS income models</w:t>
      </w:r>
      <w:r w:rsidDel="00000000" w:rsidR="00000000" w:rsidRPr="00000000">
        <w:rPr>
          <w:rtl w:val="0"/>
        </w:rPr>
        <w:t xml:space="preser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1.48618415318"/>
        <w:gridCol w:w="2474.0464637492273"/>
        <w:gridCol w:w="2174.306219102686"/>
        <w:gridCol w:w="2245.6729440185295"/>
        <w:tblGridChange w:id="0">
          <w:tblGrid>
            <w:gridCol w:w="2131.48618415318"/>
            <w:gridCol w:w="2474.0464637492273"/>
            <w:gridCol w:w="2174.306219102686"/>
            <w:gridCol w:w="2245.6729440185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Cons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Subscription-Based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Recurring monthly or annual fee for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Predictable revenue, simple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May limit flexibility for low-usage customers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Freemium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Free basic plan, charge for premium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Easy user acquisition, low entry barrier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Low conversion, potential high support costs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Usage-Based (Pay-as-you-go)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Charges based on actual usage (e.g., API calls,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Scales with usage, fair to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Harder to predict revenue, billing surprises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Per-User / Per-Seat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Charge based on number of users or seats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Simple to scale with team size, easy upsell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Can restrict growth if users share accounts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Tiered Pricing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Multiple plans with different features/limits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Appeals to different segments, encourages upgrades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Needs clear differentiation between tiers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Enterprise Licensing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Custom contracts for large clients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High revenue per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Long sales cycles, requires sales team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Transaction Fees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Take a percentage of transactions processed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Revenue aligns with client 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Revenue can be volatile or seasonal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Affiliate/Partner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Earn from recommending or bundling other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Extra income stream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Requires trusted partnerships, not core revenue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Ad-Supported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Free access funded by advertisements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No cost for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Less common in SaaS, can hurt UX</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suitable for us: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ad, subscription-based OR</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ad, freemium OR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ad, Tiered Pricing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9900ff"/>
        </w:rPr>
      </w:pPr>
      <w:r w:rsidDel="00000000" w:rsidR="00000000" w:rsidRPr="00000000">
        <w:rPr>
          <w:color w:val="9900ff"/>
          <w:rtl w:val="0"/>
        </w:rPr>
        <w:t xml:space="preserve">What is our concrete service? </w:t>
      </w:r>
    </w:p>
    <w:p w:rsidR="00000000" w:rsidDel="00000000" w:rsidP="00000000" w:rsidRDefault="00000000" w:rsidRPr="00000000" w14:paraId="00000038">
      <w:pPr>
        <w:rPr>
          <w:color w:val="9900ff"/>
        </w:rPr>
      </w:pPr>
      <w:r w:rsidDel="00000000" w:rsidR="00000000" w:rsidRPr="00000000">
        <w:rPr>
          <w:color w:val="9900ff"/>
          <w:rtl w:val="0"/>
        </w:rPr>
        <w:t xml:space="preserve">What is our concrete product? </w:t>
      </w:r>
    </w:p>
    <w:p w:rsidR="00000000" w:rsidDel="00000000" w:rsidP="00000000" w:rsidRDefault="00000000" w:rsidRPr="00000000" w14:paraId="00000039">
      <w:pPr>
        <w:rPr>
          <w:color w:val="9900ff"/>
        </w:rPr>
      </w:pPr>
      <w:r w:rsidDel="00000000" w:rsidR="00000000" w:rsidRPr="00000000">
        <w:rPr>
          <w:rtl w:val="0"/>
        </w:rPr>
      </w:r>
    </w:p>
    <w:p w:rsidR="00000000" w:rsidDel="00000000" w:rsidP="00000000" w:rsidRDefault="00000000" w:rsidRPr="00000000" w14:paraId="0000003A">
      <w:pPr>
        <w:rPr>
          <w:b w:val="1"/>
          <w:color w:val="9900ff"/>
        </w:rPr>
      </w:pPr>
      <w:r w:rsidDel="00000000" w:rsidR="00000000" w:rsidRPr="00000000">
        <w:rPr>
          <w:color w:val="9900ff"/>
          <w:rtl w:val="0"/>
        </w:rPr>
        <w:t xml:space="preserve">What are the current Regulations for Battery Recyclers in the EU and Netherlands? </w:t>
      </w:r>
      <w:r w:rsidDel="00000000" w:rsidR="00000000" w:rsidRPr="00000000">
        <w:rPr>
          <w:rtl w:val="0"/>
        </w:rPr>
      </w:r>
    </w:p>
    <w:tbl>
      <w:tblPr>
        <w:tblStyle w:val="Table2"/>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0"/>
        <w:gridCol w:w="1325"/>
        <w:gridCol w:w="1865"/>
        <w:tblGridChange w:id="0">
          <w:tblGrid>
            <w:gridCol w:w="3590"/>
            <w:gridCol w:w="1325"/>
            <w:gridCol w:w="1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Obligation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Applies From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Registration with authorities/PROs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Ongoing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Reporting to authorities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Ongoing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Financing take-back/recycling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Ongoing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Product labeling/marking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2025 (QR codes)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Carbon footprint disclosure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Due diligence reporting/audit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Recycled content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2028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Recycling efficiency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Annual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2025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Digital battery passport (data prep)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2027</w:t>
            </w:r>
          </w:p>
        </w:tc>
      </w:tr>
    </w:tbl>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8–10 core annual regulatory requirements</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 requirements are expected to increase as new elements of the EU Battery Regulation are phased in through 2030.</w:t>
      </w:r>
    </w:p>
    <w:p w:rsidR="00000000" w:rsidDel="00000000" w:rsidP="00000000" w:rsidRDefault="00000000" w:rsidRPr="00000000" w14:paraId="0000005B">
      <w:pPr>
        <w:numPr>
          <w:ilvl w:val="0"/>
          <w:numId w:val="8"/>
        </w:numPr>
        <w:spacing w:after="0" w:afterAutospacing="0" w:before="240" w:lineRule="auto"/>
        <w:ind w:left="720" w:hanging="360"/>
        <w:rPr>
          <w:color w:val="9900ff"/>
        </w:rPr>
      </w:pPr>
      <w:hyperlink r:id="rId6">
        <w:r w:rsidDel="00000000" w:rsidR="00000000" w:rsidRPr="00000000">
          <w:rPr>
            <w:color w:val="1155cc"/>
            <w:u w:val="single"/>
            <w:rtl w:val="0"/>
          </w:rPr>
          <w:t xml:space="preserve">https://environment.ec.europa.eu/topics/waste-and-recycling/batteries_en</w:t>
        </w:r>
      </w:hyperlink>
      <w:r w:rsidDel="00000000" w:rsidR="00000000" w:rsidRPr="00000000">
        <w:rPr>
          <w:rtl w:val="0"/>
        </w:rPr>
      </w:r>
    </w:p>
    <w:p w:rsidR="00000000" w:rsidDel="00000000" w:rsidP="00000000" w:rsidRDefault="00000000" w:rsidRPr="00000000" w14:paraId="0000005C">
      <w:pPr>
        <w:numPr>
          <w:ilvl w:val="0"/>
          <w:numId w:val="8"/>
        </w:numPr>
        <w:spacing w:after="0" w:afterAutospacing="0" w:before="0" w:beforeAutospacing="0" w:lineRule="auto"/>
        <w:ind w:left="720" w:hanging="360"/>
        <w:rPr>
          <w:color w:val="9900ff"/>
        </w:rPr>
      </w:pPr>
      <w:hyperlink r:id="rId7">
        <w:r w:rsidDel="00000000" w:rsidR="00000000" w:rsidRPr="00000000">
          <w:rPr>
            <w:color w:val="1155cc"/>
            <w:u w:val="single"/>
            <w:rtl w:val="0"/>
          </w:rPr>
          <w:t xml:space="preserve">https://www.circularise.com/blogs/eu-battery-passport-regulation-requirements</w:t>
        </w:r>
      </w:hyperlink>
      <w:r w:rsidDel="00000000" w:rsidR="00000000" w:rsidRPr="00000000">
        <w:rPr>
          <w:rtl w:val="0"/>
        </w:rPr>
      </w:r>
    </w:p>
    <w:p w:rsidR="00000000" w:rsidDel="00000000" w:rsidP="00000000" w:rsidRDefault="00000000" w:rsidRPr="00000000" w14:paraId="0000005D">
      <w:pPr>
        <w:numPr>
          <w:ilvl w:val="0"/>
          <w:numId w:val="8"/>
        </w:numPr>
        <w:spacing w:after="0" w:afterAutospacing="0" w:before="0" w:beforeAutospacing="0" w:lineRule="auto"/>
        <w:ind w:left="720" w:hanging="360"/>
        <w:rPr>
          <w:color w:val="9900ff"/>
        </w:rPr>
      </w:pPr>
      <w:hyperlink r:id="rId8">
        <w:r w:rsidDel="00000000" w:rsidR="00000000" w:rsidRPr="00000000">
          <w:rPr>
            <w:color w:val="1155cc"/>
            <w:u w:val="single"/>
            <w:rtl w:val="0"/>
          </w:rPr>
          <w:t xml:space="preserve">https://www.linkedin.com/pulse/you-ready-eus-new-battery-labeling-recycling-regulations-molly-li-wggjc</w:t>
        </w:r>
      </w:hyperlink>
      <w:r w:rsidDel="00000000" w:rsidR="00000000" w:rsidRPr="00000000">
        <w:rPr>
          <w:rtl w:val="0"/>
        </w:rPr>
      </w:r>
    </w:p>
    <w:p w:rsidR="00000000" w:rsidDel="00000000" w:rsidP="00000000" w:rsidRDefault="00000000" w:rsidRPr="00000000" w14:paraId="0000005E">
      <w:pPr>
        <w:numPr>
          <w:ilvl w:val="0"/>
          <w:numId w:val="8"/>
        </w:numPr>
        <w:spacing w:after="0" w:afterAutospacing="0" w:before="0" w:beforeAutospacing="0" w:lineRule="auto"/>
        <w:ind w:left="720" w:hanging="360"/>
        <w:rPr>
          <w:color w:val="9900ff"/>
        </w:rPr>
      </w:pPr>
      <w:hyperlink r:id="rId9">
        <w:r w:rsidDel="00000000" w:rsidR="00000000" w:rsidRPr="00000000">
          <w:rPr>
            <w:color w:val="1155cc"/>
            <w:u w:val="single"/>
            <w:rtl w:val="0"/>
          </w:rPr>
          <w:t xml:space="preserve">https://www.compliancegate.com/battery-producer-responsibility-european-union/</w:t>
        </w:r>
      </w:hyperlink>
      <w:r w:rsidDel="00000000" w:rsidR="00000000" w:rsidRPr="00000000">
        <w:rPr>
          <w:rtl w:val="0"/>
        </w:rPr>
      </w:r>
    </w:p>
    <w:p w:rsidR="00000000" w:rsidDel="00000000" w:rsidP="00000000" w:rsidRDefault="00000000" w:rsidRPr="00000000" w14:paraId="0000005F">
      <w:pPr>
        <w:numPr>
          <w:ilvl w:val="0"/>
          <w:numId w:val="8"/>
        </w:numPr>
        <w:spacing w:after="0" w:afterAutospacing="0" w:before="0" w:beforeAutospacing="0" w:lineRule="auto"/>
        <w:ind w:left="720" w:hanging="360"/>
        <w:rPr>
          <w:color w:val="9900ff"/>
        </w:rPr>
      </w:pPr>
      <w:hyperlink r:id="rId10">
        <w:r w:rsidDel="00000000" w:rsidR="00000000" w:rsidRPr="00000000">
          <w:rPr>
            <w:color w:val="1155cc"/>
            <w:u w:val="single"/>
            <w:rtl w:val="0"/>
          </w:rPr>
          <w:t xml:space="preserve">https://deutsche-recycling.com/blog/battery-regulation/</w:t>
        </w:r>
      </w:hyperlink>
      <w:r w:rsidDel="00000000" w:rsidR="00000000" w:rsidRPr="00000000">
        <w:rPr>
          <w:rtl w:val="0"/>
        </w:rPr>
      </w:r>
    </w:p>
    <w:p w:rsidR="00000000" w:rsidDel="00000000" w:rsidP="00000000" w:rsidRDefault="00000000" w:rsidRPr="00000000" w14:paraId="00000060">
      <w:pPr>
        <w:numPr>
          <w:ilvl w:val="0"/>
          <w:numId w:val="8"/>
        </w:numPr>
        <w:spacing w:after="0" w:afterAutospacing="0" w:before="0" w:beforeAutospacing="0" w:lineRule="auto"/>
        <w:ind w:left="720" w:hanging="360"/>
        <w:rPr>
          <w:color w:val="9900ff"/>
        </w:rPr>
      </w:pPr>
      <w:hyperlink r:id="rId11">
        <w:r w:rsidDel="00000000" w:rsidR="00000000" w:rsidRPr="00000000">
          <w:rPr>
            <w:color w:val="1155cc"/>
            <w:u w:val="single"/>
            <w:rtl w:val="0"/>
          </w:rPr>
          <w:t xml:space="preserve">https://minefieldnavigator.com/knowledge-base/battery-directive-compliance</w:t>
        </w:r>
      </w:hyperlink>
      <w:r w:rsidDel="00000000" w:rsidR="00000000" w:rsidRPr="00000000">
        <w:rPr>
          <w:rtl w:val="0"/>
        </w:rPr>
      </w:r>
    </w:p>
    <w:p w:rsidR="00000000" w:rsidDel="00000000" w:rsidP="00000000" w:rsidRDefault="00000000" w:rsidRPr="00000000" w14:paraId="00000061">
      <w:pPr>
        <w:numPr>
          <w:ilvl w:val="0"/>
          <w:numId w:val="8"/>
        </w:numPr>
        <w:spacing w:after="0" w:afterAutospacing="0" w:before="0" w:beforeAutospacing="0" w:lineRule="auto"/>
        <w:ind w:left="720" w:hanging="360"/>
        <w:rPr>
          <w:color w:val="9900ff"/>
        </w:rPr>
      </w:pPr>
      <w:hyperlink r:id="rId12">
        <w:r w:rsidDel="00000000" w:rsidR="00000000" w:rsidRPr="00000000">
          <w:rPr>
            <w:color w:val="1155cc"/>
            <w:u w:val="single"/>
            <w:rtl w:val="0"/>
          </w:rPr>
          <w:t xml:space="preserve">https://www.acquiscompliance.com/blog/eu-battery-regulation-update/</w:t>
        </w:r>
      </w:hyperlink>
      <w:r w:rsidDel="00000000" w:rsidR="00000000" w:rsidRPr="00000000">
        <w:rPr>
          <w:rtl w:val="0"/>
        </w:rPr>
      </w:r>
    </w:p>
    <w:p w:rsidR="00000000" w:rsidDel="00000000" w:rsidP="00000000" w:rsidRDefault="00000000" w:rsidRPr="00000000" w14:paraId="00000062">
      <w:pPr>
        <w:numPr>
          <w:ilvl w:val="0"/>
          <w:numId w:val="8"/>
        </w:numPr>
        <w:spacing w:after="240" w:before="0" w:beforeAutospacing="0" w:lineRule="auto"/>
        <w:ind w:left="720" w:hanging="360"/>
        <w:rPr>
          <w:color w:val="9900ff"/>
        </w:rPr>
      </w:pPr>
      <w:hyperlink r:id="rId13">
        <w:r w:rsidDel="00000000" w:rsidR="00000000" w:rsidRPr="00000000">
          <w:rPr>
            <w:color w:val="1155cc"/>
            <w:u w:val="single"/>
            <w:rtl w:val="0"/>
          </w:rPr>
          <w:t xml:space="preserve">https://getenviropass.com/battery-compliance/</w:t>
        </w:r>
      </w:hyperlink>
      <w:r w:rsidDel="00000000" w:rsidR="00000000" w:rsidRPr="00000000">
        <w:rPr>
          <w:rtl w:val="0"/>
        </w:rPr>
      </w:r>
    </w:p>
    <w:p w:rsidR="00000000" w:rsidDel="00000000" w:rsidP="00000000" w:rsidRDefault="00000000" w:rsidRPr="00000000" w14:paraId="00000063">
      <w:pPr>
        <w:rPr>
          <w:color w:val="9900ff"/>
        </w:rPr>
      </w:pPr>
      <w:r w:rsidDel="00000000" w:rsidR="00000000" w:rsidRPr="00000000">
        <w:rPr>
          <w:rtl w:val="0"/>
        </w:rPr>
      </w:r>
    </w:p>
    <w:p w:rsidR="00000000" w:rsidDel="00000000" w:rsidP="00000000" w:rsidRDefault="00000000" w:rsidRPr="00000000" w14:paraId="000000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color w:val="9900ff"/>
          <w:sz w:val="34"/>
          <w:szCs w:val="34"/>
        </w:rPr>
      </w:pPr>
      <w:bookmarkStart w:colFirst="0" w:colLast="0" w:name="_dmnp1ukyzylb" w:id="0"/>
      <w:bookmarkEnd w:id="0"/>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color w:val="9900ff"/>
          <w:sz w:val="34"/>
          <w:szCs w:val="34"/>
        </w:rPr>
      </w:pPr>
      <w:bookmarkStart w:colFirst="0" w:colLast="0" w:name="_14f35dmhq4q" w:id="1"/>
      <w:bookmarkEnd w:id="1"/>
      <w:r w:rsidDel="00000000" w:rsidR="00000000" w:rsidRPr="00000000">
        <w:rPr>
          <w:rFonts w:ascii="Roboto" w:cs="Roboto" w:eastAsia="Roboto" w:hAnsi="Roboto"/>
          <w:color w:val="9900ff"/>
          <w:sz w:val="27"/>
          <w:szCs w:val="27"/>
          <w:rtl w:val="0"/>
        </w:rPr>
        <w:t xml:space="preserve">What are the practical steps companies take to ensure compliance with EU battery rules?</w:t>
      </w:r>
      <w:r w:rsidDel="00000000" w:rsidR="00000000" w:rsidRPr="00000000">
        <w:rPr>
          <w:rtl w:val="0"/>
        </w:rPr>
      </w:r>
    </w:p>
    <w:tbl>
      <w:tblPr>
        <w:tblStyle w:val="Table3"/>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518.255810516983"/>
        <w:gridCol w:w="5507.25600050664"/>
        <w:tblGridChange w:id="0">
          <w:tblGrid>
            <w:gridCol w:w="3518.255810516983"/>
            <w:gridCol w:w="5507.25600050664"/>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20" w:before="22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20" w:before="22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Description</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9">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 Understand requirements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A">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Identify applicable rules and obligations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B">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 Register with authorities/PROs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C">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Register and update details annually</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D">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 Internal assessment/gap analysis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E">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Audit processes and supply chain for compliance gaps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F">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 Upgrade data/reporting systems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0">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Track and record all required compliance data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1">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 Product labeling/QR codes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2">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Ensure batteries are correctly labeled and traceable</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3">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6. Meet collection/recycling targets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4">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Operate take-back schemes and achieve recycling rates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5">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7. Prepare and submit reports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6">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Compile and file annual compliance reports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7">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8. Collaborate with suppliers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8">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Ensure data and compliance throughout the supply chain</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9">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9. Monitor updates/train staff</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A">
            <w:pPr>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Stay current with regulation changes and educate team</w:t>
            </w:r>
          </w:p>
        </w:tc>
      </w:tr>
    </w:tbl>
    <w:p w:rsidR="00000000" w:rsidDel="00000000" w:rsidP="00000000" w:rsidRDefault="00000000" w:rsidRPr="00000000" w14:paraId="0000007B">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Fonts w:ascii="Nova Mono" w:cs="Nova Mono" w:eastAsia="Nova Mono" w:hAnsi="Nova Mono"/>
          <w:rtl w:val="0"/>
        </w:rPr>
        <w:t xml:space="preserve">→  ongoing process that involves registration, data management, collaboration, and regular reporting</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line="360" w:lineRule="auto"/>
        <w:rPr>
          <w:rFonts w:ascii="Courier New" w:cs="Courier New" w:eastAsia="Courier New" w:hAnsi="Courier New"/>
        </w:rPr>
      </w:pPr>
      <w:r w:rsidDel="00000000" w:rsidR="00000000" w:rsidRPr="00000000">
        <w:rPr>
          <w:rFonts w:ascii="Nova Mono" w:cs="Nova Mono" w:eastAsia="Nova Mono" w:hAnsi="Nova Mono"/>
          <w:rtl w:val="0"/>
        </w:rPr>
        <w:t xml:space="preserve">→ supported by internal audits and staff training to ensure that SME lithium-ion battery recyclers meet evolving regulatory requirements.</w:t>
      </w:r>
      <w:hyperlink r:id="rId14">
        <w:r w:rsidDel="00000000" w:rsidR="00000000" w:rsidRPr="00000000">
          <w:rPr>
            <w:rFonts w:ascii="Courier New" w:cs="Courier New" w:eastAsia="Courier New" w:hAnsi="Courier New"/>
            <w:rtl w:val="0"/>
          </w:rPr>
          <w:t xml:space="preserve">2</w:t>
        </w:r>
      </w:hyperlink>
      <w:hyperlink r:id="rId15">
        <w:r w:rsidDel="00000000" w:rsidR="00000000" w:rsidRPr="00000000">
          <w:rPr>
            <w:rFonts w:ascii="Courier New" w:cs="Courier New" w:eastAsia="Courier New" w:hAnsi="Courier New"/>
            <w:rtl w:val="0"/>
          </w:rPr>
          <w:t xml:space="preserve">3</w:t>
        </w:r>
      </w:hyperlink>
      <w:hyperlink r:id="rId16">
        <w:r w:rsidDel="00000000" w:rsidR="00000000" w:rsidRPr="00000000">
          <w:rPr>
            <w:rFonts w:ascii="Courier New" w:cs="Courier New" w:eastAsia="Courier New" w:hAnsi="Courier New"/>
            <w:rtl w:val="0"/>
          </w:rPr>
          <w:t xml:space="preserve">4</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color w:val="9900ff"/>
        </w:rPr>
      </w:pPr>
      <w:r w:rsidDel="00000000" w:rsidR="00000000" w:rsidRPr="00000000">
        <w:rPr>
          <w:rFonts w:ascii="Roboto" w:cs="Roboto" w:eastAsia="Roboto" w:hAnsi="Roboto"/>
          <w:color w:val="9900ff"/>
          <w:sz w:val="30"/>
          <w:szCs w:val="30"/>
          <w:rtl w:val="0"/>
        </w:rPr>
        <w:t xml:space="preserve">who in a battery recycling sme is doing the job of ensuring compliance?</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  designated compliance manager or regulatory affairs manager, if the company has one</w:t>
      </w:r>
      <w:hyperlink r:id="rId17">
        <w:r w:rsidDel="00000000" w:rsidR="00000000" w:rsidRPr="00000000">
          <w:rPr>
            <w:u w:val="single"/>
            <w:rtl w:val="0"/>
          </w:rPr>
          <w:t xml:space="preserve">2</w:t>
        </w:r>
      </w:hyperlink>
      <w:hyperlink r:id="rId18">
        <w:r w:rsidDel="00000000" w:rsidR="00000000" w:rsidRPr="00000000">
          <w:rPr>
            <w:u w:val="single"/>
            <w:rtl w:val="0"/>
          </w:rPr>
          <w:t xml:space="preserve">5</w:t>
        </w:r>
      </w:hyperlink>
      <w:hyperlink r:id="rId19">
        <w:r w:rsidDel="00000000" w:rsidR="00000000" w:rsidRPr="00000000">
          <w:rPr>
            <w:u w:val="single"/>
            <w:rtl w:val="0"/>
          </w:rPr>
          <w:t xml:space="preserve">8</w:t>
        </w:r>
      </w:hyperlink>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 in smaller organizations, a senior manager, the operations manager, or even the business owner, depending on company size and resources</w:t>
      </w:r>
      <w:hyperlink r:id="rId20">
        <w:r w:rsidDel="00000000" w:rsidR="00000000" w:rsidRPr="00000000">
          <w:rPr>
            <w:u w:val="single"/>
            <w:rtl w:val="0"/>
          </w:rPr>
          <w:t xml:space="preserve">7</w:t>
        </w:r>
      </w:hyperlink>
      <w:r w:rsidDel="00000000" w:rsidR="00000000" w:rsidRPr="00000000">
        <w:rPr>
          <w:rtl w:val="0"/>
        </w:rPr>
        <w:t xml:space="preserv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Key responsibilities of this person include:</w:t>
      </w:r>
    </w:p>
    <w:p w:rsidR="00000000" w:rsidDel="00000000" w:rsidP="00000000" w:rsidRDefault="00000000" w:rsidRPr="00000000" w14:paraId="00000083">
      <w:pPr>
        <w:numPr>
          <w:ilvl w:val="0"/>
          <w:numId w:val="3"/>
        </w:numPr>
        <w:spacing w:after="0" w:afterAutospacing="0" w:before="240" w:lineRule="auto"/>
        <w:ind w:left="720" w:hanging="360"/>
        <w:rPr/>
      </w:pPr>
      <w:r w:rsidDel="00000000" w:rsidR="00000000" w:rsidRPr="00000000">
        <w:rPr>
          <w:rtl w:val="0"/>
        </w:rPr>
        <w:t xml:space="preserve">Monitoring and interpreting relevant laws and regulations</w:t>
      </w:r>
      <w:hyperlink r:id="rId21">
        <w:r w:rsidDel="00000000" w:rsidR="00000000" w:rsidRPr="00000000">
          <w:rPr>
            <w:u w:val="single"/>
            <w:rtl w:val="0"/>
          </w:rPr>
          <w:t xml:space="preserve">5</w:t>
        </w:r>
      </w:hyperlink>
      <w:hyperlink r:id="rId22">
        <w:r w:rsidDel="00000000" w:rsidR="00000000" w:rsidRPr="00000000">
          <w:rPr>
            <w:u w:val="single"/>
            <w:rtl w:val="0"/>
          </w:rPr>
          <w:t xml:space="preserve">2</w:t>
        </w:r>
      </w:hyperlink>
      <w:r w:rsidDel="00000000" w:rsidR="00000000" w:rsidRPr="00000000">
        <w:rPr>
          <w:rtl w:val="0"/>
        </w:rPr>
        <w:t xml:space="preserve">.</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rPr/>
      </w:pPr>
      <w:r w:rsidDel="00000000" w:rsidR="00000000" w:rsidRPr="00000000">
        <w:rPr>
          <w:rtl w:val="0"/>
        </w:rPr>
        <w:t xml:space="preserve">Developing and updating internal compliance policies and procedures</w:t>
      </w:r>
      <w:hyperlink r:id="rId23">
        <w:r w:rsidDel="00000000" w:rsidR="00000000" w:rsidRPr="00000000">
          <w:rPr>
            <w:u w:val="single"/>
            <w:rtl w:val="0"/>
          </w:rPr>
          <w:t xml:space="preserve">5</w:t>
        </w:r>
      </w:hyperlink>
      <w:r w:rsidDel="00000000" w:rsidR="00000000" w:rsidRPr="00000000">
        <w:rPr>
          <w:rtl w:val="0"/>
        </w:rPr>
        <w:t xml:space="preserve">.</w:t>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rPr/>
      </w:pPr>
      <w:r w:rsidDel="00000000" w:rsidR="00000000" w:rsidRPr="00000000">
        <w:rPr>
          <w:rtl w:val="0"/>
        </w:rPr>
        <w:t xml:space="preserve">Registering the company with national authorities and producer responsibility organizations</w:t>
      </w:r>
      <w:hyperlink r:id="rId24">
        <w:r w:rsidDel="00000000" w:rsidR="00000000" w:rsidRPr="00000000">
          <w:rPr>
            <w:u w:val="single"/>
            <w:rtl w:val="0"/>
          </w:rPr>
          <w:t xml:space="preserve">1</w:t>
        </w:r>
      </w:hyperlink>
      <w:r w:rsidDel="00000000" w:rsidR="00000000" w:rsidRPr="00000000">
        <w:rPr>
          <w:rtl w:val="0"/>
        </w:rPr>
        <w:t xml:space="preserve">.</w:t>
        <w:br w:type="textWrapping"/>
      </w:r>
    </w:p>
    <w:p w:rsidR="00000000" w:rsidDel="00000000" w:rsidP="00000000" w:rsidRDefault="00000000" w:rsidRPr="00000000" w14:paraId="00000086">
      <w:pPr>
        <w:numPr>
          <w:ilvl w:val="0"/>
          <w:numId w:val="3"/>
        </w:numPr>
        <w:spacing w:after="0" w:afterAutospacing="0" w:before="0" w:beforeAutospacing="0" w:lineRule="auto"/>
        <w:ind w:left="720" w:hanging="360"/>
        <w:rPr/>
      </w:pPr>
      <w:r w:rsidDel="00000000" w:rsidR="00000000" w:rsidRPr="00000000">
        <w:rPr>
          <w:rtl w:val="0"/>
        </w:rPr>
        <w:t xml:space="preserve">Ensuring timely and accurate reporting to authorities (e.g., quantities of batteries recycled, compliance with recycling targets)</w:t>
      </w:r>
      <w:hyperlink r:id="rId25">
        <w:r w:rsidDel="00000000" w:rsidR="00000000" w:rsidRPr="00000000">
          <w:rPr>
            <w:u w:val="single"/>
            <w:rtl w:val="0"/>
          </w:rPr>
          <w:t xml:space="preserve">1</w:t>
        </w:r>
      </w:hyperlink>
      <w:hyperlink r:id="rId26">
        <w:r w:rsidDel="00000000" w:rsidR="00000000" w:rsidRPr="00000000">
          <w:rPr>
            <w:u w:val="single"/>
            <w:rtl w:val="0"/>
          </w:rPr>
          <w:t xml:space="preserve">8</w:t>
        </w:r>
      </w:hyperlink>
      <w:r w:rsidDel="00000000" w:rsidR="00000000" w:rsidRPr="00000000">
        <w:rPr>
          <w:rtl w:val="0"/>
        </w:rPr>
        <w:t xml:space="preserve">.</w:t>
        <w:br w:type="textWrapping"/>
      </w:r>
    </w:p>
    <w:p w:rsidR="00000000" w:rsidDel="00000000" w:rsidP="00000000" w:rsidRDefault="00000000" w:rsidRPr="00000000" w14:paraId="00000087">
      <w:pPr>
        <w:numPr>
          <w:ilvl w:val="0"/>
          <w:numId w:val="3"/>
        </w:numPr>
        <w:spacing w:after="0" w:afterAutospacing="0" w:before="0" w:beforeAutospacing="0" w:lineRule="auto"/>
        <w:ind w:left="720" w:hanging="360"/>
        <w:rPr/>
      </w:pPr>
      <w:r w:rsidDel="00000000" w:rsidR="00000000" w:rsidRPr="00000000">
        <w:rPr>
          <w:rtl w:val="0"/>
        </w:rPr>
        <w:t xml:space="preserve">Overseeing product labeling, documentation, and traceability</w:t>
      </w:r>
      <w:hyperlink r:id="rId27">
        <w:r w:rsidDel="00000000" w:rsidR="00000000" w:rsidRPr="00000000">
          <w:rPr>
            <w:u w:val="single"/>
            <w:rtl w:val="0"/>
          </w:rPr>
          <w:t xml:space="preserve">4</w:t>
        </w:r>
      </w:hyperlink>
      <w:r w:rsidDel="00000000" w:rsidR="00000000" w:rsidRPr="00000000">
        <w:rPr>
          <w:rtl w:val="0"/>
        </w:rPr>
        <w:t xml:space="preserve">.</w:t>
        <w:br w:type="textWrapping"/>
      </w:r>
    </w:p>
    <w:p w:rsidR="00000000" w:rsidDel="00000000" w:rsidP="00000000" w:rsidRDefault="00000000" w:rsidRPr="00000000" w14:paraId="00000088">
      <w:pPr>
        <w:numPr>
          <w:ilvl w:val="0"/>
          <w:numId w:val="3"/>
        </w:numPr>
        <w:spacing w:after="0" w:afterAutospacing="0" w:before="0" w:beforeAutospacing="0" w:lineRule="auto"/>
        <w:ind w:left="720" w:hanging="360"/>
        <w:rPr/>
      </w:pPr>
      <w:r w:rsidDel="00000000" w:rsidR="00000000" w:rsidRPr="00000000">
        <w:rPr>
          <w:rtl w:val="0"/>
        </w:rPr>
        <w:t xml:space="preserve">Training staff on compliance requirements and best practices</w:t>
      </w:r>
      <w:hyperlink r:id="rId28">
        <w:r w:rsidDel="00000000" w:rsidR="00000000" w:rsidRPr="00000000">
          <w:rPr>
            <w:u w:val="single"/>
            <w:rtl w:val="0"/>
          </w:rPr>
          <w:t xml:space="preserve">5</w:t>
        </w:r>
      </w:hyperlink>
      <w:r w:rsidDel="00000000" w:rsidR="00000000" w:rsidRPr="00000000">
        <w:rPr>
          <w:rtl w:val="0"/>
        </w:rPr>
        <w:t xml:space="preserve">.</w:t>
        <w:br w:type="textWrapping"/>
      </w:r>
    </w:p>
    <w:p w:rsidR="00000000" w:rsidDel="00000000" w:rsidP="00000000" w:rsidRDefault="00000000" w:rsidRPr="00000000" w14:paraId="00000089">
      <w:pPr>
        <w:numPr>
          <w:ilvl w:val="0"/>
          <w:numId w:val="3"/>
        </w:numPr>
        <w:spacing w:after="0" w:afterAutospacing="0" w:before="0" w:beforeAutospacing="0" w:lineRule="auto"/>
        <w:ind w:left="720" w:hanging="360"/>
        <w:rPr/>
      </w:pPr>
      <w:r w:rsidDel="00000000" w:rsidR="00000000" w:rsidRPr="00000000">
        <w:rPr>
          <w:rtl w:val="0"/>
        </w:rPr>
        <w:t xml:space="preserve">Liaising with external stakeholders such as regulators, compliance schemes, and supply chain partners</w:t>
      </w:r>
      <w:hyperlink r:id="rId29">
        <w:r w:rsidDel="00000000" w:rsidR="00000000" w:rsidRPr="00000000">
          <w:rPr>
            <w:u w:val="single"/>
            <w:rtl w:val="0"/>
          </w:rPr>
          <w:t xml:space="preserve">2</w:t>
        </w:r>
      </w:hyperlink>
      <w:hyperlink r:id="rId30">
        <w:r w:rsidDel="00000000" w:rsidR="00000000" w:rsidRPr="00000000">
          <w:rPr>
            <w:u w:val="single"/>
            <w:rtl w:val="0"/>
          </w:rPr>
          <w:t xml:space="preserve">5</w:t>
        </w:r>
      </w:hyperlink>
      <w:r w:rsidDel="00000000" w:rsidR="00000000" w:rsidRPr="00000000">
        <w:rPr>
          <w:rtl w:val="0"/>
        </w:rPr>
        <w:t xml:space="preserve">.</w:t>
        <w:br w:type="textWrapping"/>
      </w:r>
    </w:p>
    <w:p w:rsidR="00000000" w:rsidDel="00000000" w:rsidP="00000000" w:rsidRDefault="00000000" w:rsidRPr="00000000" w14:paraId="0000008A">
      <w:pPr>
        <w:numPr>
          <w:ilvl w:val="0"/>
          <w:numId w:val="3"/>
        </w:numPr>
        <w:spacing w:after="240" w:before="0" w:beforeAutospacing="0" w:lineRule="auto"/>
        <w:ind w:left="720" w:hanging="360"/>
        <w:rPr/>
      </w:pPr>
      <w:r w:rsidDel="00000000" w:rsidR="00000000" w:rsidRPr="00000000">
        <w:rPr>
          <w:rtl w:val="0"/>
        </w:rPr>
        <w:t xml:space="preserve">Conducting internal audits to identify and address compliance gaps</w:t>
      </w:r>
      <w:hyperlink r:id="rId31">
        <w:r w:rsidDel="00000000" w:rsidR="00000000" w:rsidRPr="00000000">
          <w:rPr>
            <w:u w:val="single"/>
            <w:rtl w:val="0"/>
          </w:rPr>
          <w:t xml:space="preserve">5</w:t>
        </w:r>
      </w:hyperlink>
      <w:r w:rsidDel="00000000" w:rsidR="00000000" w:rsidRPr="00000000">
        <w:rPr>
          <w:rtl w:val="0"/>
        </w:rPr>
        <w:t xml:space="preserve">.</w:t>
        <w:br w:type="textWrapping"/>
      </w:r>
    </w:p>
    <w:p w:rsidR="00000000" w:rsidDel="00000000" w:rsidP="00000000" w:rsidRDefault="00000000" w:rsidRPr="00000000" w14:paraId="0000008B">
      <w:pPr>
        <w:spacing w:after="240" w:before="240" w:lineRule="auto"/>
        <w:rPr/>
      </w:pPr>
      <w:r w:rsidDel="00000000" w:rsidR="00000000" w:rsidRPr="00000000">
        <w:rPr>
          <w:rtl w:val="0"/>
        </w:rPr>
        <w:t xml:space="preserve">In summary, while larger companies may have a dedicated compliance department, in SMEs the compliance function is often managed by a single individual or a small team, who must stay up-to-date with regulatory changes and ensure all obligations are met to avoid legal and financial risks</w:t>
      </w:r>
      <w:hyperlink r:id="rId32">
        <w:r w:rsidDel="00000000" w:rsidR="00000000" w:rsidRPr="00000000">
          <w:rPr>
            <w:u w:val="single"/>
            <w:rtl w:val="0"/>
          </w:rPr>
          <w:t xml:space="preserve">2</w:t>
        </w:r>
      </w:hyperlink>
      <w:hyperlink r:id="rId33">
        <w:r w:rsidDel="00000000" w:rsidR="00000000" w:rsidRPr="00000000">
          <w:rPr>
            <w:u w:val="single"/>
            <w:rtl w:val="0"/>
          </w:rPr>
          <w:t xml:space="preserve">5</w:t>
        </w:r>
      </w:hyperlink>
      <w:hyperlink r:id="rId34">
        <w:r w:rsidDel="00000000" w:rsidR="00000000" w:rsidRPr="00000000">
          <w:rPr>
            <w:u w:val="single"/>
            <w:rtl w:val="0"/>
          </w:rPr>
          <w:t xml:space="preserve">7</w:t>
        </w:r>
      </w:hyperlink>
      <w:r w:rsidDel="00000000" w:rsidR="00000000" w:rsidRPr="00000000">
        <w:rPr>
          <w:rtl w:val="0"/>
        </w:rPr>
        <w:t xml:space="preserve">.</w:t>
      </w:r>
    </w:p>
    <w:p w:rsidR="00000000" w:rsidDel="00000000" w:rsidP="00000000" w:rsidRDefault="00000000" w:rsidRPr="00000000" w14:paraId="0000008C">
      <w:pPr>
        <w:numPr>
          <w:ilvl w:val="0"/>
          <w:numId w:val="5"/>
        </w:numPr>
        <w:spacing w:after="0" w:afterAutospacing="0" w:before="240" w:lineRule="auto"/>
        <w:ind w:left="720" w:hanging="360"/>
        <w:rPr>
          <w:color w:val="9900ff"/>
        </w:rPr>
      </w:pPr>
      <w:hyperlink r:id="rId35">
        <w:r w:rsidDel="00000000" w:rsidR="00000000" w:rsidRPr="00000000">
          <w:rPr>
            <w:color w:val="1155cc"/>
            <w:u w:val="single"/>
            <w:rtl w:val="0"/>
          </w:rPr>
          <w:t xml:space="preserve">https://europa.eu/youreurope/business/product-requirements/recycling-waste-management/weee-responsibilities/index_en.htm</w:t>
        </w:r>
      </w:hyperlink>
      <w:r w:rsidDel="00000000" w:rsidR="00000000" w:rsidRPr="00000000">
        <w:rPr>
          <w:rtl w:val="0"/>
        </w:rPr>
      </w:r>
    </w:p>
    <w:p w:rsidR="00000000" w:rsidDel="00000000" w:rsidP="00000000" w:rsidRDefault="00000000" w:rsidRPr="00000000" w14:paraId="0000008D">
      <w:pPr>
        <w:numPr>
          <w:ilvl w:val="0"/>
          <w:numId w:val="5"/>
        </w:numPr>
        <w:spacing w:after="0" w:afterAutospacing="0" w:before="0" w:beforeAutospacing="0" w:lineRule="auto"/>
        <w:ind w:left="720" w:hanging="360"/>
        <w:rPr>
          <w:color w:val="9900ff"/>
        </w:rPr>
      </w:pPr>
      <w:hyperlink r:id="rId36">
        <w:r w:rsidDel="00000000" w:rsidR="00000000" w:rsidRPr="00000000">
          <w:rPr>
            <w:color w:val="1155cc"/>
            <w:u w:val="single"/>
            <w:rtl w:val="0"/>
          </w:rPr>
          <w:t xml:space="preserve">https://tozero.jobs.personio.com/job/2030815?language=en</w:t>
        </w:r>
      </w:hyperlink>
      <w:r w:rsidDel="00000000" w:rsidR="00000000" w:rsidRPr="00000000">
        <w:rPr>
          <w:rtl w:val="0"/>
        </w:rPr>
      </w:r>
    </w:p>
    <w:p w:rsidR="00000000" w:rsidDel="00000000" w:rsidP="00000000" w:rsidRDefault="00000000" w:rsidRPr="00000000" w14:paraId="0000008E">
      <w:pPr>
        <w:numPr>
          <w:ilvl w:val="0"/>
          <w:numId w:val="5"/>
        </w:numPr>
        <w:spacing w:after="0" w:afterAutospacing="0" w:before="0" w:beforeAutospacing="0" w:lineRule="auto"/>
        <w:ind w:left="720" w:hanging="360"/>
        <w:rPr>
          <w:color w:val="9900ff"/>
        </w:rPr>
      </w:pPr>
      <w:hyperlink r:id="rId37">
        <w:r w:rsidDel="00000000" w:rsidR="00000000" w:rsidRPr="00000000">
          <w:rPr>
            <w:color w:val="1155cc"/>
            <w:u w:val="single"/>
            <w:rtl w:val="0"/>
          </w:rPr>
          <w:t xml:space="preserve">https://www.sciencedirect.com/science/article/pii/S2949750725000112</w:t>
        </w:r>
      </w:hyperlink>
      <w:r w:rsidDel="00000000" w:rsidR="00000000" w:rsidRPr="00000000">
        <w:rPr>
          <w:rtl w:val="0"/>
        </w:rPr>
      </w:r>
    </w:p>
    <w:p w:rsidR="00000000" w:rsidDel="00000000" w:rsidP="00000000" w:rsidRDefault="00000000" w:rsidRPr="00000000" w14:paraId="0000008F">
      <w:pPr>
        <w:numPr>
          <w:ilvl w:val="0"/>
          <w:numId w:val="5"/>
        </w:numPr>
        <w:spacing w:after="0" w:afterAutospacing="0" w:before="0" w:beforeAutospacing="0" w:lineRule="auto"/>
        <w:ind w:left="720" w:hanging="360"/>
        <w:rPr>
          <w:color w:val="9900ff"/>
        </w:rPr>
      </w:pPr>
      <w:hyperlink r:id="rId38">
        <w:r w:rsidDel="00000000" w:rsidR="00000000" w:rsidRPr="00000000">
          <w:rPr>
            <w:color w:val="1155cc"/>
            <w:u w:val="single"/>
            <w:rtl w:val="0"/>
          </w:rPr>
          <w:t xml:space="preserve">https://eur-lex.europa.eu/legal-content/EN/TXT/PDF/?uri=CELEX%3A32023R1542</w:t>
        </w:r>
      </w:hyperlink>
      <w:r w:rsidDel="00000000" w:rsidR="00000000" w:rsidRPr="00000000">
        <w:rPr>
          <w:rtl w:val="0"/>
        </w:rPr>
      </w:r>
    </w:p>
    <w:p w:rsidR="00000000" w:rsidDel="00000000" w:rsidP="00000000" w:rsidRDefault="00000000" w:rsidRPr="00000000" w14:paraId="00000090">
      <w:pPr>
        <w:numPr>
          <w:ilvl w:val="0"/>
          <w:numId w:val="5"/>
        </w:numPr>
        <w:spacing w:after="0" w:afterAutospacing="0" w:before="0" w:beforeAutospacing="0" w:lineRule="auto"/>
        <w:ind w:left="720" w:hanging="360"/>
        <w:rPr>
          <w:color w:val="9900ff"/>
        </w:rPr>
      </w:pPr>
      <w:hyperlink r:id="rId39">
        <w:r w:rsidDel="00000000" w:rsidR="00000000" w:rsidRPr="00000000">
          <w:rPr>
            <w:color w:val="1155cc"/>
            <w:u w:val="single"/>
            <w:rtl w:val="0"/>
          </w:rPr>
          <w:t xml:space="preserve">https://business.linkedin.com/en-in/talent-solutions/resources/talent-acquisition/job-descriptions/compliance-manager</w:t>
        </w:r>
      </w:hyperlink>
      <w:r w:rsidDel="00000000" w:rsidR="00000000" w:rsidRPr="00000000">
        <w:rPr>
          <w:rtl w:val="0"/>
        </w:rPr>
      </w:r>
    </w:p>
    <w:p w:rsidR="00000000" w:rsidDel="00000000" w:rsidP="00000000" w:rsidRDefault="00000000" w:rsidRPr="00000000" w14:paraId="00000091">
      <w:pPr>
        <w:numPr>
          <w:ilvl w:val="0"/>
          <w:numId w:val="5"/>
        </w:numPr>
        <w:spacing w:after="0" w:afterAutospacing="0" w:before="0" w:beforeAutospacing="0" w:lineRule="auto"/>
        <w:ind w:left="720" w:hanging="360"/>
        <w:rPr>
          <w:color w:val="9900ff"/>
        </w:rPr>
      </w:pPr>
      <w:hyperlink r:id="rId40">
        <w:r w:rsidDel="00000000" w:rsidR="00000000" w:rsidRPr="00000000">
          <w:rPr>
            <w:color w:val="1155cc"/>
            <w:u w:val="single"/>
            <w:rtl w:val="0"/>
          </w:rPr>
          <w:t xml:space="preserve">https://clarity.eco/knowledge/extended-producer-responsibility-the-complete-guide/</w:t>
        </w:r>
      </w:hyperlink>
      <w:r w:rsidDel="00000000" w:rsidR="00000000" w:rsidRPr="00000000">
        <w:rPr>
          <w:rtl w:val="0"/>
        </w:rPr>
      </w:r>
    </w:p>
    <w:p w:rsidR="00000000" w:rsidDel="00000000" w:rsidP="00000000" w:rsidRDefault="00000000" w:rsidRPr="00000000" w14:paraId="00000092">
      <w:pPr>
        <w:numPr>
          <w:ilvl w:val="0"/>
          <w:numId w:val="5"/>
        </w:numPr>
        <w:spacing w:after="0" w:afterAutospacing="0" w:before="0" w:beforeAutospacing="0" w:lineRule="auto"/>
        <w:ind w:left="720" w:hanging="360"/>
        <w:rPr>
          <w:color w:val="9900ff"/>
        </w:rPr>
      </w:pPr>
      <w:hyperlink r:id="rId41">
        <w:r w:rsidDel="00000000" w:rsidR="00000000" w:rsidRPr="00000000">
          <w:rPr>
            <w:color w:val="1155cc"/>
            <w:u w:val="single"/>
            <w:rtl w:val="0"/>
          </w:rPr>
          <w:t xml:space="preserve">https://www.gme-recycling.com/navigating-battery-recycling-regulations-and-compliance/</w:t>
        </w:r>
      </w:hyperlink>
      <w:r w:rsidDel="00000000" w:rsidR="00000000" w:rsidRPr="00000000">
        <w:rPr>
          <w:rtl w:val="0"/>
        </w:rPr>
      </w:r>
    </w:p>
    <w:p w:rsidR="00000000" w:rsidDel="00000000" w:rsidP="00000000" w:rsidRDefault="00000000" w:rsidRPr="00000000" w14:paraId="00000093">
      <w:pPr>
        <w:numPr>
          <w:ilvl w:val="0"/>
          <w:numId w:val="5"/>
        </w:numPr>
        <w:spacing w:after="240" w:before="0" w:beforeAutospacing="0" w:lineRule="auto"/>
        <w:ind w:left="720" w:hanging="360"/>
        <w:rPr>
          <w:color w:val="9900ff"/>
        </w:rPr>
      </w:pPr>
      <w:hyperlink r:id="rId42">
        <w:r w:rsidDel="00000000" w:rsidR="00000000" w:rsidRPr="00000000">
          <w:rPr>
            <w:color w:val="1155cc"/>
            <w:u w:val="single"/>
            <w:rtl w:val="0"/>
          </w:rPr>
          <w:t xml:space="preserve">https://landbell-group.com/job/environmental-compliance-manager-m-f-d/</w:t>
        </w:r>
      </w:hyperlink>
      <w:r w:rsidDel="00000000" w:rsidR="00000000" w:rsidRPr="00000000">
        <w:rPr>
          <w:rtl w:val="0"/>
        </w:rPr>
      </w:r>
    </w:p>
    <w:p w:rsidR="00000000" w:rsidDel="00000000" w:rsidP="00000000" w:rsidRDefault="00000000" w:rsidRPr="00000000" w14:paraId="0000009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24"/>
          <w:szCs w:val="24"/>
        </w:rPr>
      </w:pPr>
      <w:bookmarkStart w:colFirst="0" w:colLast="0" w:name="_m2pwt8h37g3p" w:id="2"/>
      <w:bookmarkEnd w:id="2"/>
      <w:r w:rsidDel="00000000" w:rsidR="00000000" w:rsidRPr="00000000">
        <w:rPr>
          <w:rFonts w:ascii="Roboto" w:cs="Roboto" w:eastAsia="Roboto" w:hAnsi="Roboto"/>
          <w:color w:val="9900ff"/>
          <w:sz w:val="24"/>
          <w:szCs w:val="24"/>
          <w:rtl w:val="0"/>
        </w:rPr>
        <w:t xml:space="preserve">What costs are involved in SME compliance</w:t>
      </w:r>
      <w:r w:rsidDel="00000000" w:rsidR="00000000" w:rsidRPr="00000000">
        <w:rPr>
          <w:rFonts w:ascii="Roboto" w:cs="Roboto" w:eastAsia="Roboto" w:hAnsi="Roboto"/>
          <w:sz w:val="24"/>
          <w:szCs w:val="24"/>
          <w:rtl w:val="0"/>
        </w:rPr>
        <w:t xml:space="preserve">? </w:t>
      </w:r>
    </w:p>
    <w:tbl>
      <w:tblPr>
        <w:tblStyle w:val="Table4"/>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377.196411615288"/>
        <w:gridCol w:w="4648.315399408335"/>
        <w:tblGridChange w:id="0">
          <w:tblGrid>
            <w:gridCol w:w="4377.196411615288"/>
            <w:gridCol w:w="4648.3153994083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Cost 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Typical Annual Range (SME)</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Registration/PRO fees</w:t>
            </w:r>
          </w:p>
        </w:tc>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 – €5,000</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Reporting/documentation</w:t>
            </w:r>
          </w:p>
        </w:tc>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€2,000 – €10,000+ (labor/admin)</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Labeling/traceability</w:t>
            </w:r>
          </w:p>
        </w:tc>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 – €5,000</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Audits/internal controls</w:t>
            </w:r>
          </w:p>
        </w:tc>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 – €5,000</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9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Staff training/system upgrades</w:t>
            </w:r>
          </w:p>
        </w:tc>
        <w:tc>
          <w:tcPr>
            <w:tcBorders>
              <w:top w:color="000000" w:space="0" w:sz="5" w:val="single"/>
              <w:left w:color="000000" w:space="0" w:sz="5" w:val="single"/>
              <w:bottom w:color="000000" w:space="0" w:sz="5" w:val="single"/>
              <w:right w:color="000000" w:space="0" w:sz="5" w:val="single"/>
            </w:tcBorders>
            <w:tcMar>
              <w:top w:w="120.0" w:type="dxa"/>
              <w:left w:w="100.0" w:type="dxa"/>
              <w:bottom w:w="120.0" w:type="dxa"/>
              <w:right w:w="100.0" w:type="dxa"/>
            </w:tcMar>
            <w:vAlign w:val="center"/>
          </w:tcPr>
          <w:p w:rsidR="00000000" w:rsidDel="00000000" w:rsidP="00000000" w:rsidRDefault="00000000" w:rsidRPr="00000000" w14:paraId="000000A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 – €5,000</w:t>
            </w:r>
          </w:p>
        </w:tc>
      </w:tr>
    </w:tbl>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estimated annual compliance cost:</w:t>
        <w:br w:type="textWrapping"/>
        <w:t xml:space="preserve">€5,000 – €30,000+ per year for a typical SME battery recycler, depending on complexity and national specifics.</w:t>
      </w:r>
    </w:p>
    <w:p w:rsidR="00000000" w:rsidDel="00000000" w:rsidP="00000000" w:rsidRDefault="00000000" w:rsidRPr="00000000" w14:paraId="000000A4">
      <w:pP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€5,000 - €30,000  annually to fulfill compliance paperwork and related obligations, costs driven by registration, reporting, labeling, and ongoing administrative requirements</w:t>
      </w:r>
      <w:hyperlink r:id="rId43">
        <w:r w:rsidDel="00000000" w:rsidR="00000000" w:rsidRPr="00000000">
          <w:rPr>
            <w:rFonts w:ascii="Courier New" w:cs="Courier New" w:eastAsia="Courier New" w:hAnsi="Courier New"/>
            <w:color w:val="1155cc"/>
            <w:sz w:val="24"/>
            <w:szCs w:val="24"/>
            <w:rtl w:val="0"/>
          </w:rPr>
          <w:t xml:space="preserve">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hyperlink r:id="rId44">
        <w:r w:rsidDel="00000000" w:rsidR="00000000" w:rsidRPr="00000000">
          <w:rPr>
            <w:rFonts w:ascii="Roboto" w:cs="Roboto" w:eastAsia="Roboto" w:hAnsi="Roboto"/>
            <w:color w:val="1155cc"/>
            <w:sz w:val="24"/>
            <w:szCs w:val="24"/>
            <w:u w:val="single"/>
            <w:rtl w:val="0"/>
          </w:rPr>
          <w:t xml:space="preserve">https://eur-lex.europa.eu/legal-content/EN/TXT/PDF/?uri=CELLAR%3A2c74690f-9aa0-11e6-9bca-01aa75ed71a1</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9">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A">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B">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C">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D">
      <w:pPr>
        <w:rPr>
          <w:rFonts w:ascii="Roboto" w:cs="Roboto" w:eastAsia="Roboto" w:hAnsi="Roboto"/>
          <w:color w:val="9900ff"/>
          <w:sz w:val="27"/>
          <w:szCs w:val="27"/>
        </w:rPr>
      </w:pPr>
      <w:r w:rsidDel="00000000" w:rsidR="00000000" w:rsidRPr="00000000">
        <w:rPr>
          <w:rtl w:val="0"/>
        </w:rPr>
      </w:r>
    </w:p>
    <w:p w:rsidR="00000000" w:rsidDel="00000000" w:rsidP="00000000" w:rsidRDefault="00000000" w:rsidRPr="00000000" w14:paraId="000000AE">
      <w:pPr>
        <w:rPr>
          <w:color w:val="9900ff"/>
        </w:rPr>
      </w:pPr>
      <w:r w:rsidDel="00000000" w:rsidR="00000000" w:rsidRPr="00000000">
        <w:rPr>
          <w:rFonts w:ascii="Roboto" w:cs="Roboto" w:eastAsia="Roboto" w:hAnsi="Roboto"/>
          <w:color w:val="9900ff"/>
          <w:sz w:val="27"/>
          <w:szCs w:val="27"/>
          <w:rtl w:val="0"/>
        </w:rPr>
        <w:t xml:space="preserve">are there tools to support sme s in complying to eu battery regulations?</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Yes, there are several digital tools and platforms available to help SMEs comply with EU battery regulations. These solutions are designed to simplify, automate, and centralize the complex compliance tasks required under the new EU Battery Regulation, making it easier for smaller companies to meet their obligations without excessive administrative burden.</w:t>
      </w:r>
    </w:p>
    <w:p w:rsidR="00000000" w:rsidDel="00000000" w:rsidP="00000000" w:rsidRDefault="00000000" w:rsidRPr="00000000" w14:paraId="000000B0">
      <w:pPr>
        <w:pStyle w:val="Heading2"/>
        <w:keepNext w:val="0"/>
        <w:keepLines w:val="0"/>
        <w:spacing w:after="80" w:lineRule="auto"/>
        <w:rPr>
          <w:sz w:val="24"/>
          <w:szCs w:val="24"/>
        </w:rPr>
      </w:pPr>
      <w:bookmarkStart w:colFirst="0" w:colLast="0" w:name="_9a09dkuu7wny" w:id="3"/>
      <w:bookmarkEnd w:id="3"/>
      <w:r w:rsidDel="00000000" w:rsidR="00000000" w:rsidRPr="00000000">
        <w:rPr>
          <w:sz w:val="24"/>
          <w:szCs w:val="24"/>
          <w:rtl w:val="0"/>
        </w:rPr>
        <w:t xml:space="preserve">Examples of Compliance Support Tools for SMEs</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1. Centralized Compliance Management Platforms</w:t>
      </w:r>
    </w:p>
    <w:p w:rsidR="00000000" w:rsidDel="00000000" w:rsidP="00000000" w:rsidRDefault="00000000" w:rsidRPr="00000000" w14:paraId="000000B2">
      <w:pPr>
        <w:numPr>
          <w:ilvl w:val="0"/>
          <w:numId w:val="6"/>
        </w:numPr>
        <w:spacing w:after="240" w:before="240" w:lineRule="auto"/>
        <w:ind w:left="720" w:hanging="360"/>
      </w:pPr>
      <w:r w:rsidDel="00000000" w:rsidR="00000000" w:rsidRPr="00000000">
        <w:rPr>
          <w:rtl w:val="0"/>
        </w:rPr>
        <w:t xml:space="preserve">Platforms like Daato offer centralized systems to manage all compliance data, automate reporting, facilitate traceability, and simplify communication along the supply chain. They help SMEs collect the necessary data internally and from suppliers, automate reminders, and generate required documentation for authorities</w:t>
      </w:r>
      <w:hyperlink r:id="rId45">
        <w:r w:rsidDel="00000000" w:rsidR="00000000" w:rsidRPr="00000000">
          <w:rPr>
            <w:color w:val="1155cc"/>
            <w:u w:val="single"/>
            <w:rtl w:val="0"/>
          </w:rPr>
          <w:t xml:space="preserve">3</w:t>
        </w:r>
      </w:hyperlink>
      <w:r w:rsidDel="00000000" w:rsidR="00000000" w:rsidRPr="00000000">
        <w:rPr>
          <w:rtl w:val="0"/>
        </w:rPr>
        <w:t xml:space="preserve">.</w:t>
        <w:br w:type="textWrapping"/>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2. Automated Compliance and Audit Solutions</w:t>
      </w:r>
    </w:p>
    <w:p w:rsidR="00000000" w:rsidDel="00000000" w:rsidP="00000000" w:rsidRDefault="00000000" w:rsidRPr="00000000" w14:paraId="000000B4">
      <w:pPr>
        <w:numPr>
          <w:ilvl w:val="0"/>
          <w:numId w:val="14"/>
        </w:numPr>
        <w:spacing w:after="0" w:afterAutospacing="0" w:before="240" w:lineRule="auto"/>
        <w:ind w:left="720" w:hanging="360"/>
      </w:pPr>
      <w:r w:rsidDel="00000000" w:rsidR="00000000" w:rsidRPr="00000000">
        <w:rPr>
          <w:rtl w:val="0"/>
        </w:rPr>
        <w:t xml:space="preserve">Tools such as ComplyNexus automate up to 85% of EU Battery Regulation compliance tasks. They provide features like:</w:t>
        <w:br w:type="textWrapping"/>
      </w:r>
    </w:p>
    <w:p w:rsidR="00000000" w:rsidDel="00000000" w:rsidP="00000000" w:rsidRDefault="00000000" w:rsidRPr="00000000" w14:paraId="000000B5">
      <w:pPr>
        <w:numPr>
          <w:ilvl w:val="1"/>
          <w:numId w:val="14"/>
        </w:numPr>
        <w:spacing w:after="0" w:afterAutospacing="0" w:before="0" w:beforeAutospacing="0" w:lineRule="auto"/>
        <w:ind w:left="1440" w:hanging="360"/>
      </w:pPr>
      <w:r w:rsidDel="00000000" w:rsidR="00000000" w:rsidRPr="00000000">
        <w:rPr>
          <w:rtl w:val="0"/>
        </w:rPr>
        <w:t xml:space="preserve">Real-time compliance monitoring</w:t>
        <w:br w:type="textWrapping"/>
      </w:r>
    </w:p>
    <w:p w:rsidR="00000000" w:rsidDel="00000000" w:rsidP="00000000" w:rsidRDefault="00000000" w:rsidRPr="00000000" w14:paraId="000000B6">
      <w:pPr>
        <w:numPr>
          <w:ilvl w:val="1"/>
          <w:numId w:val="14"/>
        </w:numPr>
        <w:spacing w:after="0" w:afterAutospacing="0" w:before="0" w:beforeAutospacing="0" w:lineRule="auto"/>
        <w:ind w:left="1440" w:hanging="360"/>
      </w:pPr>
      <w:r w:rsidDel="00000000" w:rsidR="00000000" w:rsidRPr="00000000">
        <w:rPr>
          <w:rtl w:val="0"/>
        </w:rPr>
        <w:t xml:space="preserve">Audit-ready documentation and reporting</w:t>
        <w:br w:type="textWrapping"/>
      </w:r>
    </w:p>
    <w:p w:rsidR="00000000" w:rsidDel="00000000" w:rsidP="00000000" w:rsidRDefault="00000000" w:rsidRPr="00000000" w14:paraId="000000B7">
      <w:pPr>
        <w:numPr>
          <w:ilvl w:val="1"/>
          <w:numId w:val="14"/>
        </w:numPr>
        <w:spacing w:after="0" w:afterAutospacing="0" w:before="0" w:beforeAutospacing="0" w:lineRule="auto"/>
        <w:ind w:left="1440" w:hanging="360"/>
      </w:pPr>
      <w:r w:rsidDel="00000000" w:rsidR="00000000" w:rsidRPr="00000000">
        <w:rPr>
          <w:rtl w:val="0"/>
        </w:rPr>
        <w:t xml:space="preserve">Automated supply chain risk assessments and traceability mapping</w:t>
        <w:br w:type="textWrapping"/>
      </w:r>
    </w:p>
    <w:p w:rsidR="00000000" w:rsidDel="00000000" w:rsidP="00000000" w:rsidRDefault="00000000" w:rsidRPr="00000000" w14:paraId="000000B8">
      <w:pPr>
        <w:numPr>
          <w:ilvl w:val="1"/>
          <w:numId w:val="14"/>
        </w:numPr>
        <w:spacing w:after="0" w:afterAutospacing="0" w:before="0" w:beforeAutospacing="0" w:lineRule="auto"/>
        <w:ind w:left="1440" w:hanging="360"/>
      </w:pPr>
      <w:r w:rsidDel="00000000" w:rsidR="00000000" w:rsidRPr="00000000">
        <w:rPr>
          <w:rtl w:val="0"/>
        </w:rPr>
        <w:t xml:space="preserve">Digital battery passport creation and management</w:t>
        <w:br w:type="textWrapping"/>
      </w:r>
    </w:p>
    <w:p w:rsidR="00000000" w:rsidDel="00000000" w:rsidP="00000000" w:rsidRDefault="00000000" w:rsidRPr="00000000" w14:paraId="000000B9">
      <w:pPr>
        <w:numPr>
          <w:ilvl w:val="1"/>
          <w:numId w:val="14"/>
        </w:numPr>
        <w:spacing w:after="0" w:afterAutospacing="0" w:before="0" w:beforeAutospacing="0" w:lineRule="auto"/>
        <w:ind w:left="1440" w:hanging="360"/>
      </w:pPr>
      <w:r w:rsidDel="00000000" w:rsidR="00000000" w:rsidRPr="00000000">
        <w:rPr>
          <w:rtl w:val="0"/>
        </w:rPr>
        <w:t xml:space="preserve">Automated reporting for recycled content and carbon footprint tracking</w:t>
        <w:br w:type="textWrapping"/>
      </w:r>
    </w:p>
    <w:p w:rsidR="00000000" w:rsidDel="00000000" w:rsidP="00000000" w:rsidRDefault="00000000" w:rsidRPr="00000000" w14:paraId="000000BA">
      <w:pPr>
        <w:numPr>
          <w:ilvl w:val="1"/>
          <w:numId w:val="14"/>
        </w:numPr>
        <w:spacing w:after="240" w:before="0" w:beforeAutospacing="0" w:lineRule="auto"/>
        <w:ind w:left="1440" w:hanging="360"/>
      </w:pPr>
      <w:r w:rsidDel="00000000" w:rsidR="00000000" w:rsidRPr="00000000">
        <w:rPr>
          <w:rtl w:val="0"/>
        </w:rPr>
        <w:t xml:space="preserve">Cross-border regulatory alignment and discrepancy alerts</w:t>
      </w:r>
      <w:hyperlink r:id="rId46">
        <w:r w:rsidDel="00000000" w:rsidR="00000000" w:rsidRPr="00000000">
          <w:rPr>
            <w:color w:val="1155cc"/>
            <w:u w:val="single"/>
            <w:rtl w:val="0"/>
          </w:rPr>
          <w:t xml:space="preserve">6</w:t>
          <w:br w:type="textWrapping"/>
        </w:r>
      </w:hyperlink>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3. Data Analytics and ESG Platforms</w:t>
      </w:r>
    </w:p>
    <w:p w:rsidR="00000000" w:rsidDel="00000000" w:rsidP="00000000" w:rsidRDefault="00000000" w:rsidRPr="00000000" w14:paraId="000000BC">
      <w:pPr>
        <w:numPr>
          <w:ilvl w:val="0"/>
          <w:numId w:val="12"/>
        </w:numPr>
        <w:spacing w:after="240" w:before="240" w:lineRule="auto"/>
        <w:ind w:left="720" w:hanging="360"/>
      </w:pPr>
      <w:r w:rsidDel="00000000" w:rsidR="00000000" w:rsidRPr="00000000">
        <w:rPr>
          <w:rtl w:val="0"/>
        </w:rPr>
        <w:t xml:space="preserve">Some platforms integrate with existing business systems (ERP, HRM, EMS) to pull and analyze data for compliance, sustainability, and supply chain due diligence. They also provide dashboards and analytics to track progress and identify gaps</w:t>
      </w:r>
      <w:hyperlink r:id="rId47">
        <w:r w:rsidDel="00000000" w:rsidR="00000000" w:rsidRPr="00000000">
          <w:rPr>
            <w:color w:val="1155cc"/>
            <w:u w:val="single"/>
            <w:rtl w:val="0"/>
          </w:rPr>
          <w:t xml:space="preserve">3</w:t>
        </w:r>
      </w:hyperlink>
      <w:hyperlink r:id="rId48">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4. Guidance and Knowledge Hubs</w:t>
      </w:r>
    </w:p>
    <w:p w:rsidR="00000000" w:rsidDel="00000000" w:rsidP="00000000" w:rsidRDefault="00000000" w:rsidRPr="00000000" w14:paraId="000000BE">
      <w:pPr>
        <w:numPr>
          <w:ilvl w:val="0"/>
          <w:numId w:val="1"/>
        </w:numPr>
        <w:spacing w:after="240" w:before="240" w:lineRule="auto"/>
        <w:ind w:left="720" w:hanging="360"/>
      </w:pPr>
      <w:r w:rsidDel="00000000" w:rsidR="00000000" w:rsidRPr="00000000">
        <w:rPr>
          <w:rtl w:val="0"/>
        </w:rPr>
        <w:t xml:space="preserve">Several providers offer knowledge bases, guides, and expert support to help SMEs understand regulatory requirements, prepare for audits, and implement best practices</w:t>
      </w:r>
      <w:hyperlink r:id="rId49">
        <w:r w:rsidDel="00000000" w:rsidR="00000000" w:rsidRPr="00000000">
          <w:rPr>
            <w:color w:val="1155cc"/>
            <w:u w:val="single"/>
            <w:rtl w:val="0"/>
          </w:rPr>
          <w:t xml:space="preserve">3</w:t>
        </w:r>
      </w:hyperlink>
      <w:r w:rsidDel="00000000" w:rsidR="00000000" w:rsidRPr="00000000">
        <w:rPr>
          <w:rtl w:val="0"/>
        </w:rPr>
        <w:t xml:space="preserve">.</w:t>
        <w:br w:type="textWrapping"/>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ehdl24jxbxfr" w:id="4"/>
      <w:bookmarkEnd w:id="4"/>
      <w:r w:rsidDel="00000000" w:rsidR="00000000" w:rsidRPr="00000000">
        <w:rPr>
          <w:b w:val="1"/>
          <w:sz w:val="34"/>
          <w:szCs w:val="34"/>
          <w:rtl w:val="0"/>
        </w:rPr>
        <w:t xml:space="preserve">Key Benefits for SMEs</w:t>
      </w:r>
    </w:p>
    <w:p w:rsidR="00000000" w:rsidDel="00000000" w:rsidP="00000000" w:rsidRDefault="00000000" w:rsidRPr="00000000" w14:paraId="000000C0">
      <w:pPr>
        <w:numPr>
          <w:ilvl w:val="0"/>
          <w:numId w:val="17"/>
        </w:numPr>
        <w:spacing w:after="0" w:afterAutospacing="0" w:before="240" w:lineRule="auto"/>
        <w:ind w:left="720" w:hanging="360"/>
      </w:pPr>
      <w:r w:rsidDel="00000000" w:rsidR="00000000" w:rsidRPr="00000000">
        <w:rPr>
          <w:b w:val="1"/>
          <w:rtl w:val="0"/>
        </w:rPr>
        <w:t xml:space="preserve">Reduced Administrative Burden:</w:t>
      </w:r>
      <w:r w:rsidDel="00000000" w:rsidR="00000000" w:rsidRPr="00000000">
        <w:rPr>
          <w:rtl w:val="0"/>
        </w:rPr>
        <w:t xml:space="preserve"> Automation and centralized management save time and lower the risk of errors.</w:t>
        <w:br w:type="textWrapping"/>
      </w:r>
    </w:p>
    <w:p w:rsidR="00000000" w:rsidDel="00000000" w:rsidP="00000000" w:rsidRDefault="00000000" w:rsidRPr="00000000" w14:paraId="000000C1">
      <w:pPr>
        <w:numPr>
          <w:ilvl w:val="0"/>
          <w:numId w:val="17"/>
        </w:numPr>
        <w:spacing w:after="0" w:afterAutospacing="0" w:before="0" w:beforeAutospacing="0" w:lineRule="auto"/>
        <w:ind w:left="720" w:hanging="360"/>
      </w:pPr>
      <w:r w:rsidDel="00000000" w:rsidR="00000000" w:rsidRPr="00000000">
        <w:rPr>
          <w:b w:val="1"/>
          <w:rtl w:val="0"/>
        </w:rPr>
        <w:t xml:space="preserve">Improved Traceability:</w:t>
      </w:r>
      <w:r w:rsidDel="00000000" w:rsidR="00000000" w:rsidRPr="00000000">
        <w:rPr>
          <w:rtl w:val="0"/>
        </w:rPr>
        <w:t xml:space="preserve"> Digital tools ensure supply chain data is accurate and accessible for reporting and audits.</w:t>
        <w:br w:type="textWrapping"/>
      </w:r>
    </w:p>
    <w:p w:rsidR="00000000" w:rsidDel="00000000" w:rsidP="00000000" w:rsidRDefault="00000000" w:rsidRPr="00000000" w14:paraId="000000C2">
      <w:pPr>
        <w:numPr>
          <w:ilvl w:val="0"/>
          <w:numId w:val="17"/>
        </w:numPr>
        <w:spacing w:after="0" w:afterAutospacing="0" w:before="0" w:beforeAutospacing="0" w:lineRule="auto"/>
        <w:ind w:left="720" w:hanging="360"/>
      </w:pPr>
      <w:r w:rsidDel="00000000" w:rsidR="00000000" w:rsidRPr="00000000">
        <w:rPr>
          <w:b w:val="1"/>
          <w:rtl w:val="0"/>
        </w:rPr>
        <w:t xml:space="preserve">Audit Readiness:</w:t>
      </w:r>
      <w:r w:rsidDel="00000000" w:rsidR="00000000" w:rsidRPr="00000000">
        <w:rPr>
          <w:rtl w:val="0"/>
        </w:rPr>
        <w:t xml:space="preserve"> Platforms generate audit-ready reports and maintain document trails aligned with EU requirements</w:t>
      </w:r>
      <w:hyperlink r:id="rId50">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0C3">
      <w:pPr>
        <w:numPr>
          <w:ilvl w:val="0"/>
          <w:numId w:val="1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Solutions are designed to grow with the business, supporting future regulatory changes.</w:t>
        <w:br w:type="textWrapping"/>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2by4qehx1xje" w:id="5"/>
      <w:bookmarkEnd w:id="5"/>
      <w:r w:rsidDel="00000000" w:rsidR="00000000" w:rsidRPr="00000000">
        <w:rPr>
          <w:b w:val="1"/>
          <w:sz w:val="34"/>
          <w:szCs w:val="34"/>
          <w:rtl w:val="0"/>
        </w:rPr>
        <w:t xml:space="preserve">Cost Considerations</w:t>
      </w:r>
    </w:p>
    <w:p w:rsidR="00000000" w:rsidDel="00000000" w:rsidP="00000000" w:rsidRDefault="00000000" w:rsidRPr="00000000" w14:paraId="000000C5">
      <w:pPr>
        <w:numPr>
          <w:ilvl w:val="0"/>
          <w:numId w:val="9"/>
        </w:numPr>
        <w:spacing w:after="0" w:afterAutospacing="0" w:before="240" w:lineRule="auto"/>
        <w:ind w:left="720" w:hanging="360"/>
      </w:pPr>
      <w:r w:rsidDel="00000000" w:rsidR="00000000" w:rsidRPr="00000000">
        <w:rPr>
          <w:rtl w:val="0"/>
        </w:rPr>
        <w:t xml:space="preserve">Many platforms offer tiered pricing suitable for SMEs, with entry-level packages focused on essential compliance needs</w:t>
      </w:r>
      <w:hyperlink r:id="rId51">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0C6">
      <w:pPr>
        <w:numPr>
          <w:ilvl w:val="0"/>
          <w:numId w:val="9"/>
        </w:numPr>
        <w:spacing w:after="240" w:before="0" w:beforeAutospacing="0" w:lineRule="auto"/>
        <w:ind w:left="720" w:hanging="360"/>
      </w:pPr>
      <w:r w:rsidDel="00000000" w:rsidR="00000000" w:rsidRPr="00000000">
        <w:rPr>
          <w:rtl w:val="0"/>
        </w:rPr>
        <w:t xml:space="preserve">Free trials and onboarding support are often available to help SMEs evaluate and implement the right solution.</w:t>
        <w:br w:type="textWrapping"/>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b w:val="1"/>
          <w:rtl w:val="0"/>
        </w:rPr>
        <w:t xml:space="preserve">In summary:</w:t>
        <w:br w:type="textWrapping"/>
      </w:r>
      <w:r w:rsidDel="00000000" w:rsidR="00000000" w:rsidRPr="00000000">
        <w:rPr>
          <w:rtl w:val="0"/>
        </w:rPr>
        <w:t xml:space="preserve"> There are robust digital tools and platforms specifically designed to support SMEs in complying with EU battery regulations, making compliance more manageable, efficient, and less resource-intensive</w:t>
      </w:r>
      <w:hyperlink r:id="rId52">
        <w:r w:rsidDel="00000000" w:rsidR="00000000" w:rsidRPr="00000000">
          <w:rPr>
            <w:color w:val="1155cc"/>
            <w:u w:val="single"/>
            <w:rtl w:val="0"/>
          </w:rPr>
          <w:t xml:space="preserve">3</w:t>
        </w:r>
      </w:hyperlink>
      <w:hyperlink r:id="rId53">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C9">
      <w:pPr>
        <w:numPr>
          <w:ilvl w:val="0"/>
          <w:numId w:val="10"/>
        </w:numPr>
        <w:spacing w:after="0" w:afterAutospacing="0" w:before="240" w:lineRule="auto"/>
        <w:ind w:left="720" w:hanging="360"/>
      </w:pPr>
      <w:hyperlink r:id="rId54">
        <w:r w:rsidDel="00000000" w:rsidR="00000000" w:rsidRPr="00000000">
          <w:rPr>
            <w:color w:val="1155cc"/>
            <w:u w:val="single"/>
            <w:rtl w:val="0"/>
          </w:rPr>
          <w:t xml:space="preserve">https://eur-lex.europa.eu/legal-content/EN/TXT/PDF/?uri=CELEX%3A32023R1542</w:t>
        </w:r>
      </w:hyperlink>
      <w:r w:rsidDel="00000000" w:rsidR="00000000" w:rsidRPr="00000000">
        <w:rPr>
          <w:rtl w:val="0"/>
        </w:rPr>
      </w:r>
    </w:p>
    <w:p w:rsidR="00000000" w:rsidDel="00000000" w:rsidP="00000000" w:rsidRDefault="00000000" w:rsidRPr="00000000" w14:paraId="000000CA">
      <w:pPr>
        <w:numPr>
          <w:ilvl w:val="0"/>
          <w:numId w:val="10"/>
        </w:numPr>
        <w:spacing w:after="0" w:afterAutospacing="0" w:before="0" w:beforeAutospacing="0" w:lineRule="auto"/>
        <w:ind w:left="720" w:hanging="360"/>
      </w:pPr>
      <w:hyperlink r:id="rId55">
        <w:r w:rsidDel="00000000" w:rsidR="00000000" w:rsidRPr="00000000">
          <w:rPr>
            <w:color w:val="1155cc"/>
            <w:u w:val="single"/>
            <w:rtl w:val="0"/>
          </w:rPr>
          <w:t xml:space="preserve">https://www.epbaeurope.net/policy/eu-directive/eu-batteries-regulation</w:t>
        </w:r>
      </w:hyperlink>
      <w:r w:rsidDel="00000000" w:rsidR="00000000" w:rsidRPr="00000000">
        <w:rPr>
          <w:rtl w:val="0"/>
        </w:rPr>
      </w:r>
    </w:p>
    <w:p w:rsidR="00000000" w:rsidDel="00000000" w:rsidP="00000000" w:rsidRDefault="00000000" w:rsidRPr="00000000" w14:paraId="000000CB">
      <w:pPr>
        <w:numPr>
          <w:ilvl w:val="0"/>
          <w:numId w:val="10"/>
        </w:numPr>
        <w:spacing w:after="0" w:afterAutospacing="0" w:before="0" w:beforeAutospacing="0" w:lineRule="auto"/>
        <w:ind w:left="720" w:hanging="360"/>
      </w:pPr>
      <w:hyperlink r:id="rId56">
        <w:r w:rsidDel="00000000" w:rsidR="00000000" w:rsidRPr="00000000">
          <w:rPr>
            <w:color w:val="1155cc"/>
            <w:u w:val="single"/>
            <w:rtl w:val="0"/>
          </w:rPr>
          <w:t xml:space="preserve">https://www.daato.net/articles/eu-battery-regulation</w:t>
        </w:r>
      </w:hyperlink>
      <w:r w:rsidDel="00000000" w:rsidR="00000000" w:rsidRPr="00000000">
        <w:rPr>
          <w:rtl w:val="0"/>
        </w:rPr>
      </w:r>
    </w:p>
    <w:p w:rsidR="00000000" w:rsidDel="00000000" w:rsidP="00000000" w:rsidRDefault="00000000" w:rsidRPr="00000000" w14:paraId="000000CC">
      <w:pPr>
        <w:numPr>
          <w:ilvl w:val="0"/>
          <w:numId w:val="10"/>
        </w:numPr>
        <w:spacing w:after="0" w:afterAutospacing="0" w:before="0" w:beforeAutospacing="0" w:lineRule="auto"/>
        <w:ind w:left="720" w:hanging="360"/>
      </w:pPr>
      <w:hyperlink r:id="rId57">
        <w:r w:rsidDel="00000000" w:rsidR="00000000" w:rsidRPr="00000000">
          <w:rPr>
            <w:color w:val="1155cc"/>
            <w:u w:val="single"/>
            <w:rtl w:val="0"/>
          </w:rPr>
          <w:t xml:space="preserve">https://environment.ec.europa.eu/topics/waste-and-recycling/batteries_en</w:t>
        </w:r>
      </w:hyperlink>
      <w:r w:rsidDel="00000000" w:rsidR="00000000" w:rsidRPr="00000000">
        <w:rPr>
          <w:rtl w:val="0"/>
        </w:rPr>
      </w:r>
    </w:p>
    <w:p w:rsidR="00000000" w:rsidDel="00000000" w:rsidP="00000000" w:rsidRDefault="00000000" w:rsidRPr="00000000" w14:paraId="000000CD">
      <w:pPr>
        <w:numPr>
          <w:ilvl w:val="0"/>
          <w:numId w:val="10"/>
        </w:numPr>
        <w:spacing w:after="0" w:afterAutospacing="0" w:before="0" w:beforeAutospacing="0" w:lineRule="auto"/>
        <w:ind w:left="720" w:hanging="360"/>
      </w:pPr>
      <w:hyperlink r:id="rId58">
        <w:r w:rsidDel="00000000" w:rsidR="00000000" w:rsidRPr="00000000">
          <w:rPr>
            <w:color w:val="1155cc"/>
            <w:u w:val="single"/>
            <w:rtl w:val="0"/>
          </w:rPr>
          <w:t xml:space="preserve">https://www.intertek.com/blog/2025/05-22-eu-battery-regulation/</w:t>
        </w:r>
      </w:hyperlink>
      <w:r w:rsidDel="00000000" w:rsidR="00000000" w:rsidRPr="00000000">
        <w:rPr>
          <w:rtl w:val="0"/>
        </w:rPr>
      </w:r>
    </w:p>
    <w:p w:rsidR="00000000" w:rsidDel="00000000" w:rsidP="00000000" w:rsidRDefault="00000000" w:rsidRPr="00000000" w14:paraId="000000CE">
      <w:pPr>
        <w:numPr>
          <w:ilvl w:val="0"/>
          <w:numId w:val="10"/>
        </w:numPr>
        <w:spacing w:after="0" w:afterAutospacing="0" w:before="0" w:beforeAutospacing="0" w:lineRule="auto"/>
        <w:ind w:left="720" w:hanging="360"/>
      </w:pPr>
      <w:hyperlink r:id="rId59">
        <w:r w:rsidDel="00000000" w:rsidR="00000000" w:rsidRPr="00000000">
          <w:rPr>
            <w:color w:val="1155cc"/>
            <w:u w:val="single"/>
            <w:rtl w:val="0"/>
          </w:rPr>
          <w:t xml:space="preserve">https://complynexus.com/eu-battery-regulation/</w:t>
        </w:r>
      </w:hyperlink>
      <w:r w:rsidDel="00000000" w:rsidR="00000000" w:rsidRPr="00000000">
        <w:rPr>
          <w:rtl w:val="0"/>
        </w:rPr>
      </w:r>
    </w:p>
    <w:p w:rsidR="00000000" w:rsidDel="00000000" w:rsidP="00000000" w:rsidRDefault="00000000" w:rsidRPr="00000000" w14:paraId="000000CF">
      <w:pPr>
        <w:numPr>
          <w:ilvl w:val="0"/>
          <w:numId w:val="10"/>
        </w:numPr>
        <w:spacing w:after="0" w:afterAutospacing="0" w:before="0" w:beforeAutospacing="0" w:lineRule="auto"/>
        <w:ind w:left="720" w:hanging="360"/>
      </w:pPr>
      <w:hyperlink r:id="rId60">
        <w:r w:rsidDel="00000000" w:rsidR="00000000" w:rsidRPr="00000000">
          <w:rPr>
            <w:color w:val="1155cc"/>
            <w:u w:val="single"/>
            <w:rtl w:val="0"/>
          </w:rPr>
          <w:t xml:space="preserve">https://te-cdn.ams3.cdn.digitaloceanspaces.com/files/Due-diligence-guidance-for-the-Battery-Reg-1.pdf</w:t>
        </w:r>
      </w:hyperlink>
      <w:r w:rsidDel="00000000" w:rsidR="00000000" w:rsidRPr="00000000">
        <w:rPr>
          <w:rtl w:val="0"/>
        </w:rPr>
      </w:r>
    </w:p>
    <w:p w:rsidR="00000000" w:rsidDel="00000000" w:rsidP="00000000" w:rsidRDefault="00000000" w:rsidRPr="00000000" w14:paraId="000000D0">
      <w:pPr>
        <w:numPr>
          <w:ilvl w:val="0"/>
          <w:numId w:val="10"/>
        </w:numPr>
        <w:spacing w:after="240" w:before="0" w:beforeAutospacing="0" w:lineRule="auto"/>
        <w:ind w:left="720" w:hanging="360"/>
      </w:pPr>
      <w:hyperlink r:id="rId61">
        <w:r w:rsidDel="00000000" w:rsidR="00000000" w:rsidRPr="00000000">
          <w:rPr>
            <w:color w:val="1155cc"/>
            <w:u w:val="single"/>
            <w:rtl w:val="0"/>
          </w:rPr>
          <w:t xml:space="preserve">https://www.tdi-sustainability.com/changes-to-the-eu-batteries-regulation-why-effective-due-diligence-strategies-cant-wait/</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9900ff"/>
        </w:rPr>
      </w:pPr>
      <w:r w:rsidDel="00000000" w:rsidR="00000000" w:rsidRPr="00000000">
        <w:rPr>
          <w:rtl w:val="0"/>
        </w:rPr>
      </w:r>
    </w:p>
    <w:p w:rsidR="00000000" w:rsidDel="00000000" w:rsidP="00000000" w:rsidRDefault="00000000" w:rsidRPr="00000000" w14:paraId="000000D3">
      <w:pPr>
        <w:rPr>
          <w:color w:val="9900ff"/>
        </w:rPr>
      </w:pPr>
      <w:r w:rsidDel="00000000" w:rsidR="00000000" w:rsidRPr="00000000">
        <w:rPr>
          <w:rtl w:val="0"/>
        </w:rPr>
      </w:r>
    </w:p>
    <w:p w:rsidR="00000000" w:rsidDel="00000000" w:rsidP="00000000" w:rsidRDefault="00000000" w:rsidRPr="00000000" w14:paraId="000000D4">
      <w:pPr>
        <w:rPr>
          <w:color w:val="9900ff"/>
        </w:rPr>
      </w:pPr>
      <w:r w:rsidDel="00000000" w:rsidR="00000000" w:rsidRPr="00000000">
        <w:rPr>
          <w:rtl w:val="0"/>
        </w:rPr>
      </w:r>
    </w:p>
    <w:p w:rsidR="00000000" w:rsidDel="00000000" w:rsidP="00000000" w:rsidRDefault="00000000" w:rsidRPr="00000000" w14:paraId="000000D5">
      <w:pPr>
        <w:spacing w:after="240" w:before="240" w:lineRule="auto"/>
        <w:rPr>
          <w:color w:val="9900ff"/>
        </w:rPr>
      </w:pPr>
      <w:r w:rsidDel="00000000" w:rsidR="00000000" w:rsidRPr="00000000">
        <w:rPr>
          <w:rtl w:val="0"/>
        </w:rPr>
      </w:r>
    </w:p>
    <w:p w:rsidR="00000000" w:rsidDel="00000000" w:rsidP="00000000" w:rsidRDefault="00000000" w:rsidRPr="00000000" w14:paraId="000000D6">
      <w:pPr>
        <w:spacing w:after="240" w:before="0" w:lineRule="auto"/>
        <w:rPr>
          <w:rFonts w:ascii="Roboto" w:cs="Roboto" w:eastAsia="Roboto" w:hAnsi="Roboto"/>
          <w:color w:val="9900ff"/>
        </w:rPr>
      </w:pPr>
      <w:r w:rsidDel="00000000" w:rsidR="00000000" w:rsidRPr="00000000">
        <w:rPr>
          <w:rFonts w:ascii="Roboto" w:cs="Roboto" w:eastAsia="Roboto" w:hAnsi="Roboto"/>
          <w:color w:val="9900ff"/>
          <w:rtl w:val="0"/>
        </w:rPr>
        <w:t xml:space="preserve">can you think of something the tools are lacking to support the smes? </w:t>
      </w:r>
    </w:p>
    <w:p w:rsidR="00000000" w:rsidDel="00000000" w:rsidP="00000000" w:rsidRDefault="00000000" w:rsidRPr="00000000" w14:paraId="000000D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While digital compliance tools help SMEs with EU battery regulation, they still have important gaps:</w:t>
      </w:r>
    </w:p>
    <w:p w:rsidR="00000000" w:rsidDel="00000000" w:rsidP="00000000" w:rsidRDefault="00000000" w:rsidRPr="00000000" w14:paraId="000000D8">
      <w:pPr>
        <w:numPr>
          <w:ilvl w:val="0"/>
          <w:numId w:val="1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They struggle with deep supply chain traceability and supplier data collection.</w:t>
        <w:br w:type="textWrapping"/>
      </w:r>
    </w:p>
    <w:p w:rsidR="00000000" w:rsidDel="00000000" w:rsidP="00000000" w:rsidRDefault="00000000" w:rsidRPr="00000000" w14:paraId="000000D9">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Integration with existing business systems is often incomplete.</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Practical, SME-specific guidance and customization are limited.</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Some tools are too expensive or complex for small businesses.</w:t>
        <w:br w:type="textWrapping"/>
      </w:r>
    </w:p>
    <w:p w:rsidR="00000000" w:rsidDel="00000000" w:rsidP="00000000" w:rsidRDefault="00000000" w:rsidRPr="00000000" w14:paraId="000000DC">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Not all tools provide real-time updates on evolving regulations.</w:t>
        <w:br w:type="textWrapping"/>
      </w:r>
    </w:p>
    <w:p w:rsidR="00000000" w:rsidDel="00000000" w:rsidP="00000000" w:rsidRDefault="00000000" w:rsidRPr="00000000" w14:paraId="000000DD">
      <w:pPr>
        <w:numPr>
          <w:ilvl w:val="0"/>
          <w:numId w:val="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Broader risk management (like cybersecurity and safety) is often missing.</w:t>
        <w:br w:type="textWrapping"/>
      </w:r>
    </w:p>
    <w:p w:rsidR="00000000" w:rsidDel="00000000" w:rsidP="00000000" w:rsidRDefault="00000000" w:rsidRPr="00000000" w14:paraId="000000DE">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In short:</w:t>
        <w:br w:type="textWrapping"/>
      </w:r>
      <w:r w:rsidDel="00000000" w:rsidR="00000000" w:rsidRPr="00000000">
        <w:rPr>
          <w:rFonts w:ascii="Roboto" w:cs="Roboto" w:eastAsia="Roboto" w:hAnsi="Roboto"/>
          <w:rtl w:val="0"/>
        </w:rPr>
        <w:t xml:space="preserve"> Current tools ease compliance but don’t fully address SMEs’ needs for supply chain transparency, integration, tailored support, affordability, timely updates, and comprehensive risk management.</w:t>
      </w:r>
    </w:p>
    <w:p w:rsidR="00000000" w:rsidDel="00000000" w:rsidP="00000000" w:rsidRDefault="00000000" w:rsidRPr="00000000" w14:paraId="000000DF">
      <w:pPr>
        <w:spacing w:after="240" w:before="0" w:lineRule="auto"/>
        <w:rPr>
          <w:rFonts w:ascii="Roboto" w:cs="Roboto" w:eastAsia="Roboto" w:hAnsi="Roboto"/>
          <w:color w:val="9900ff"/>
        </w:rPr>
      </w:pPr>
      <w:r w:rsidDel="00000000" w:rsidR="00000000" w:rsidRPr="00000000">
        <w:rPr>
          <w:rtl w:val="0"/>
        </w:rPr>
      </w:r>
    </w:p>
    <w:p w:rsidR="00000000" w:rsidDel="00000000" w:rsidP="00000000" w:rsidRDefault="00000000" w:rsidRPr="00000000" w14:paraId="000000E0">
      <w:pPr>
        <w:numPr>
          <w:ilvl w:val="0"/>
          <w:numId w:val="16"/>
        </w:numPr>
        <w:spacing w:after="0" w:afterAutospacing="0" w:before="240" w:lineRule="auto"/>
        <w:ind w:left="720" w:hanging="360"/>
        <w:rPr>
          <w:color w:val="9900ff"/>
        </w:rPr>
      </w:pPr>
      <w:hyperlink r:id="rId62">
        <w:r w:rsidDel="00000000" w:rsidR="00000000" w:rsidRPr="00000000">
          <w:rPr>
            <w:color w:val="1155cc"/>
            <w:u w:val="single"/>
            <w:rtl w:val="0"/>
          </w:rPr>
          <w:t xml:space="preserve">https://eur-lex.europa.eu/legal-content/EN/TXT/PDF/?uri=CELEX%3A32023R1542</w:t>
        </w:r>
      </w:hyperlink>
      <w:r w:rsidDel="00000000" w:rsidR="00000000" w:rsidRPr="00000000">
        <w:rPr>
          <w:rtl w:val="0"/>
        </w:rPr>
      </w:r>
    </w:p>
    <w:p w:rsidR="00000000" w:rsidDel="00000000" w:rsidP="00000000" w:rsidRDefault="00000000" w:rsidRPr="00000000" w14:paraId="000000E1">
      <w:pPr>
        <w:numPr>
          <w:ilvl w:val="0"/>
          <w:numId w:val="16"/>
        </w:numPr>
        <w:spacing w:after="0" w:afterAutospacing="0" w:before="0" w:beforeAutospacing="0" w:lineRule="auto"/>
        <w:ind w:left="720" w:hanging="360"/>
        <w:rPr>
          <w:color w:val="9900ff"/>
        </w:rPr>
      </w:pPr>
      <w:hyperlink r:id="rId63">
        <w:r w:rsidDel="00000000" w:rsidR="00000000" w:rsidRPr="00000000">
          <w:rPr>
            <w:color w:val="1155cc"/>
            <w:u w:val="single"/>
            <w:rtl w:val="0"/>
          </w:rPr>
          <w:t xml:space="preserve">https://www.daato.net/articles/eu-battery-regulation</w:t>
        </w:r>
      </w:hyperlink>
      <w:r w:rsidDel="00000000" w:rsidR="00000000" w:rsidRPr="00000000">
        <w:rPr>
          <w:rtl w:val="0"/>
        </w:rPr>
      </w:r>
    </w:p>
    <w:p w:rsidR="00000000" w:rsidDel="00000000" w:rsidP="00000000" w:rsidRDefault="00000000" w:rsidRPr="00000000" w14:paraId="000000E2">
      <w:pPr>
        <w:numPr>
          <w:ilvl w:val="0"/>
          <w:numId w:val="16"/>
        </w:numPr>
        <w:spacing w:after="0" w:afterAutospacing="0" w:before="0" w:beforeAutospacing="0" w:lineRule="auto"/>
        <w:ind w:left="720" w:hanging="360"/>
        <w:rPr>
          <w:color w:val="9900ff"/>
        </w:rPr>
      </w:pPr>
      <w:hyperlink r:id="rId64">
        <w:r w:rsidDel="00000000" w:rsidR="00000000" w:rsidRPr="00000000">
          <w:rPr>
            <w:color w:val="1155cc"/>
            <w:u w:val="single"/>
            <w:rtl w:val="0"/>
          </w:rPr>
          <w:t xml:space="preserve">https://www.sciencedirect.com/science/article/pii/S092134492400346X</w:t>
        </w:r>
      </w:hyperlink>
      <w:r w:rsidDel="00000000" w:rsidR="00000000" w:rsidRPr="00000000">
        <w:rPr>
          <w:rtl w:val="0"/>
        </w:rPr>
      </w:r>
    </w:p>
    <w:p w:rsidR="00000000" w:rsidDel="00000000" w:rsidP="00000000" w:rsidRDefault="00000000" w:rsidRPr="00000000" w14:paraId="000000E3">
      <w:pPr>
        <w:numPr>
          <w:ilvl w:val="0"/>
          <w:numId w:val="16"/>
        </w:numPr>
        <w:spacing w:after="0" w:afterAutospacing="0" w:before="0" w:beforeAutospacing="0" w:lineRule="auto"/>
        <w:ind w:left="720" w:hanging="360"/>
        <w:rPr>
          <w:color w:val="9900ff"/>
        </w:rPr>
      </w:pPr>
      <w:hyperlink r:id="rId65">
        <w:r w:rsidDel="00000000" w:rsidR="00000000" w:rsidRPr="00000000">
          <w:rPr>
            <w:color w:val="1155cc"/>
            <w:u w:val="single"/>
            <w:rtl w:val="0"/>
          </w:rPr>
          <w:t xml:space="preserve">https://www.jomec.nl/post/everything-you-need-to-know-about-eu-battery-regulation</w:t>
        </w:r>
      </w:hyperlink>
      <w:r w:rsidDel="00000000" w:rsidR="00000000" w:rsidRPr="00000000">
        <w:rPr>
          <w:rtl w:val="0"/>
        </w:rPr>
      </w:r>
    </w:p>
    <w:p w:rsidR="00000000" w:rsidDel="00000000" w:rsidP="00000000" w:rsidRDefault="00000000" w:rsidRPr="00000000" w14:paraId="000000E4">
      <w:pPr>
        <w:numPr>
          <w:ilvl w:val="0"/>
          <w:numId w:val="16"/>
        </w:numPr>
        <w:spacing w:after="0" w:afterAutospacing="0" w:before="0" w:beforeAutospacing="0" w:lineRule="auto"/>
        <w:ind w:left="720" w:hanging="360"/>
        <w:rPr>
          <w:color w:val="9900ff"/>
        </w:rPr>
      </w:pPr>
      <w:hyperlink r:id="rId66">
        <w:r w:rsidDel="00000000" w:rsidR="00000000" w:rsidRPr="00000000">
          <w:rPr>
            <w:color w:val="1155cc"/>
            <w:u w:val="single"/>
            <w:rtl w:val="0"/>
          </w:rPr>
          <w:t xml:space="preserve">https://www.linkedin.com/pulse/fact-sheet-proposed-regulation-support-smes-smcs-hilal-y%C4%B1ld%C4%B1r%C4%B1m-zowfc</w:t>
        </w:r>
      </w:hyperlink>
      <w:r w:rsidDel="00000000" w:rsidR="00000000" w:rsidRPr="00000000">
        <w:rPr>
          <w:rtl w:val="0"/>
        </w:rPr>
      </w:r>
    </w:p>
    <w:p w:rsidR="00000000" w:rsidDel="00000000" w:rsidP="00000000" w:rsidRDefault="00000000" w:rsidRPr="00000000" w14:paraId="000000E5">
      <w:pPr>
        <w:numPr>
          <w:ilvl w:val="0"/>
          <w:numId w:val="16"/>
        </w:numPr>
        <w:spacing w:after="0" w:afterAutospacing="0" w:before="0" w:beforeAutospacing="0" w:lineRule="auto"/>
        <w:ind w:left="720" w:hanging="360"/>
        <w:rPr>
          <w:color w:val="9900ff"/>
        </w:rPr>
      </w:pPr>
      <w:hyperlink r:id="rId67">
        <w:r w:rsidDel="00000000" w:rsidR="00000000" w:rsidRPr="00000000">
          <w:rPr>
            <w:color w:val="1155cc"/>
            <w:u w:val="single"/>
            <w:rtl w:val="0"/>
          </w:rPr>
          <w:t xml:space="preserve">https://te-cdn.ams3.cdn.digitaloceanspaces.com/files/Due-diligence-guidance-for-the-Battery-Reg-1.pdf</w:t>
        </w:r>
      </w:hyperlink>
      <w:r w:rsidDel="00000000" w:rsidR="00000000" w:rsidRPr="00000000">
        <w:rPr>
          <w:rtl w:val="0"/>
        </w:rPr>
      </w:r>
    </w:p>
    <w:p w:rsidR="00000000" w:rsidDel="00000000" w:rsidP="00000000" w:rsidRDefault="00000000" w:rsidRPr="00000000" w14:paraId="000000E6">
      <w:pPr>
        <w:numPr>
          <w:ilvl w:val="0"/>
          <w:numId w:val="16"/>
        </w:numPr>
        <w:spacing w:after="0" w:afterAutospacing="0" w:before="0" w:beforeAutospacing="0" w:lineRule="auto"/>
        <w:ind w:left="720" w:hanging="360"/>
        <w:rPr>
          <w:color w:val="9900ff"/>
        </w:rPr>
      </w:pPr>
      <w:hyperlink r:id="rId68">
        <w:r w:rsidDel="00000000" w:rsidR="00000000" w:rsidRPr="00000000">
          <w:rPr>
            <w:color w:val="1155cc"/>
            <w:u w:val="single"/>
            <w:rtl w:val="0"/>
          </w:rPr>
          <w:t xml:space="preserve">https://www.whitecase.com/insight-alert/new-eu-batteries-regulation-introducing-enhanced-sustainability-recycling-and-safety</w:t>
        </w:r>
      </w:hyperlink>
      <w:r w:rsidDel="00000000" w:rsidR="00000000" w:rsidRPr="00000000">
        <w:rPr>
          <w:rtl w:val="0"/>
        </w:rPr>
      </w:r>
    </w:p>
    <w:p w:rsidR="00000000" w:rsidDel="00000000" w:rsidP="00000000" w:rsidRDefault="00000000" w:rsidRPr="00000000" w14:paraId="000000E7">
      <w:pPr>
        <w:numPr>
          <w:ilvl w:val="0"/>
          <w:numId w:val="16"/>
        </w:numPr>
        <w:spacing w:after="240" w:before="0" w:beforeAutospacing="0" w:lineRule="auto"/>
        <w:ind w:left="720" w:hanging="360"/>
        <w:rPr>
          <w:color w:val="9900ff"/>
        </w:rPr>
      </w:pPr>
      <w:hyperlink r:id="rId69">
        <w:r w:rsidDel="00000000" w:rsidR="00000000" w:rsidRPr="00000000">
          <w:rPr>
            <w:color w:val="1155cc"/>
            <w:u w:val="single"/>
            <w:rtl w:val="0"/>
          </w:rPr>
          <w:t xml:space="preserve">https://www.flashbattery.tech/en/blog/eu-battery-regulation-obligations-updates/</w:t>
        </w:r>
      </w:hyperlink>
      <w:r w:rsidDel="00000000" w:rsidR="00000000" w:rsidRPr="00000000">
        <w:rPr>
          <w:rtl w:val="0"/>
        </w:rPr>
      </w:r>
    </w:p>
    <w:p w:rsidR="00000000" w:rsidDel="00000000" w:rsidP="00000000" w:rsidRDefault="00000000" w:rsidRPr="00000000" w14:paraId="000000E8">
      <w:pPr>
        <w:rPr>
          <w:color w:val="9900ff"/>
        </w:rPr>
      </w:pPr>
      <w:r w:rsidDel="00000000" w:rsidR="00000000" w:rsidRPr="00000000">
        <w:rPr>
          <w:rtl w:val="0"/>
        </w:rPr>
      </w:r>
    </w:p>
    <w:p w:rsidR="00000000" w:rsidDel="00000000" w:rsidP="00000000" w:rsidRDefault="00000000" w:rsidRPr="00000000" w14:paraId="000000E9">
      <w:pPr>
        <w:rPr>
          <w:color w:val="9900ff"/>
        </w:rPr>
      </w:pPr>
      <w:r w:rsidDel="00000000" w:rsidR="00000000" w:rsidRPr="00000000">
        <w:rPr>
          <w:rtl w:val="0"/>
        </w:rPr>
      </w:r>
    </w:p>
    <w:p w:rsidR="00000000" w:rsidDel="00000000" w:rsidP="00000000" w:rsidRDefault="00000000" w:rsidRPr="00000000" w14:paraId="000000EA">
      <w:pPr>
        <w:rPr>
          <w:color w:val="9900ff"/>
        </w:rPr>
      </w:pPr>
      <w:r w:rsidDel="00000000" w:rsidR="00000000" w:rsidRPr="00000000">
        <w:rPr>
          <w:rtl w:val="0"/>
        </w:rPr>
      </w:r>
    </w:p>
    <w:p w:rsidR="00000000" w:rsidDel="00000000" w:rsidP="00000000" w:rsidRDefault="00000000" w:rsidRPr="00000000" w14:paraId="000000EB">
      <w:pPr>
        <w:rPr>
          <w:color w:val="9900ff"/>
        </w:rPr>
      </w:pPr>
      <w:r w:rsidDel="00000000" w:rsidR="00000000" w:rsidRPr="00000000">
        <w:rPr>
          <w:rtl w:val="0"/>
        </w:rPr>
      </w:r>
    </w:p>
    <w:p w:rsidR="00000000" w:rsidDel="00000000" w:rsidP="00000000" w:rsidRDefault="00000000" w:rsidRPr="00000000" w14:paraId="000000EC">
      <w:pPr>
        <w:rPr>
          <w:color w:val="9900ff"/>
        </w:rPr>
      </w:pPr>
      <w:r w:rsidDel="00000000" w:rsidR="00000000" w:rsidRPr="00000000">
        <w:rPr>
          <w:rtl w:val="0"/>
        </w:rPr>
      </w:r>
    </w:p>
    <w:p w:rsidR="00000000" w:rsidDel="00000000" w:rsidP="00000000" w:rsidRDefault="00000000" w:rsidRPr="00000000" w14:paraId="000000ED">
      <w:pPr>
        <w:rPr>
          <w:color w:val="9900ff"/>
        </w:rPr>
      </w:pPr>
      <w:r w:rsidDel="00000000" w:rsidR="00000000" w:rsidRPr="00000000">
        <w:rPr>
          <w:rtl w:val="0"/>
        </w:rPr>
      </w:r>
    </w:p>
    <w:p w:rsidR="00000000" w:rsidDel="00000000" w:rsidP="00000000" w:rsidRDefault="00000000" w:rsidRPr="00000000" w14:paraId="000000EE">
      <w:pPr>
        <w:rPr>
          <w:color w:val="9900ff"/>
        </w:rPr>
      </w:pPr>
      <w:r w:rsidDel="00000000" w:rsidR="00000000" w:rsidRPr="00000000">
        <w:rPr>
          <w:rtl w:val="0"/>
        </w:rPr>
      </w:r>
    </w:p>
    <w:p w:rsidR="00000000" w:rsidDel="00000000" w:rsidP="00000000" w:rsidRDefault="00000000" w:rsidRPr="00000000" w14:paraId="000000EF">
      <w:pPr>
        <w:rPr>
          <w:color w:val="9900ff"/>
        </w:rPr>
      </w:pPr>
      <w:r w:rsidDel="00000000" w:rsidR="00000000" w:rsidRPr="00000000">
        <w:rPr>
          <w:rtl w:val="0"/>
        </w:rPr>
      </w:r>
    </w:p>
    <w:p w:rsidR="00000000" w:rsidDel="00000000" w:rsidP="00000000" w:rsidRDefault="00000000" w:rsidRPr="00000000" w14:paraId="000000F0">
      <w:pPr>
        <w:rPr>
          <w:color w:val="9900ff"/>
        </w:rPr>
      </w:pPr>
      <w:r w:rsidDel="00000000" w:rsidR="00000000" w:rsidRPr="00000000">
        <w:rPr>
          <w:rtl w:val="0"/>
        </w:rPr>
      </w:r>
    </w:p>
    <w:p w:rsidR="00000000" w:rsidDel="00000000" w:rsidP="00000000" w:rsidRDefault="00000000" w:rsidRPr="00000000" w14:paraId="000000F1">
      <w:pPr>
        <w:rPr>
          <w:color w:val="9900ff"/>
        </w:rPr>
      </w:pPr>
      <w:r w:rsidDel="00000000" w:rsidR="00000000" w:rsidRPr="00000000">
        <w:rPr>
          <w:rtl w:val="0"/>
        </w:rPr>
      </w:r>
    </w:p>
    <w:p w:rsidR="00000000" w:rsidDel="00000000" w:rsidP="00000000" w:rsidRDefault="00000000" w:rsidRPr="00000000" w14:paraId="000000F2">
      <w:pPr>
        <w:rPr>
          <w:color w:val="9900ff"/>
        </w:rPr>
      </w:pPr>
      <w:r w:rsidDel="00000000" w:rsidR="00000000" w:rsidRPr="00000000">
        <w:rPr>
          <w:rtl w:val="0"/>
        </w:rPr>
      </w:r>
    </w:p>
    <w:p w:rsidR="00000000" w:rsidDel="00000000" w:rsidP="00000000" w:rsidRDefault="00000000" w:rsidRPr="00000000" w14:paraId="000000F3">
      <w:pPr>
        <w:rPr/>
      </w:pPr>
      <w:r w:rsidDel="00000000" w:rsidR="00000000" w:rsidRPr="00000000">
        <w:rPr>
          <w:color w:val="9900ff"/>
          <w:rtl w:val="0"/>
        </w:rPr>
        <w:t xml:space="preserve">How much do Consultants Charge for Battery Complience tasks? </w:t>
      </w:r>
      <w:r w:rsidDel="00000000" w:rsidR="00000000" w:rsidRPr="00000000">
        <w:rPr>
          <w:rtl w:val="0"/>
        </w:rPr>
      </w:r>
    </w:p>
    <w:p w:rsidR="00000000" w:rsidDel="00000000" w:rsidP="00000000" w:rsidRDefault="00000000" w:rsidRPr="00000000" w14:paraId="000000F4">
      <w:pPr>
        <w:numPr>
          <w:ilvl w:val="0"/>
          <w:numId w:val="7"/>
        </w:numPr>
        <w:spacing w:after="0" w:afterAutospacing="0" w:before="240" w:lineRule="auto"/>
        <w:ind w:left="720" w:hanging="360"/>
      </w:pPr>
      <w:r w:rsidDel="00000000" w:rsidR="00000000" w:rsidRPr="00000000">
        <w:rPr>
          <w:b w:val="1"/>
          <w:rtl w:val="0"/>
        </w:rPr>
        <w:t xml:space="preserve">General Energy/Environmental Consultant Salaries:</w:t>
      </w:r>
      <w:r w:rsidDel="00000000" w:rsidR="00000000" w:rsidRPr="00000000">
        <w:rPr>
          <w:rtl w:val="0"/>
        </w:rPr>
        <w:t xml:space="preserve"> In Germany, for example, energy consultants earn an average of €50,000–€54,000 per year as employees</w:t>
      </w:r>
      <w:hyperlink r:id="rId70">
        <w:r w:rsidDel="00000000" w:rsidR="00000000" w:rsidRPr="00000000">
          <w:rPr>
            <w:color w:val="1155cc"/>
            <w:u w:val="single"/>
            <w:rtl w:val="0"/>
          </w:rPr>
          <w:t xml:space="preserve">2</w:t>
        </w:r>
      </w:hyperlink>
      <w:r w:rsidDel="00000000" w:rsidR="00000000" w:rsidRPr="00000000">
        <w:rPr>
          <w:rtl w:val="0"/>
        </w:rPr>
        <w:t xml:space="preserve">. Independent consultants or consulting firms, however, often charge by the project or day rather than as salaried staff.</w:t>
        <w:br w:type="textWrapping"/>
      </w:r>
    </w:p>
    <w:p w:rsidR="00000000" w:rsidDel="00000000" w:rsidP="00000000" w:rsidRDefault="00000000" w:rsidRPr="00000000" w14:paraId="000000F5">
      <w:pPr>
        <w:numPr>
          <w:ilvl w:val="0"/>
          <w:numId w:val="7"/>
        </w:numPr>
        <w:spacing w:after="0" w:afterAutospacing="0" w:before="0" w:beforeAutospacing="0" w:lineRule="auto"/>
        <w:ind w:left="720" w:hanging="360"/>
      </w:pPr>
      <w:r w:rsidDel="00000000" w:rsidR="00000000" w:rsidRPr="00000000">
        <w:rPr>
          <w:b w:val="1"/>
          <w:rtl w:val="0"/>
        </w:rPr>
        <w:t xml:space="preserve">Typical Consulting Fees:</w:t>
      </w:r>
      <w:r w:rsidDel="00000000" w:rsidR="00000000" w:rsidRPr="00000000">
        <w:rPr>
          <w:rtl w:val="0"/>
        </w:rPr>
        <w:t xml:space="preserve"> For specialized compliance projects, consultants commonly charge between €500 and €1,500 per day, depending on expertise, project scope, and country.</w:t>
        <w:br w:type="textWrapping"/>
      </w:r>
    </w:p>
    <w:p w:rsidR="00000000" w:rsidDel="00000000" w:rsidP="00000000" w:rsidRDefault="00000000" w:rsidRPr="00000000" w14:paraId="000000F6">
      <w:pPr>
        <w:numPr>
          <w:ilvl w:val="0"/>
          <w:numId w:val="7"/>
        </w:numPr>
        <w:spacing w:after="0" w:afterAutospacing="0" w:before="0" w:beforeAutospacing="0" w:lineRule="auto"/>
        <w:ind w:left="720" w:hanging="360"/>
      </w:pPr>
      <w:r w:rsidDel="00000000" w:rsidR="00000000" w:rsidRPr="00000000">
        <w:rPr>
          <w:b w:val="1"/>
          <w:rtl w:val="0"/>
        </w:rPr>
        <w:t xml:space="preserve">Project-Based Fees:</w:t>
      </w:r>
      <w:r w:rsidDel="00000000" w:rsidR="00000000" w:rsidRPr="00000000">
        <w:rPr>
          <w:rtl w:val="0"/>
        </w:rPr>
        <w:t xml:space="preserve"> For a full compliance review, gap analysis, and setup of reporting/documentation systems for a battery recycling SME, total project costs can range from €10,000 to €50,000 or more, depending on company size, the complexity of operations, and the number of regulatory requirements to address.</w:t>
        <w:br w:type="textWrapping"/>
      </w:r>
    </w:p>
    <w:p w:rsidR="00000000" w:rsidDel="00000000" w:rsidP="00000000" w:rsidRDefault="00000000" w:rsidRPr="00000000" w14:paraId="000000F7">
      <w:pPr>
        <w:numPr>
          <w:ilvl w:val="0"/>
          <w:numId w:val="7"/>
        </w:numPr>
        <w:spacing w:after="240" w:before="0" w:beforeAutospacing="0" w:lineRule="auto"/>
        <w:ind w:left="720" w:hanging="360"/>
      </w:pPr>
      <w:r w:rsidDel="00000000" w:rsidR="00000000" w:rsidRPr="00000000">
        <w:rPr>
          <w:b w:val="1"/>
          <w:rtl w:val="0"/>
        </w:rPr>
        <w:t xml:space="preserve">Ongoing Support:</w:t>
      </w:r>
      <w:r w:rsidDel="00000000" w:rsidR="00000000" w:rsidRPr="00000000">
        <w:rPr>
          <w:rtl w:val="0"/>
        </w:rPr>
        <w:t xml:space="preserve"> Annual retainer fees for ongoing compliance monitoring, updates, and reporting assistance might range from €5,000 to €20,000 per year.</w:t>
        <w:br w:type="textWrapping"/>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Key Cost Drivers:</w:t>
      </w:r>
    </w:p>
    <w:p w:rsidR="00000000" w:rsidDel="00000000" w:rsidP="00000000" w:rsidRDefault="00000000" w:rsidRPr="00000000" w14:paraId="000000F9">
      <w:pPr>
        <w:numPr>
          <w:ilvl w:val="0"/>
          <w:numId w:val="15"/>
        </w:numPr>
        <w:spacing w:after="0" w:afterAutospacing="0" w:before="240" w:lineRule="auto"/>
        <w:ind w:left="720" w:hanging="360"/>
      </w:pPr>
      <w:r w:rsidDel="00000000" w:rsidR="00000000" w:rsidRPr="00000000">
        <w:rPr>
          <w:rtl w:val="0"/>
        </w:rPr>
        <w:t xml:space="preserve">The complexity of EU and national regulations for battery recycling.</w:t>
        <w:br w:type="textWrapping"/>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The need for tailored compliance systems, data collection, and reporting.</w:t>
        <w:br w:type="textWrapping"/>
      </w:r>
    </w:p>
    <w:p w:rsidR="00000000" w:rsidDel="00000000" w:rsidP="00000000" w:rsidRDefault="00000000" w:rsidRPr="00000000" w14:paraId="000000FB">
      <w:pPr>
        <w:numPr>
          <w:ilvl w:val="0"/>
          <w:numId w:val="15"/>
        </w:numPr>
        <w:spacing w:after="240" w:before="0" w:beforeAutospacing="0" w:lineRule="auto"/>
        <w:ind w:left="720" w:hanging="360"/>
      </w:pPr>
      <w:r w:rsidDel="00000000" w:rsidR="00000000" w:rsidRPr="00000000">
        <w:rPr>
          <w:rtl w:val="0"/>
        </w:rPr>
        <w:t xml:space="preserve">The evolving nature of battery regulations, which requires regular updates and audits.</w:t>
        <w:br w:type="textWrapping"/>
      </w:r>
    </w:p>
    <w:p w:rsidR="00000000" w:rsidDel="00000000" w:rsidP="00000000" w:rsidRDefault="00000000" w:rsidRPr="00000000" w14:paraId="000000FC">
      <w:pPr>
        <w:spacing w:after="240" w:before="240" w:lineRule="auto"/>
        <w:rPr/>
      </w:pPr>
      <w:r w:rsidDel="00000000" w:rsidR="00000000" w:rsidRPr="00000000">
        <w:rPr>
          <w:b w:val="1"/>
          <w:rtl w:val="0"/>
        </w:rPr>
        <w:t xml:space="preserve">In summary:</w:t>
        <w:br w:type="textWrapping"/>
      </w:r>
      <w:r w:rsidDel="00000000" w:rsidR="00000000" w:rsidRPr="00000000">
        <w:rPr>
          <w:rtl w:val="0"/>
        </w:rPr>
        <w:t xml:space="preserve"> Consultants helping battery recycling companies ensure compliance with EU regulations typically earn between €10,000 and €50,000 per project, or €500–€1,500 per day, with ongoing annual support often in the €5,000–€20,000 range, depending on the scope and complexity of the compliance work</w:t>
      </w:r>
      <w:hyperlink r:id="rId71">
        <w:r w:rsidDel="00000000" w:rsidR="00000000" w:rsidRPr="00000000">
          <w:rPr>
            <w:color w:val="1155cc"/>
            <w:u w:val="single"/>
            <w:rtl w:val="0"/>
          </w:rPr>
          <w:t xml:space="preserve">2</w:t>
        </w:r>
      </w:hyperlink>
      <w:hyperlink r:id="rId72">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FD">
      <w:pPr>
        <w:numPr>
          <w:ilvl w:val="0"/>
          <w:numId w:val="11"/>
        </w:numPr>
        <w:spacing w:after="0" w:afterAutospacing="0" w:before="240" w:lineRule="auto"/>
        <w:ind w:left="720" w:hanging="360"/>
      </w:pPr>
      <w:hyperlink r:id="rId73">
        <w:r w:rsidDel="00000000" w:rsidR="00000000" w:rsidRPr="00000000">
          <w:rPr>
            <w:color w:val="1155cc"/>
            <w:u w:val="single"/>
            <w:rtl w:val="0"/>
          </w:rPr>
          <w:t xml:space="preserve">https://uk.indeed.com/q-battery-recycling-engineer-jobs.html</w:t>
        </w:r>
      </w:hyperlink>
      <w:r w:rsidDel="00000000" w:rsidR="00000000" w:rsidRPr="00000000">
        <w:rPr>
          <w:rtl w:val="0"/>
        </w:rPr>
      </w:r>
    </w:p>
    <w:p w:rsidR="00000000" w:rsidDel="00000000" w:rsidP="00000000" w:rsidRDefault="00000000" w:rsidRPr="00000000" w14:paraId="000000FE">
      <w:pPr>
        <w:numPr>
          <w:ilvl w:val="0"/>
          <w:numId w:val="11"/>
        </w:numPr>
        <w:spacing w:after="0" w:afterAutospacing="0" w:before="0" w:beforeAutospacing="0" w:lineRule="auto"/>
        <w:ind w:left="720" w:hanging="360"/>
      </w:pPr>
      <w:hyperlink r:id="rId74">
        <w:r w:rsidDel="00000000" w:rsidR="00000000" w:rsidRPr="00000000">
          <w:rPr>
            <w:color w:val="1155cc"/>
            <w:u w:val="single"/>
            <w:rtl w:val="0"/>
          </w:rPr>
          <w:t xml:space="preserve">https://www.glassdoor.com/Salaries/berlin-germany-energy-consultant-salary-SRCH_IL.0,14_IM1020_KO15,32.htm</w:t>
        </w:r>
      </w:hyperlink>
      <w:r w:rsidDel="00000000" w:rsidR="00000000" w:rsidRPr="00000000">
        <w:rPr>
          <w:rtl w:val="0"/>
        </w:rPr>
      </w:r>
    </w:p>
    <w:p w:rsidR="00000000" w:rsidDel="00000000" w:rsidP="00000000" w:rsidRDefault="00000000" w:rsidRPr="00000000" w14:paraId="000000FF">
      <w:pPr>
        <w:numPr>
          <w:ilvl w:val="0"/>
          <w:numId w:val="11"/>
        </w:numPr>
        <w:spacing w:after="0" w:afterAutospacing="0" w:before="0" w:beforeAutospacing="0" w:lineRule="auto"/>
        <w:ind w:left="720" w:hanging="360"/>
      </w:pPr>
      <w:hyperlink r:id="rId75">
        <w:r w:rsidDel="00000000" w:rsidR="00000000" w:rsidRPr="00000000">
          <w:rPr>
            <w:color w:val="1155cc"/>
            <w:u w:val="single"/>
            <w:rtl w:val="0"/>
          </w:rPr>
          <w:t xml:space="preserve">https://jobs.undp.org/cj_view_job.cfm?cur_lang=en&amp;cur_job_id=104696</w:t>
        </w:r>
      </w:hyperlink>
      <w:r w:rsidDel="00000000" w:rsidR="00000000" w:rsidRPr="00000000">
        <w:rPr>
          <w:rtl w:val="0"/>
        </w:rPr>
      </w:r>
    </w:p>
    <w:p w:rsidR="00000000" w:rsidDel="00000000" w:rsidP="00000000" w:rsidRDefault="00000000" w:rsidRPr="00000000" w14:paraId="00000100">
      <w:pPr>
        <w:numPr>
          <w:ilvl w:val="0"/>
          <w:numId w:val="11"/>
        </w:numPr>
        <w:spacing w:after="0" w:afterAutospacing="0" w:before="0" w:beforeAutospacing="0" w:lineRule="auto"/>
        <w:ind w:left="720" w:hanging="360"/>
      </w:pPr>
      <w:hyperlink r:id="rId76">
        <w:r w:rsidDel="00000000" w:rsidR="00000000" w:rsidRPr="00000000">
          <w:rPr>
            <w:color w:val="1155cc"/>
            <w:u w:val="single"/>
            <w:rtl w:val="0"/>
          </w:rPr>
          <w:t xml:space="preserve">https://uk.indeed.com/m/jobs?q=Recycling+Consultant</w:t>
        </w:r>
      </w:hyperlink>
      <w:r w:rsidDel="00000000" w:rsidR="00000000" w:rsidRPr="00000000">
        <w:rPr>
          <w:rtl w:val="0"/>
        </w:rPr>
      </w:r>
    </w:p>
    <w:p w:rsidR="00000000" w:rsidDel="00000000" w:rsidP="00000000" w:rsidRDefault="00000000" w:rsidRPr="00000000" w14:paraId="00000101">
      <w:pPr>
        <w:numPr>
          <w:ilvl w:val="0"/>
          <w:numId w:val="11"/>
        </w:numPr>
        <w:spacing w:after="0" w:afterAutospacing="0" w:before="0" w:beforeAutospacing="0" w:lineRule="auto"/>
        <w:ind w:left="720" w:hanging="360"/>
      </w:pPr>
      <w:hyperlink r:id="rId77">
        <w:r w:rsidDel="00000000" w:rsidR="00000000" w:rsidRPr="00000000">
          <w:rPr>
            <w:color w:val="1155cc"/>
            <w:u w:val="single"/>
            <w:rtl w:val="0"/>
          </w:rPr>
          <w:t xml:space="preserve">https://www.argusmedia.com/es/news/2341485-battery-recycling-profitable-in-europe-by-2025-nomura</w:t>
        </w:r>
      </w:hyperlink>
      <w:r w:rsidDel="00000000" w:rsidR="00000000" w:rsidRPr="00000000">
        <w:rPr>
          <w:rtl w:val="0"/>
        </w:rPr>
      </w:r>
    </w:p>
    <w:p w:rsidR="00000000" w:rsidDel="00000000" w:rsidP="00000000" w:rsidRDefault="00000000" w:rsidRPr="00000000" w14:paraId="00000102">
      <w:pPr>
        <w:numPr>
          <w:ilvl w:val="0"/>
          <w:numId w:val="11"/>
        </w:numPr>
        <w:spacing w:after="0" w:afterAutospacing="0" w:before="0" w:beforeAutospacing="0" w:lineRule="auto"/>
        <w:ind w:left="720" w:hanging="360"/>
      </w:pPr>
      <w:hyperlink r:id="rId78">
        <w:r w:rsidDel="00000000" w:rsidR="00000000" w:rsidRPr="00000000">
          <w:rPr>
            <w:color w:val="1155cc"/>
            <w:u w:val="single"/>
            <w:rtl w:val="0"/>
          </w:rPr>
          <w:t xml:space="preserve">https://www.leadventgrp.com/events/2nd-annual-electric-vehicle-battery-and-recycling-forum/details</w:t>
        </w:r>
      </w:hyperlink>
      <w:r w:rsidDel="00000000" w:rsidR="00000000" w:rsidRPr="00000000">
        <w:rPr>
          <w:rtl w:val="0"/>
        </w:rPr>
      </w:r>
    </w:p>
    <w:p w:rsidR="00000000" w:rsidDel="00000000" w:rsidP="00000000" w:rsidRDefault="00000000" w:rsidRPr="00000000" w14:paraId="00000103">
      <w:pPr>
        <w:numPr>
          <w:ilvl w:val="0"/>
          <w:numId w:val="11"/>
        </w:numPr>
        <w:spacing w:after="0" w:afterAutospacing="0" w:before="0" w:beforeAutospacing="0" w:lineRule="auto"/>
        <w:ind w:left="720" w:hanging="360"/>
      </w:pPr>
      <w:hyperlink r:id="rId79">
        <w:r w:rsidDel="00000000" w:rsidR="00000000" w:rsidRPr="00000000">
          <w:rPr>
            <w:color w:val="1155cc"/>
            <w:u w:val="single"/>
            <w:rtl w:val="0"/>
          </w:rPr>
          <w:t xml:space="preserve">https://www.mckinsey.com/industries/automotive-and-assembly/our-insights/battery-recycling-takes-the-drivers-seat</w:t>
        </w:r>
      </w:hyperlink>
      <w:r w:rsidDel="00000000" w:rsidR="00000000" w:rsidRPr="00000000">
        <w:rPr>
          <w:rtl w:val="0"/>
        </w:rPr>
      </w:r>
    </w:p>
    <w:p w:rsidR="00000000" w:rsidDel="00000000" w:rsidP="00000000" w:rsidRDefault="00000000" w:rsidRPr="00000000" w14:paraId="00000104">
      <w:pPr>
        <w:numPr>
          <w:ilvl w:val="0"/>
          <w:numId w:val="11"/>
        </w:numPr>
        <w:spacing w:after="0" w:afterAutospacing="0" w:before="0" w:beforeAutospacing="0" w:lineRule="auto"/>
        <w:ind w:left="720" w:hanging="360"/>
      </w:pPr>
      <w:hyperlink r:id="rId80">
        <w:r w:rsidDel="00000000" w:rsidR="00000000" w:rsidRPr="00000000">
          <w:rPr>
            <w:color w:val="1155cc"/>
            <w:u w:val="single"/>
            <w:rtl w:val="0"/>
          </w:rPr>
          <w:t xml:space="preserve">https://www.evbattery-recycling-europe.com</w:t>
        </w:r>
      </w:hyperlink>
      <w:r w:rsidDel="00000000" w:rsidR="00000000" w:rsidRPr="00000000">
        <w:rPr>
          <w:rtl w:val="0"/>
        </w:rPr>
      </w:r>
    </w:p>
    <w:p w:rsidR="00000000" w:rsidDel="00000000" w:rsidP="00000000" w:rsidRDefault="00000000" w:rsidRPr="00000000" w14:paraId="00000105">
      <w:pPr>
        <w:numPr>
          <w:ilvl w:val="0"/>
          <w:numId w:val="11"/>
        </w:numPr>
        <w:spacing w:after="240" w:before="0" w:beforeAutospacing="0" w:lineRule="auto"/>
        <w:ind w:left="720" w:hanging="360"/>
      </w:pPr>
      <w:hyperlink r:id="rId81">
        <w:r w:rsidDel="00000000" w:rsidR="00000000" w:rsidRPr="00000000">
          <w:rPr>
            <w:color w:val="1155cc"/>
            <w:u w:val="single"/>
            <w:rtl w:val="0"/>
          </w:rPr>
          <w:t xml:space="preserve">https://fullycharged.show/blog/battery-recycling-to-become-big-business/</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9900ff"/>
        </w:rPr>
      </w:pPr>
      <w:r w:rsidDel="00000000" w:rsidR="00000000" w:rsidRPr="00000000">
        <w:rPr>
          <w:rtl w:val="0"/>
        </w:rPr>
      </w:r>
    </w:p>
    <w:p w:rsidR="00000000" w:rsidDel="00000000" w:rsidP="00000000" w:rsidRDefault="00000000" w:rsidRPr="00000000" w14:paraId="00000108">
      <w:pPr>
        <w:rPr>
          <w:color w:val="9900ff"/>
        </w:rPr>
      </w:pPr>
      <w:r w:rsidDel="00000000" w:rsidR="00000000" w:rsidRPr="00000000">
        <w:rPr>
          <w:color w:val="9900ff"/>
          <w:rtl w:val="0"/>
        </w:rPr>
        <w:t xml:space="preserve">What is the main Goal of the CRM Act? </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 ensure a secure, resilient, and sustainable supply of critical raw materials that are essential for Europe’s industry, the green and digital transitions, and strategic sectors like defense and aerospace</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strengthen the entire raw materials value chain within the EU—covering extraction, processing, and recycling—while reducing dependency on imports from single countries and increasing preparedness for supply disruptions</w:t>
      </w:r>
      <w:hyperlink r:id="rId82">
        <w:r w:rsidDel="00000000" w:rsidR="00000000" w:rsidRPr="00000000">
          <w:rPr>
            <w:u w:val="single"/>
            <w:rtl w:val="0"/>
          </w:rPr>
          <w:t xml:space="preserve">1</w:t>
        </w:r>
      </w:hyperlink>
      <w:hyperlink r:id="rId83">
        <w:r w:rsidDel="00000000" w:rsidR="00000000" w:rsidRPr="00000000">
          <w:rPr>
            <w:u w:val="single"/>
            <w:rtl w:val="0"/>
          </w:rPr>
          <w:t xml:space="preserve">2</w:t>
        </w:r>
      </w:hyperlink>
      <w:hyperlink r:id="rId84">
        <w:r w:rsidDel="00000000" w:rsidR="00000000" w:rsidRPr="00000000">
          <w:rPr>
            <w:u w:val="single"/>
            <w:rtl w:val="0"/>
          </w:rPr>
          <w:t xml:space="preserve">6</w:t>
        </w:r>
      </w:hyperlink>
      <w:r w:rsidDel="00000000" w:rsidR="00000000" w:rsidRPr="00000000">
        <w:rPr>
          <w:rtl w:val="0"/>
        </w:rPr>
        <w:t xml:space="preserve">.</w:t>
      </w:r>
    </w:p>
    <w:p w:rsidR="00000000" w:rsidDel="00000000" w:rsidP="00000000" w:rsidRDefault="00000000" w:rsidRPr="00000000" w14:paraId="0000010B">
      <w:pPr>
        <w:spacing w:after="240" w:before="240" w:lineRule="auto"/>
        <w:rPr/>
      </w:pPr>
      <w:r w:rsidDel="00000000" w:rsidR="00000000" w:rsidRPr="00000000">
        <w:rPr>
          <w:rtl w:val="0"/>
        </w:rPr>
        <w:t xml:space="preserve">Key objectives include:</w:t>
      </w:r>
    </w:p>
    <w:p w:rsidR="00000000" w:rsidDel="00000000" w:rsidP="00000000" w:rsidRDefault="00000000" w:rsidRPr="00000000" w14:paraId="0000010C">
      <w:pPr>
        <w:numPr>
          <w:ilvl w:val="0"/>
          <w:numId w:val="2"/>
        </w:numPr>
        <w:spacing w:after="0" w:afterAutospacing="0" w:before="240" w:lineRule="auto"/>
        <w:ind w:left="720" w:hanging="360"/>
        <w:rPr/>
      </w:pPr>
      <w:r w:rsidDel="00000000" w:rsidR="00000000" w:rsidRPr="00000000">
        <w:rPr>
          <w:rtl w:val="0"/>
        </w:rPr>
        <w:t xml:space="preserve">Setting benchmarks for 2030: at least 10% of the EU’s annual needs from domestic extraction, 40% from domestic processing, and 25% from recycling, with no more than 65% of any material coming from a single third country</w:t>
      </w:r>
      <w:hyperlink r:id="rId85">
        <w:r w:rsidDel="00000000" w:rsidR="00000000" w:rsidRPr="00000000">
          <w:rPr>
            <w:u w:val="single"/>
            <w:rtl w:val="0"/>
          </w:rPr>
          <w:t xml:space="preserve">1</w:t>
        </w:r>
      </w:hyperlink>
      <w:hyperlink r:id="rId86">
        <w:r w:rsidDel="00000000" w:rsidR="00000000" w:rsidRPr="00000000">
          <w:rPr>
            <w:u w:val="single"/>
            <w:rtl w:val="0"/>
          </w:rPr>
          <w:t xml:space="preserve">2</w:t>
        </w:r>
      </w:hyperlink>
      <w:hyperlink r:id="rId87">
        <w:r w:rsidDel="00000000" w:rsidR="00000000" w:rsidRPr="00000000">
          <w:rPr>
            <w:u w:val="single"/>
            <w:rtl w:val="0"/>
          </w:rPr>
          <w:t xml:space="preserve">5</w:t>
        </w:r>
      </w:hyperlink>
      <w:hyperlink r:id="rId88">
        <w:r w:rsidDel="00000000" w:rsidR="00000000" w:rsidRPr="00000000">
          <w:rPr>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10D">
      <w:pPr>
        <w:numPr>
          <w:ilvl w:val="0"/>
          <w:numId w:val="2"/>
        </w:numPr>
        <w:spacing w:after="0" w:afterAutospacing="0" w:before="0" w:beforeAutospacing="0" w:lineRule="auto"/>
        <w:ind w:left="720" w:hanging="360"/>
        <w:rPr/>
      </w:pPr>
      <w:r w:rsidDel="00000000" w:rsidR="00000000" w:rsidRPr="00000000">
        <w:rPr>
          <w:rtl w:val="0"/>
        </w:rPr>
        <w:t xml:space="preserve">Diversifying supply sources and streamlining permitting for strategic projects</w:t>
      </w:r>
      <w:hyperlink r:id="rId89">
        <w:r w:rsidDel="00000000" w:rsidR="00000000" w:rsidRPr="00000000">
          <w:rPr>
            <w:u w:val="single"/>
            <w:rtl w:val="0"/>
          </w:rPr>
          <w:t xml:space="preserve">2</w:t>
        </w:r>
      </w:hyperlink>
      <w:hyperlink r:id="rId90">
        <w:r w:rsidDel="00000000" w:rsidR="00000000" w:rsidRPr="00000000">
          <w:rPr>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10E">
      <w:pPr>
        <w:numPr>
          <w:ilvl w:val="0"/>
          <w:numId w:val="2"/>
        </w:numPr>
        <w:spacing w:after="0" w:afterAutospacing="0" w:before="0" w:beforeAutospacing="0" w:lineRule="auto"/>
        <w:ind w:left="720" w:hanging="360"/>
        <w:rPr/>
      </w:pPr>
      <w:r w:rsidDel="00000000" w:rsidR="00000000" w:rsidRPr="00000000">
        <w:rPr>
          <w:rtl w:val="0"/>
        </w:rPr>
        <w:t xml:space="preserve">Promoting circularity and sustainability by boosting recycling and secondary markets</w:t>
      </w:r>
      <w:hyperlink r:id="rId91">
        <w:r w:rsidDel="00000000" w:rsidR="00000000" w:rsidRPr="00000000">
          <w:rPr>
            <w:u w:val="single"/>
            <w:rtl w:val="0"/>
          </w:rPr>
          <w:t xml:space="preserve">1</w:t>
        </w:r>
      </w:hyperlink>
      <w:hyperlink r:id="rId92">
        <w:r w:rsidDel="00000000" w:rsidR="00000000" w:rsidRPr="00000000">
          <w:rPr>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10F">
      <w:pPr>
        <w:numPr>
          <w:ilvl w:val="0"/>
          <w:numId w:val="2"/>
        </w:numPr>
        <w:spacing w:after="240" w:before="0" w:beforeAutospacing="0" w:lineRule="auto"/>
        <w:ind w:left="720" w:hanging="360"/>
        <w:rPr/>
      </w:pPr>
      <w:r w:rsidDel="00000000" w:rsidR="00000000" w:rsidRPr="00000000">
        <w:rPr>
          <w:rtl w:val="0"/>
        </w:rPr>
        <w:t xml:space="preserve">Supporting research, innovation, and workforce skills to strengthen the EU’s raw materials sector</w:t>
      </w:r>
      <w:hyperlink r:id="rId93">
        <w:r w:rsidDel="00000000" w:rsidR="00000000" w:rsidRPr="00000000">
          <w:rPr>
            <w:u w:val="single"/>
            <w:rtl w:val="0"/>
          </w:rPr>
          <w:t xml:space="preserve">1</w:t>
        </w:r>
      </w:hyperlink>
      <w:r w:rsidDel="00000000" w:rsidR="00000000" w:rsidRPr="00000000">
        <w:rPr>
          <w:rtl w:val="0"/>
        </w:rPr>
        <w:t xml:space="preserve">.</w:t>
        <w:br w:type="textWrapping"/>
      </w:r>
    </w:p>
    <w:p w:rsidR="00000000" w:rsidDel="00000000" w:rsidP="00000000" w:rsidRDefault="00000000" w:rsidRPr="00000000" w14:paraId="00000110">
      <w:pPr>
        <w:spacing w:after="240" w:before="240" w:lineRule="auto"/>
        <w:rPr>
          <w:color w:val="9900ff"/>
        </w:rPr>
      </w:pPr>
      <w:r w:rsidDel="00000000" w:rsidR="00000000" w:rsidRPr="00000000">
        <w:rPr>
          <w:rtl w:val="0"/>
        </w:rPr>
        <w:t xml:space="preserve">In summary, the Act is a cornerstone policy to reduce supply risks, support Europe’s climate and digital goals, and enhance the EU’s strategic autonomy in critical raw materials</w:t>
      </w:r>
      <w:hyperlink r:id="rId94">
        <w:r w:rsidDel="00000000" w:rsidR="00000000" w:rsidRPr="00000000">
          <w:rPr>
            <w:color w:val="1155cc"/>
            <w:u w:val="single"/>
            <w:rtl w:val="0"/>
          </w:rPr>
          <w:t xml:space="preserve">1</w:t>
        </w:r>
      </w:hyperlink>
      <w:hyperlink r:id="rId95">
        <w:r w:rsidDel="00000000" w:rsidR="00000000" w:rsidRPr="00000000">
          <w:rPr>
            <w:color w:val="1155cc"/>
            <w:u w:val="single"/>
            <w:rtl w:val="0"/>
          </w:rPr>
          <w:t xml:space="preserve">2</w:t>
        </w:r>
      </w:hyperlink>
      <w:hyperlink r:id="rId96">
        <w:r w:rsidDel="00000000" w:rsidR="00000000" w:rsidRPr="00000000">
          <w:rPr>
            <w:color w:val="1155cc"/>
            <w:u w:val="single"/>
            <w:rtl w:val="0"/>
          </w:rPr>
          <w:t xml:space="preserve">6</w:t>
        </w:r>
      </w:hyperlink>
      <w:r w:rsidDel="00000000" w:rsidR="00000000" w:rsidRPr="00000000">
        <w:rPr>
          <w:color w:val="9900ff"/>
          <w:rtl w:val="0"/>
        </w:rPr>
        <w:t xml:space="preserve">.</w:t>
      </w:r>
    </w:p>
    <w:p w:rsidR="00000000" w:rsidDel="00000000" w:rsidP="00000000" w:rsidRDefault="00000000" w:rsidRPr="00000000" w14:paraId="00000111">
      <w:pPr>
        <w:numPr>
          <w:ilvl w:val="0"/>
          <w:numId w:val="4"/>
        </w:numPr>
        <w:spacing w:after="0" w:afterAutospacing="0" w:before="240" w:lineRule="auto"/>
        <w:ind w:left="720" w:hanging="360"/>
        <w:rPr>
          <w:color w:val="9900ff"/>
        </w:rPr>
      </w:pPr>
      <w:hyperlink r:id="rId97">
        <w:r w:rsidDel="00000000" w:rsidR="00000000" w:rsidRPr="00000000">
          <w:rPr>
            <w:color w:val="1155cc"/>
            <w:u w:val="single"/>
            <w:rtl w:val="0"/>
          </w:rPr>
          <w:t xml:space="preserve">https://commission.europa.eu/strategy-and-policy/priorities-2019-2024/european-green-deal/green-deal-industrial-plan/european-critical-raw-materials-act_en</w:t>
        </w:r>
      </w:hyperlink>
      <w:r w:rsidDel="00000000" w:rsidR="00000000" w:rsidRPr="00000000">
        <w:rPr>
          <w:rtl w:val="0"/>
        </w:rPr>
      </w:r>
    </w:p>
    <w:p w:rsidR="00000000" w:rsidDel="00000000" w:rsidP="00000000" w:rsidRDefault="00000000" w:rsidRPr="00000000" w14:paraId="00000112">
      <w:pPr>
        <w:numPr>
          <w:ilvl w:val="0"/>
          <w:numId w:val="4"/>
        </w:numPr>
        <w:spacing w:after="0" w:afterAutospacing="0" w:before="0" w:beforeAutospacing="0" w:lineRule="auto"/>
        <w:ind w:left="720" w:hanging="360"/>
        <w:rPr>
          <w:color w:val="9900ff"/>
        </w:rPr>
      </w:pPr>
      <w:hyperlink r:id="rId98">
        <w:r w:rsidDel="00000000" w:rsidR="00000000" w:rsidRPr="00000000">
          <w:rPr>
            <w:color w:val="1155cc"/>
            <w:u w:val="single"/>
            <w:rtl w:val="0"/>
          </w:rPr>
          <w:t xml:space="preserve">https://single-market-economy.ec.europa.eu/sectors/raw-materials/areas-specific-interest/critical-raw-materials/critical-raw-materials-act_en</w:t>
        </w:r>
      </w:hyperlink>
      <w:r w:rsidDel="00000000" w:rsidR="00000000" w:rsidRPr="00000000">
        <w:rPr>
          <w:rtl w:val="0"/>
        </w:rPr>
      </w:r>
    </w:p>
    <w:p w:rsidR="00000000" w:rsidDel="00000000" w:rsidP="00000000" w:rsidRDefault="00000000" w:rsidRPr="00000000" w14:paraId="00000113">
      <w:pPr>
        <w:numPr>
          <w:ilvl w:val="0"/>
          <w:numId w:val="4"/>
        </w:numPr>
        <w:spacing w:after="0" w:afterAutospacing="0" w:before="0" w:beforeAutospacing="0" w:lineRule="auto"/>
        <w:ind w:left="720" w:hanging="360"/>
        <w:rPr>
          <w:color w:val="9900ff"/>
        </w:rPr>
      </w:pPr>
      <w:hyperlink r:id="rId99">
        <w:r w:rsidDel="00000000" w:rsidR="00000000" w:rsidRPr="00000000">
          <w:rPr>
            <w:color w:val="1155cc"/>
            <w:u w:val="single"/>
            <w:rtl w:val="0"/>
          </w:rPr>
          <w:t xml:space="preserve">https://single-market-economy.ec.europa.eu/sectors/raw-materials/areas-specific-interest/critical-raw-materials_en</w:t>
        </w:r>
      </w:hyperlink>
      <w:r w:rsidDel="00000000" w:rsidR="00000000" w:rsidRPr="00000000">
        <w:rPr>
          <w:rtl w:val="0"/>
        </w:rPr>
      </w:r>
    </w:p>
    <w:p w:rsidR="00000000" w:rsidDel="00000000" w:rsidP="00000000" w:rsidRDefault="00000000" w:rsidRPr="00000000" w14:paraId="00000114">
      <w:pPr>
        <w:numPr>
          <w:ilvl w:val="0"/>
          <w:numId w:val="4"/>
        </w:numPr>
        <w:spacing w:after="0" w:afterAutospacing="0" w:before="0" w:beforeAutospacing="0" w:lineRule="auto"/>
        <w:ind w:left="720" w:hanging="360"/>
        <w:rPr>
          <w:color w:val="9900ff"/>
        </w:rPr>
      </w:pPr>
      <w:hyperlink r:id="rId100">
        <w:r w:rsidDel="00000000" w:rsidR="00000000" w:rsidRPr="00000000">
          <w:rPr>
            <w:color w:val="1155cc"/>
            <w:u w:val="single"/>
            <w:rtl w:val="0"/>
          </w:rPr>
          <w:t xml:space="preserve">https://publyon.com/critical-raw-materials-act-boosting-the-twin-green-and-digital-transition/</w:t>
        </w:r>
      </w:hyperlink>
      <w:r w:rsidDel="00000000" w:rsidR="00000000" w:rsidRPr="00000000">
        <w:rPr>
          <w:rtl w:val="0"/>
        </w:rPr>
      </w:r>
    </w:p>
    <w:p w:rsidR="00000000" w:rsidDel="00000000" w:rsidP="00000000" w:rsidRDefault="00000000" w:rsidRPr="00000000" w14:paraId="00000115">
      <w:pPr>
        <w:numPr>
          <w:ilvl w:val="0"/>
          <w:numId w:val="4"/>
        </w:numPr>
        <w:spacing w:after="0" w:afterAutospacing="0" w:before="0" w:beforeAutospacing="0" w:lineRule="auto"/>
        <w:ind w:left="720" w:hanging="360"/>
        <w:rPr>
          <w:color w:val="9900ff"/>
        </w:rPr>
      </w:pPr>
      <w:hyperlink r:id="rId101">
        <w:r w:rsidDel="00000000" w:rsidR="00000000" w:rsidRPr="00000000">
          <w:rPr>
            <w:color w:val="1155cc"/>
            <w:u w:val="single"/>
            <w:rtl w:val="0"/>
          </w:rPr>
          <w:t xml:space="preserve">https://unece.org/media/news/391440</w:t>
        </w:r>
      </w:hyperlink>
      <w:r w:rsidDel="00000000" w:rsidR="00000000" w:rsidRPr="00000000">
        <w:rPr>
          <w:rtl w:val="0"/>
        </w:rPr>
      </w:r>
    </w:p>
    <w:p w:rsidR="00000000" w:rsidDel="00000000" w:rsidP="00000000" w:rsidRDefault="00000000" w:rsidRPr="00000000" w14:paraId="00000116">
      <w:pPr>
        <w:numPr>
          <w:ilvl w:val="0"/>
          <w:numId w:val="4"/>
        </w:numPr>
        <w:spacing w:after="0" w:afterAutospacing="0" w:before="0" w:beforeAutospacing="0" w:lineRule="auto"/>
        <w:ind w:left="720" w:hanging="360"/>
        <w:rPr>
          <w:color w:val="9900ff"/>
        </w:rPr>
      </w:pPr>
      <w:hyperlink r:id="rId102">
        <w:r w:rsidDel="00000000" w:rsidR="00000000" w:rsidRPr="00000000">
          <w:rPr>
            <w:color w:val="1155cc"/>
            <w:u w:val="single"/>
            <w:rtl w:val="0"/>
          </w:rPr>
          <w:t xml:space="preserve">https://www.consilium.europa.eu/en/infographics/critical-raw-materials/</w:t>
        </w:r>
      </w:hyperlink>
      <w:r w:rsidDel="00000000" w:rsidR="00000000" w:rsidRPr="00000000">
        <w:rPr>
          <w:rtl w:val="0"/>
        </w:rPr>
      </w:r>
    </w:p>
    <w:p w:rsidR="00000000" w:rsidDel="00000000" w:rsidP="00000000" w:rsidRDefault="00000000" w:rsidRPr="00000000" w14:paraId="00000117">
      <w:pPr>
        <w:numPr>
          <w:ilvl w:val="0"/>
          <w:numId w:val="4"/>
        </w:numPr>
        <w:spacing w:after="0" w:afterAutospacing="0" w:before="0" w:beforeAutospacing="0" w:lineRule="auto"/>
        <w:ind w:left="720" w:hanging="360"/>
        <w:rPr>
          <w:color w:val="9900ff"/>
        </w:rPr>
      </w:pPr>
      <w:hyperlink r:id="rId103">
        <w:r w:rsidDel="00000000" w:rsidR="00000000" w:rsidRPr="00000000">
          <w:rPr>
            <w:color w:val="1155cc"/>
            <w:u w:val="single"/>
            <w:rtl w:val="0"/>
          </w:rPr>
          <w:t xml:space="preserve">https://www.unpri.org/eu-policy/policy-briefing-eu-critical-raw-materials-act/12910.article</w:t>
        </w:r>
      </w:hyperlink>
      <w:r w:rsidDel="00000000" w:rsidR="00000000" w:rsidRPr="00000000">
        <w:rPr>
          <w:rtl w:val="0"/>
        </w:rPr>
      </w:r>
    </w:p>
    <w:p w:rsidR="00000000" w:rsidDel="00000000" w:rsidP="00000000" w:rsidRDefault="00000000" w:rsidRPr="00000000" w14:paraId="00000118">
      <w:pPr>
        <w:numPr>
          <w:ilvl w:val="0"/>
          <w:numId w:val="4"/>
        </w:numPr>
        <w:spacing w:after="240" w:before="0" w:beforeAutospacing="0" w:lineRule="auto"/>
        <w:ind w:left="720" w:hanging="360"/>
        <w:rPr>
          <w:color w:val="9900ff"/>
        </w:rPr>
      </w:pPr>
      <w:hyperlink r:id="rId104">
        <w:r w:rsidDel="00000000" w:rsidR="00000000" w:rsidRPr="00000000">
          <w:rPr>
            <w:color w:val="1155cc"/>
            <w:u w:val="single"/>
            <w:rtl w:val="0"/>
          </w:rPr>
          <w:t xml:space="preserve">https://en.wikipedia.org/wiki/Critical_Raw_Materials_Act</w:t>
        </w:r>
      </w:hyperlink>
      <w:r w:rsidDel="00000000" w:rsidR="00000000" w:rsidRPr="00000000">
        <w:rPr>
          <w:rtl w:val="0"/>
        </w:rPr>
      </w:r>
    </w:p>
    <w:p w:rsidR="00000000" w:rsidDel="00000000" w:rsidP="00000000" w:rsidRDefault="00000000" w:rsidRPr="00000000" w14:paraId="00000119">
      <w:pPr>
        <w:rPr>
          <w:color w:val="9900ff"/>
        </w:rPr>
      </w:pPr>
      <w:r w:rsidDel="00000000" w:rsidR="00000000" w:rsidRPr="00000000">
        <w:rPr>
          <w:rtl w:val="0"/>
        </w:rPr>
      </w:r>
    </w:p>
    <w:p w:rsidR="00000000" w:rsidDel="00000000" w:rsidP="00000000" w:rsidRDefault="00000000" w:rsidRPr="00000000" w14:paraId="0000011A">
      <w:pPr>
        <w:rPr>
          <w:color w:val="9900ff"/>
        </w:rPr>
      </w:pPr>
      <w:r w:rsidDel="00000000" w:rsidR="00000000" w:rsidRPr="00000000">
        <w:rPr>
          <w:rtl w:val="0"/>
        </w:rPr>
      </w:r>
    </w:p>
    <w:p w:rsidR="00000000" w:rsidDel="00000000" w:rsidP="00000000" w:rsidRDefault="00000000" w:rsidRPr="00000000" w14:paraId="0000011B">
      <w:pPr>
        <w:rPr>
          <w:color w:val="9900ff"/>
        </w:rPr>
      </w:pPr>
      <w:r w:rsidDel="00000000" w:rsidR="00000000" w:rsidRPr="00000000">
        <w:rPr>
          <w:color w:val="9900ff"/>
          <w:rtl w:val="0"/>
        </w:rPr>
        <w:t xml:space="preserve">USP: Why are we better than what is already on the market? </w:t>
      </w:r>
    </w:p>
    <w:p w:rsidR="00000000" w:rsidDel="00000000" w:rsidP="00000000" w:rsidRDefault="00000000" w:rsidRPr="00000000" w14:paraId="0000011C">
      <w:pPr>
        <w:rPr>
          <w:color w:val="9900ff"/>
        </w:rPr>
      </w:pPr>
      <w:r w:rsidDel="00000000" w:rsidR="00000000" w:rsidRPr="00000000">
        <w:rPr>
          <w:rtl w:val="0"/>
        </w:rPr>
      </w:r>
    </w:p>
    <w:p w:rsidR="00000000" w:rsidDel="00000000" w:rsidP="00000000" w:rsidRDefault="00000000" w:rsidRPr="00000000" w14:paraId="0000011D">
      <w:pPr>
        <w:rPr>
          <w:color w:val="9900ff"/>
        </w:rPr>
      </w:pPr>
      <w:r w:rsidDel="00000000" w:rsidR="00000000" w:rsidRPr="00000000">
        <w:rPr>
          <w:rtl w:val="0"/>
        </w:rPr>
      </w:r>
    </w:p>
    <w:p w:rsidR="00000000" w:rsidDel="00000000" w:rsidP="00000000" w:rsidRDefault="00000000" w:rsidRPr="00000000" w14:paraId="0000011E">
      <w:pPr>
        <w:rPr>
          <w:color w:val="9900ff"/>
        </w:rPr>
      </w:pPr>
      <w:r w:rsidDel="00000000" w:rsidR="00000000" w:rsidRPr="00000000">
        <w:rPr>
          <w:rtl w:val="0"/>
        </w:rPr>
      </w:r>
    </w:p>
    <w:p w:rsidR="00000000" w:rsidDel="00000000" w:rsidP="00000000" w:rsidRDefault="00000000" w:rsidRPr="00000000" w14:paraId="0000011F">
      <w:pPr>
        <w:rPr>
          <w:color w:val="9900ff"/>
        </w:rPr>
      </w:pPr>
      <w:r w:rsidDel="00000000" w:rsidR="00000000" w:rsidRPr="00000000">
        <w:rPr>
          <w:rtl w:val="0"/>
        </w:rPr>
      </w:r>
    </w:p>
    <w:p w:rsidR="00000000" w:rsidDel="00000000" w:rsidP="00000000" w:rsidRDefault="00000000" w:rsidRPr="00000000" w14:paraId="00000120">
      <w:pPr>
        <w:rPr>
          <w:color w:val="9900ff"/>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Strong Websites: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hyperlink r:id="rId105">
        <w:r w:rsidDel="00000000" w:rsidR="00000000" w:rsidRPr="00000000">
          <w:rPr>
            <w:color w:val="1155cc"/>
            <w:u w:val="single"/>
            <w:rtl w:val="0"/>
          </w:rPr>
          <w:t xml:space="preserve">https://traweba.de/transformationsnetzwerke/</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hyperlink r:id="rId106">
        <w:r w:rsidDel="00000000" w:rsidR="00000000" w:rsidRPr="00000000">
          <w:rPr>
            <w:color w:val="1155cc"/>
            <w:u w:val="single"/>
            <w:rtl w:val="0"/>
          </w:rPr>
          <w:t xml:space="preserve">https://battery-news.de/en/2025/03/28/battery-recycling-in-europe-as-of-march-2025/</w:t>
        </w:r>
      </w:hyperlink>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hyperlink r:id="rId107">
        <w:r w:rsidDel="00000000" w:rsidR="00000000" w:rsidRPr="00000000">
          <w:rPr>
            <w:color w:val="1155cc"/>
            <w:u w:val="single"/>
            <w:rtl w:val="0"/>
          </w:rPr>
          <w:t xml:space="preserve">https://batterycompetencecluster.nl/en/projects</w:t>
        </w:r>
      </w:hyperlink>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hyperlink r:id="rId108">
        <w:r w:rsidDel="00000000" w:rsidR="00000000" w:rsidRPr="00000000">
          <w:rPr>
            <w:color w:val="1155cc"/>
            <w:u w:val="single"/>
            <w:rtl w:val="0"/>
          </w:rPr>
          <w:t xml:space="preserve">https://yimidentity.com/nl/oplossingen/compliance-management/?gad_source=1&amp;gad_campaignid=22126122187&amp;gbraid=0AAAAAChN0IdRErV0gOsEWOtxFR-OSaMcF&amp;gclid=CjwKCAjwr5_CBhBlEiwAzfwYuP0Lct1c41W0KVchtXwpzNikKKZSYOxVMgnK2UZvv1AKc4qrbsQgahoCttIQAvD_BwE</w:t>
        </w:r>
      </w:hyperlink>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5734844" cy="1343211"/>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5734844" cy="134321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CHIS EMAIL</w:t>
      </w:r>
    </w:p>
    <w:p w:rsidR="00000000" w:rsidDel="00000000" w:rsidP="00000000" w:rsidRDefault="00000000" w:rsidRPr="00000000" w14:paraId="0000012E">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Well done, #1 of the teams</w:t>
      </w:r>
    </w:p>
    <w:p w:rsidR="00000000" w:rsidDel="00000000" w:rsidP="00000000" w:rsidRDefault="00000000" w:rsidRPr="00000000" w14:paraId="0000012F">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0">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Lets stay ahead of the curve and see what we have to do next. </w:t>
      </w:r>
    </w:p>
    <w:p w:rsidR="00000000" w:rsidDel="00000000" w:rsidP="00000000" w:rsidRDefault="00000000" w:rsidRPr="00000000" w14:paraId="00000131">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2">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Can you try to build me a user-flow of how it could look, make it cartoon like, use the a.i tools to help your thinking. </w:t>
      </w:r>
    </w:p>
    <w:p w:rsidR="00000000" w:rsidDel="00000000" w:rsidP="00000000" w:rsidRDefault="00000000" w:rsidRPr="00000000" w14:paraId="00000133">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4">
      <w:pPr>
        <w:shd w:fill="ffffff" w:val="clear"/>
        <w:rPr>
          <w:rFonts w:ascii="Roboto" w:cs="Roboto" w:eastAsia="Roboto" w:hAnsi="Roboto"/>
          <w:color w:val="1155cc"/>
          <w:sz w:val="23"/>
          <w:szCs w:val="23"/>
          <w:u w:val="single"/>
        </w:rPr>
      </w:pPr>
      <w:hyperlink r:id="rId110">
        <w:r w:rsidDel="00000000" w:rsidR="00000000" w:rsidRPr="00000000">
          <w:rPr>
            <w:rFonts w:ascii="Roboto" w:cs="Roboto" w:eastAsia="Roboto" w:hAnsi="Roboto"/>
            <w:color w:val="1155cc"/>
            <w:sz w:val="23"/>
            <w:szCs w:val="23"/>
            <w:u w:val="single"/>
            <w:rtl w:val="0"/>
          </w:rPr>
          <w:t xml:space="preserve">https://duckduckgo.com/?q=storyboard+app+funny&amp;t=brave&amp;ia=images&amp;iax=images&amp;iai=https%3A%2F%2Fsbt.blob.core.windows.net%2Fstoryboards%2F5e3dbf33%2Fapp-leamos-storyboard.png</w:t>
        </w:r>
      </w:hyperlink>
      <w:r w:rsidDel="00000000" w:rsidR="00000000" w:rsidRPr="00000000">
        <w:rPr>
          <w:rtl w:val="0"/>
        </w:rPr>
      </w:r>
    </w:p>
    <w:p w:rsidR="00000000" w:rsidDel="00000000" w:rsidP="00000000" w:rsidRDefault="00000000" w:rsidRPr="00000000" w14:paraId="00000135">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6">
      <w:pPr>
        <w:shd w:fill="ffffff" w:val="clear"/>
        <w:rPr>
          <w:rFonts w:ascii="Roboto" w:cs="Roboto" w:eastAsia="Roboto" w:hAnsi="Roboto"/>
          <w:color w:val="1155cc"/>
          <w:sz w:val="23"/>
          <w:szCs w:val="23"/>
          <w:u w:val="single"/>
        </w:rPr>
      </w:pPr>
      <w:hyperlink r:id="rId111">
        <w:r w:rsidDel="00000000" w:rsidR="00000000" w:rsidRPr="00000000">
          <w:rPr>
            <w:rFonts w:ascii="Roboto" w:cs="Roboto" w:eastAsia="Roboto" w:hAnsi="Roboto"/>
            <w:color w:val="1155cc"/>
            <w:sz w:val="23"/>
            <w:szCs w:val="23"/>
            <w:u w:val="single"/>
            <w:rtl w:val="0"/>
          </w:rPr>
          <w:t xml:space="preserve">https://cdn.prod.website-files.com/649ae86ac1a4be707b656519/65b4f536f3f867dcba21b06f_3-1Image.webp</w:t>
        </w:r>
      </w:hyperlink>
      <w:r w:rsidDel="00000000" w:rsidR="00000000" w:rsidRPr="00000000">
        <w:rPr>
          <w:rtl w:val="0"/>
        </w:rPr>
      </w:r>
    </w:p>
    <w:p w:rsidR="00000000" w:rsidDel="00000000" w:rsidP="00000000" w:rsidRDefault="00000000" w:rsidRPr="00000000" w14:paraId="00000137">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38">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39">
      <w:pPr>
        <w:shd w:fill="ffffff" w:val="clear"/>
        <w:rPr>
          <w:rFonts w:ascii="Roboto" w:cs="Roboto" w:eastAsia="Roboto" w:hAnsi="Roboto"/>
          <w:color w:val="1155cc"/>
          <w:sz w:val="23"/>
          <w:szCs w:val="23"/>
          <w:u w:val="single"/>
        </w:rPr>
      </w:pPr>
      <w:hyperlink r:id="rId112">
        <w:r w:rsidDel="00000000" w:rsidR="00000000" w:rsidRPr="00000000">
          <w:rPr>
            <w:rFonts w:ascii="Roboto" w:cs="Roboto" w:eastAsia="Roboto" w:hAnsi="Roboto"/>
            <w:color w:val="1155cc"/>
            <w:sz w:val="23"/>
            <w:szCs w:val="23"/>
            <w:u w:val="single"/>
            <w:rtl w:val="0"/>
          </w:rPr>
          <w:t xml:space="preserve">https://duckduckgo.com/?q=user+journey+map&amp;t=brave&amp;iar=images&amp;iai=https%3A%2F%2Fd2slcw3kip6qmk.cloudfront.net%2Fmarketing%2Fblog%2FUpdates%2Fbasic-customer-journey-map-example.png</w:t>
        </w:r>
      </w:hyperlink>
      <w:r w:rsidDel="00000000" w:rsidR="00000000" w:rsidRPr="00000000">
        <w:rPr>
          <w:rtl w:val="0"/>
        </w:rPr>
      </w:r>
    </w:p>
    <w:p w:rsidR="00000000" w:rsidDel="00000000" w:rsidP="00000000" w:rsidRDefault="00000000" w:rsidRPr="00000000" w14:paraId="0000013A">
      <w:pPr>
        <w:shd w:fill="ffffff" w:val="clea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13B">
      <w:pPr>
        <w:shd w:fill="ffffff" w:val="clear"/>
        <w:rPr>
          <w:rFonts w:ascii="Roboto" w:cs="Roboto" w:eastAsia="Roboto" w:hAnsi="Roboto"/>
          <w:color w:val="1155cc"/>
          <w:sz w:val="23"/>
          <w:szCs w:val="23"/>
          <w:u w:val="single"/>
        </w:rPr>
      </w:pPr>
      <w:hyperlink r:id="rId113">
        <w:r w:rsidDel="00000000" w:rsidR="00000000" w:rsidRPr="00000000">
          <w:rPr>
            <w:rFonts w:ascii="Roboto" w:cs="Roboto" w:eastAsia="Roboto" w:hAnsi="Roboto"/>
            <w:color w:val="1155cc"/>
            <w:sz w:val="23"/>
            <w:szCs w:val="23"/>
            <w:u w:val="single"/>
            <w:rtl w:val="0"/>
          </w:rPr>
          <w:t xml:space="preserve">https://duckduckgo.com/?q=user+journey+diagram+cartoon&amp;t=brave&amp;iar=images&amp;iai=https%3A%2F%2Fwww.customerthermometer.com%2Fimg%2Fjourney-map-template-customer-cartoon-strip.png</w:t>
        </w:r>
      </w:hyperlink>
      <w:r w:rsidDel="00000000" w:rsidR="00000000" w:rsidRPr="00000000">
        <w:rPr>
          <w:rtl w:val="0"/>
        </w:rPr>
      </w:r>
    </w:p>
    <w:p w:rsidR="00000000" w:rsidDel="00000000" w:rsidP="00000000" w:rsidRDefault="00000000" w:rsidRPr="00000000" w14:paraId="0000013C">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D">
      <w:pPr>
        <w:shd w:fill="ffffff" w:val="clear"/>
        <w:rPr>
          <w:rFonts w:ascii="Roboto" w:cs="Roboto" w:eastAsia="Roboto" w:hAnsi="Roboto"/>
          <w:color w:val="242424"/>
          <w:sz w:val="23"/>
          <w:szCs w:val="23"/>
        </w:rPr>
      </w:pPr>
      <w:r w:rsidDel="00000000" w:rsidR="00000000" w:rsidRPr="00000000">
        <w:rPr>
          <w:rtl w:val="0"/>
        </w:rPr>
      </w:r>
    </w:p>
    <w:p w:rsidR="00000000" w:rsidDel="00000000" w:rsidP="00000000" w:rsidRDefault="00000000" w:rsidRPr="00000000" w14:paraId="0000013E">
      <w:pPr>
        <w:shd w:fill="ffffff" w:val="clear"/>
        <w:rPr>
          <w:rFonts w:ascii="Roboto" w:cs="Roboto" w:eastAsia="Roboto" w:hAnsi="Roboto"/>
          <w:color w:val="242424"/>
          <w:sz w:val="23"/>
          <w:szCs w:val="23"/>
        </w:rPr>
      </w:pPr>
      <w:r w:rsidDel="00000000" w:rsidR="00000000" w:rsidRPr="00000000">
        <w:rPr>
          <w:rFonts w:ascii="Roboto" w:cs="Roboto" w:eastAsia="Roboto" w:hAnsi="Roboto"/>
          <w:color w:val="242424"/>
          <w:sz w:val="23"/>
          <w:szCs w:val="23"/>
          <w:rtl w:val="0"/>
        </w:rPr>
        <w:t xml:space="preserve">Like this.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government aligning</w:t>
      </w:r>
    </w:p>
    <w:p w:rsidR="00000000" w:rsidDel="00000000" w:rsidP="00000000" w:rsidRDefault="00000000" w:rsidRPr="00000000" w14:paraId="00000141">
      <w:pPr>
        <w:rPr/>
      </w:pPr>
      <w:hyperlink r:id="rId114">
        <w:r w:rsidDel="00000000" w:rsidR="00000000" w:rsidRPr="00000000">
          <w:rPr>
            <w:color w:val="1155cc"/>
            <w:u w:val="single"/>
            <w:rtl w:val="0"/>
          </w:rPr>
          <w:t xml:space="preserve">battery-nl_flyer_nlb_digital.pdf</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landbell-group.com/job/environmental-compliance-manager-m-f-d/" TargetMode="External"/><Relationship Id="rId117" Type="http://schemas.openxmlformats.org/officeDocument/2006/relationships/customXml" Target="../customXml/item3.xml"/><Relationship Id="rId42" Type="http://schemas.openxmlformats.org/officeDocument/2006/relationships/hyperlink" Target="https://landbell-group.com/job/environmental-compliance-manager-m-f-d/" TargetMode="External"/><Relationship Id="rId47" Type="http://schemas.openxmlformats.org/officeDocument/2006/relationships/hyperlink" Target="https://www.daato.net/articles/eu-battery-regulation" TargetMode="External"/><Relationship Id="rId21" Type="http://schemas.openxmlformats.org/officeDocument/2006/relationships/hyperlink" Target="https://business.linkedin.com/en-in/talent-solutions/resources/talent-acquisition/job-descriptions/compliance-manager" TargetMode="External"/><Relationship Id="rId112" Type="http://schemas.openxmlformats.org/officeDocument/2006/relationships/hyperlink" Target="https://eur01.safelinks.protection.outlook.com/?url=https%3A%2F%2Fduckduckgo.com%2F%3Fq%3Duser%2Bjourney%2Bmap%26t%3Dbrave%26iar%3Dimages%26iai%3Dhttps%253A%252F%252Fd2slcw3kip6qmk.cloudfront.net%252Fmarketing%252Fblog%252FUpdates%252Fbasic-customer-journey-map-example.png&amp;data=05%7C02%7Cleoni.hartung%40windesheim.nl%7C9eac52d27d80428191f008dd7a784fd6%7Ce36377b770c44493a338095918d327e9%7C0%7C0%7C638801379335295661%7CUnknown%7CTWFpbGZsb3d8eyJFbXB0eU1hcGkiOnRydWUsIlYiOiIwLjAuMDAwMCIsIlAiOiJXaW4zMiIsIkFOIjoiTWFpbCIsIldUIjoyfQ%3D%3D%7C0%7C%7C%7C&amp;sdata=s9sueW5zENsxSWYzYR8EMPzU%2FcbjtfXSHld9qvw35Uc%3D&amp;reserved=0" TargetMode="External"/><Relationship Id="rId84" Type="http://schemas.openxmlformats.org/officeDocument/2006/relationships/hyperlink" Target="https://www.consilium.europa.eu/en/infographics/critical-raw-materials/" TargetMode="External"/><Relationship Id="rId89" Type="http://schemas.openxmlformats.org/officeDocument/2006/relationships/hyperlink" Target="https://single-market-economy.ec.europa.eu/sectors/raw-materials/areas-specific-interest/critical-raw-materials/critical-raw-materials-act_en" TargetMode="External"/><Relationship Id="rId63" Type="http://schemas.openxmlformats.org/officeDocument/2006/relationships/hyperlink" Target="https://www.daato.net/articles/eu-battery-regulation" TargetMode="External"/><Relationship Id="rId68" Type="http://schemas.openxmlformats.org/officeDocument/2006/relationships/hyperlink" Target="https://www.whitecase.com/insight-alert/new-eu-batteries-regulation-introducing-enhanced-sustainability-recycling-and-safety" TargetMode="External"/><Relationship Id="rId107" Type="http://schemas.openxmlformats.org/officeDocument/2006/relationships/hyperlink" Target="https://batterycompetencecluster.nl/en/projects" TargetMode="External"/><Relationship Id="rId16" Type="http://schemas.openxmlformats.org/officeDocument/2006/relationships/hyperlink" Target="https://www.flashbattery.tech/en/blog/eu-battery-regulation-obligations-updates/" TargetMode="External"/><Relationship Id="rId102" Type="http://schemas.openxmlformats.org/officeDocument/2006/relationships/hyperlink" Target="https://www.consilium.europa.eu/en/infographics/critical-raw-materials/" TargetMode="External"/><Relationship Id="rId32" Type="http://schemas.openxmlformats.org/officeDocument/2006/relationships/hyperlink" Target="https://tozero.jobs.personio.com/job/2030815?language=en" TargetMode="External"/><Relationship Id="rId37" Type="http://schemas.openxmlformats.org/officeDocument/2006/relationships/hyperlink" Target="https://www.sciencedirect.com/science/article/pii/S2949750725000112" TargetMode="External"/><Relationship Id="rId11" Type="http://schemas.openxmlformats.org/officeDocument/2006/relationships/hyperlink" Target="https://minefieldnavigator.com/knowledge-base/battery-directive-compliance" TargetMode="External"/><Relationship Id="rId74" Type="http://schemas.openxmlformats.org/officeDocument/2006/relationships/hyperlink" Target="https://www.glassdoor.com/Salaries/berlin-germany-energy-consultant-salary-SRCH_IL.0,14_IM1020_KO15,32.htm" TargetMode="External"/><Relationship Id="rId79" Type="http://schemas.openxmlformats.org/officeDocument/2006/relationships/hyperlink" Target="https://www.mckinsey.com/industries/automotive-and-assembly/our-insights/battery-recycling-takes-the-drivers-seat" TargetMode="External"/><Relationship Id="rId53" Type="http://schemas.openxmlformats.org/officeDocument/2006/relationships/hyperlink" Target="https://complynexus.com/eu-battery-regulation/" TargetMode="External"/><Relationship Id="rId58" Type="http://schemas.openxmlformats.org/officeDocument/2006/relationships/hyperlink" Target="https://www.intertek.com/blog/2025/05-22-eu-battery-regulation/" TargetMode="External"/><Relationship Id="rId95" Type="http://schemas.openxmlformats.org/officeDocument/2006/relationships/hyperlink" Target="https://single-market-economy.ec.europa.eu/sectors/raw-materials/areas-specific-interest/critical-raw-materials/critical-raw-materials-act_en" TargetMode="External"/><Relationship Id="rId90" Type="http://schemas.openxmlformats.org/officeDocument/2006/relationships/hyperlink" Target="https://www.consilium.europa.eu/en/infographics/critical-raw-materials/" TargetMode="External"/><Relationship Id="rId5" Type="http://schemas.openxmlformats.org/officeDocument/2006/relationships/styles" Target="styles.xml"/><Relationship Id="rId43" Type="http://schemas.openxmlformats.org/officeDocument/2006/relationships/hyperlink" Target="https://eur-lex.europa.eu/legal-content/EN/TXT/PDF/?uri=CELLAR%3A2c74690f-9aa0-11e6-9bca-01aa75ed71a1" TargetMode="External"/><Relationship Id="rId48" Type="http://schemas.openxmlformats.org/officeDocument/2006/relationships/hyperlink" Target="https://complynexus.com/eu-battery-regulation/" TargetMode="External"/><Relationship Id="rId22" Type="http://schemas.openxmlformats.org/officeDocument/2006/relationships/hyperlink" Target="https://tozero.jobs.personio.com/job/2030815?language=en" TargetMode="External"/><Relationship Id="rId27" Type="http://schemas.openxmlformats.org/officeDocument/2006/relationships/hyperlink" Target="https://eur-lex.europa.eu/legal-content/EN/TXT/PDF/?uri=CELEX%3A32023R1542" TargetMode="External"/><Relationship Id="rId113" Type="http://schemas.openxmlformats.org/officeDocument/2006/relationships/hyperlink" Target="https://eur01.safelinks.protection.outlook.com/?url=https%3A%2F%2Fduckduckgo.com%2F%3Fq%3Duser%2Bjourney%2Bdiagram%2Bcartoon%26t%3Dbrave%26iar%3Dimages%26iai%3Dhttps%253A%252F%252Fwww.customerthermometer.com%252Fimg%252Fjourney-map-template-customer-cartoon-strip.png&amp;data=05%7C02%7Cleoni.hartung%40windesheim.nl%7C9eac52d27d80428191f008dd7a784fd6%7Ce36377b770c44493a338095918d327e9%7C0%7C0%7C638801379335314091%7CUnknown%7CTWFpbGZsb3d8eyJFbXB0eU1hcGkiOnRydWUsIlYiOiIwLjAuMDAwMCIsIlAiOiJXaW4zMiIsIkFOIjoiTWFpbCIsIldUIjoyfQ%3D%3D%7C0%7C%7C%7C&amp;sdata=Pxw6K2hDrzkaG6C9X%2BKvtsdJRZXN6BmyWxhlcet5%2BsI%3D&amp;reserved=0" TargetMode="External"/><Relationship Id="rId64" Type="http://schemas.openxmlformats.org/officeDocument/2006/relationships/hyperlink" Target="https://www.sciencedirect.com/science/article/pii/S092134492400346X" TargetMode="External"/><Relationship Id="rId69" Type="http://schemas.openxmlformats.org/officeDocument/2006/relationships/hyperlink" Target="https://www.flashbattery.tech/en/blog/eu-battery-regulation-obligations-updates/" TargetMode="External"/><Relationship Id="rId85" Type="http://schemas.openxmlformats.org/officeDocument/2006/relationships/hyperlink" Target="https://commission.europa.eu/strategy-and-policy/priorities-2019-2024/european-green-deal/green-deal-industrial-plan/european-critical-raw-materials-act_en" TargetMode="External"/><Relationship Id="rId80" Type="http://schemas.openxmlformats.org/officeDocument/2006/relationships/hyperlink" Target="https://www.evbattery-recycling-europe.com/" TargetMode="External"/><Relationship Id="rId108" Type="http://schemas.openxmlformats.org/officeDocument/2006/relationships/hyperlink" Target="https://yimidentity.com/nl/oplossingen/compliance-management/?gad_source=1&amp;gad_campaignid=22126122187&amp;gbraid=0AAAAAChN0IdRErV0gOsEWOtxFR-OSaMcF&amp;gclid=CjwKCAjwr5_CBhBlEiwAzfwYuP0Lct1c41W0KVchtXwpzNikKKZSYOxVMgnK2UZvv1AKc4qrbsQgahoCttIQAvD_BwE" TargetMode="External"/><Relationship Id="rId103" Type="http://schemas.openxmlformats.org/officeDocument/2006/relationships/hyperlink" Target="https://www.unpri.org/eu-policy/policy-briefing-eu-critical-raw-materials-act/12910.article" TargetMode="External"/><Relationship Id="rId33" Type="http://schemas.openxmlformats.org/officeDocument/2006/relationships/hyperlink" Target="https://business.linkedin.com/en-in/talent-solutions/resources/talent-acquisition/job-descriptions/compliance-manager" TargetMode="External"/><Relationship Id="rId38" Type="http://schemas.openxmlformats.org/officeDocument/2006/relationships/hyperlink" Target="https://eur-lex.europa.eu/legal-content/EN/TXT/PDF/?uri=CELEX%3A32023R1542" TargetMode="External"/><Relationship Id="rId12" Type="http://schemas.openxmlformats.org/officeDocument/2006/relationships/hyperlink" Target="https://www.acquiscompliance.com/blog/eu-battery-regulation-update/" TargetMode="External"/><Relationship Id="rId17" Type="http://schemas.openxmlformats.org/officeDocument/2006/relationships/hyperlink" Target="https://tozero.jobs.personio.com/job/2030815?language=en" TargetMode="External"/><Relationship Id="rId59" Type="http://schemas.openxmlformats.org/officeDocument/2006/relationships/hyperlink" Target="https://complynexus.com/eu-battery-regulation/" TargetMode="External"/><Relationship Id="rId96" Type="http://schemas.openxmlformats.org/officeDocument/2006/relationships/hyperlink" Target="https://www.consilium.europa.eu/en/infographics/critical-raw-materials/" TargetMode="External"/><Relationship Id="rId91" Type="http://schemas.openxmlformats.org/officeDocument/2006/relationships/hyperlink" Target="https://commission.europa.eu/strategy-and-policy/priorities-2019-2024/european-green-deal/green-deal-industrial-plan/european-critical-raw-materials-act_en" TargetMode="External"/><Relationship Id="rId75" Type="http://schemas.openxmlformats.org/officeDocument/2006/relationships/hyperlink" Target="https://jobs.undp.org/cj_view_job.cfm?cur_lang=en&amp;cur_job_id=104696" TargetMode="External"/><Relationship Id="rId70" Type="http://schemas.openxmlformats.org/officeDocument/2006/relationships/hyperlink" Target="https://www.glassdoor.com/Salaries/berlin-germany-energy-consultant-salary-SRCH_IL.0,14_IM1020_KO15,32.htm" TargetMode="External"/><Relationship Id="rId54" Type="http://schemas.openxmlformats.org/officeDocument/2006/relationships/hyperlink" Target="https://eur-lex.europa.eu/legal-content/EN/TXT/PDF/?uri=CELEX%3A32023R1542" TargetMode="External"/><Relationship Id="rId1" Type="http://schemas.openxmlformats.org/officeDocument/2006/relationships/theme" Target="theme/theme1.xml"/><Relationship Id="rId6" Type="http://schemas.openxmlformats.org/officeDocument/2006/relationships/hyperlink" Target="https://environment.ec.europa.eu/topics/waste-and-recycling/batteries_en" TargetMode="External"/><Relationship Id="rId49" Type="http://schemas.openxmlformats.org/officeDocument/2006/relationships/hyperlink" Target="https://www.daato.net/articles/eu-battery-regulation" TargetMode="External"/><Relationship Id="rId23" Type="http://schemas.openxmlformats.org/officeDocument/2006/relationships/hyperlink" Target="https://business.linkedin.com/en-in/talent-solutions/resources/talent-acquisition/job-descriptions/compliance-manager" TargetMode="External"/><Relationship Id="rId28" Type="http://schemas.openxmlformats.org/officeDocument/2006/relationships/hyperlink" Target="https://business.linkedin.com/en-in/talent-solutions/resources/talent-acquisition/job-descriptions/compliance-manager" TargetMode="External"/><Relationship Id="rId114" Type="http://schemas.openxmlformats.org/officeDocument/2006/relationships/hyperlink" Target="https://netherlandsinnovation.nl/wp-content/uploads/2024/05/battery-nl_flyer_nlb_digital.pdf" TargetMode="External"/><Relationship Id="rId44" Type="http://schemas.openxmlformats.org/officeDocument/2006/relationships/hyperlink" Target="https://eur-lex.europa.eu/legal-content/EN/TXT/PDF/?uri=CELLAR%3A2c74690f-9aa0-11e6-9bca-01aa75ed71a1" TargetMode="External"/><Relationship Id="rId101" Type="http://schemas.openxmlformats.org/officeDocument/2006/relationships/hyperlink" Target="https://unece.org/media/news/391440" TargetMode="External"/><Relationship Id="rId31" Type="http://schemas.openxmlformats.org/officeDocument/2006/relationships/hyperlink" Target="https://business.linkedin.com/en-in/talent-solutions/resources/talent-acquisition/job-descriptions/compliance-manager" TargetMode="External"/><Relationship Id="rId94" Type="http://schemas.openxmlformats.org/officeDocument/2006/relationships/hyperlink" Target="https://commission.europa.eu/strategy-and-policy/priorities-2019-2024/european-green-deal/green-deal-industrial-plan/european-critical-raw-materials-act_en" TargetMode="External"/><Relationship Id="rId99" Type="http://schemas.openxmlformats.org/officeDocument/2006/relationships/hyperlink" Target="https://single-market-economy.ec.europa.eu/sectors/raw-materials/areas-specific-interest/critical-raw-materials_en" TargetMode="External"/><Relationship Id="rId10" Type="http://schemas.openxmlformats.org/officeDocument/2006/relationships/hyperlink" Target="https://deutsche-recycling.com/blog/battery-regulation/" TargetMode="External"/><Relationship Id="rId86" Type="http://schemas.openxmlformats.org/officeDocument/2006/relationships/hyperlink" Target="https://single-market-economy.ec.europa.eu/sectors/raw-materials/areas-specific-interest/critical-raw-materials/critical-raw-materials-act_en" TargetMode="External"/><Relationship Id="rId81" Type="http://schemas.openxmlformats.org/officeDocument/2006/relationships/hyperlink" Target="https://fullycharged.show/blog/battery-recycling-to-become-big-business/" TargetMode="External"/><Relationship Id="rId73" Type="http://schemas.openxmlformats.org/officeDocument/2006/relationships/hyperlink" Target="https://uk.indeed.com/q-battery-recycling-engineer-jobs.html" TargetMode="External"/><Relationship Id="rId78" Type="http://schemas.openxmlformats.org/officeDocument/2006/relationships/hyperlink" Target="https://www.leadventgrp.com/events/2nd-annual-electric-vehicle-battery-and-recycling-forum/details" TargetMode="External"/><Relationship Id="rId65" Type="http://schemas.openxmlformats.org/officeDocument/2006/relationships/hyperlink" Target="https://www.jomec.nl/post/everything-you-need-to-know-about-eu-battery-regulation" TargetMode="External"/><Relationship Id="rId60" Type="http://schemas.openxmlformats.org/officeDocument/2006/relationships/hyperlink" Target="https://te-cdn.ams3.cdn.digitaloceanspaces.com/files/Due-diligence-guidance-for-the-Battery-Reg-1.pdf" TargetMode="External"/><Relationship Id="rId52" Type="http://schemas.openxmlformats.org/officeDocument/2006/relationships/hyperlink" Target="https://www.daato.net/articles/eu-battery-regulation" TargetMode="External"/><Relationship Id="rId4" Type="http://schemas.openxmlformats.org/officeDocument/2006/relationships/numbering" Target="numbering.xml"/><Relationship Id="rId9" Type="http://schemas.openxmlformats.org/officeDocument/2006/relationships/hyperlink" Target="https://www.compliancegate.com/battery-producer-responsibility-european-union/" TargetMode="External"/><Relationship Id="rId109" Type="http://schemas.openxmlformats.org/officeDocument/2006/relationships/image" Target="media/image1.png"/><Relationship Id="rId39" Type="http://schemas.openxmlformats.org/officeDocument/2006/relationships/hyperlink" Target="https://business.linkedin.com/en-in/talent-solutions/resources/talent-acquisition/job-descriptions/compliance-manager" TargetMode="External"/><Relationship Id="rId13" Type="http://schemas.openxmlformats.org/officeDocument/2006/relationships/hyperlink" Target="https://getenviropass.com/battery-compliance/" TargetMode="External"/><Relationship Id="rId18" Type="http://schemas.openxmlformats.org/officeDocument/2006/relationships/hyperlink" Target="https://business.linkedin.com/en-in/talent-solutions/resources/talent-acquisition/job-descriptions/compliance-manager" TargetMode="External"/><Relationship Id="rId104" Type="http://schemas.openxmlformats.org/officeDocument/2006/relationships/hyperlink" Target="https://en.wikipedia.org/wiki/Critical_Raw_Materials_Act" TargetMode="External"/><Relationship Id="rId34" Type="http://schemas.openxmlformats.org/officeDocument/2006/relationships/hyperlink" Target="https://www.gme-recycling.com/navigating-battery-recycling-regulations-and-compliance/" TargetMode="External"/><Relationship Id="rId97" Type="http://schemas.openxmlformats.org/officeDocument/2006/relationships/hyperlink" Target="https://commission.europa.eu/strategy-and-policy/priorities-2019-2024/european-green-deal/green-deal-industrial-plan/european-critical-raw-materials-act_en" TargetMode="External"/><Relationship Id="rId76" Type="http://schemas.openxmlformats.org/officeDocument/2006/relationships/hyperlink" Target="https://uk.indeed.com/m/jobs?q=Recycling+Consultant" TargetMode="External"/><Relationship Id="rId50" Type="http://schemas.openxmlformats.org/officeDocument/2006/relationships/hyperlink" Target="https://complynexus.com/eu-battery-regulation/" TargetMode="External"/><Relationship Id="rId55" Type="http://schemas.openxmlformats.org/officeDocument/2006/relationships/hyperlink" Target="https://www.epbaeurope.net/policy/eu-directive/eu-batteries-regulation" TargetMode="External"/><Relationship Id="rId92" Type="http://schemas.openxmlformats.org/officeDocument/2006/relationships/hyperlink" Target="https://www.consilium.europa.eu/en/infographics/critical-raw-materials/" TargetMode="External"/><Relationship Id="rId7" Type="http://schemas.openxmlformats.org/officeDocument/2006/relationships/hyperlink" Target="https://www.circularise.com/blogs/eu-battery-passport-regulation-requirements" TargetMode="External"/><Relationship Id="rId71" Type="http://schemas.openxmlformats.org/officeDocument/2006/relationships/hyperlink" Target="https://www.glassdoor.com/Salaries/berlin-germany-energy-consultant-salary-SRCH_IL.0,14_IM1020_KO15,32.htm" TargetMode="External"/><Relationship Id="rId29" Type="http://schemas.openxmlformats.org/officeDocument/2006/relationships/hyperlink" Target="https://tozero.jobs.personio.com/job/2030815?language=en" TargetMode="External"/><Relationship Id="rId2" Type="http://schemas.openxmlformats.org/officeDocument/2006/relationships/settings" Target="settings.xml"/><Relationship Id="rId40" Type="http://schemas.openxmlformats.org/officeDocument/2006/relationships/hyperlink" Target="https://clarity.eco/knowledge/extended-producer-responsibility-the-complete-guide/" TargetMode="External"/><Relationship Id="rId45" Type="http://schemas.openxmlformats.org/officeDocument/2006/relationships/hyperlink" Target="https://www.daato.net/articles/eu-battery-regulation" TargetMode="External"/><Relationship Id="rId24" Type="http://schemas.openxmlformats.org/officeDocument/2006/relationships/hyperlink" Target="https://europa.eu/youreurope/business/product-requirements/recycling-waste-management/weee-responsibilities/index_en.htm" TargetMode="External"/><Relationship Id="rId110" Type="http://schemas.openxmlformats.org/officeDocument/2006/relationships/hyperlink" Target="https://eur01.safelinks.protection.outlook.com/?url=https%3A%2F%2Fduckduckgo.com%2F%3Fq%3Dstoryboard%2Bapp%2Bfunny%26t%3Dbrave%26ia%3Dimages%26iax%3Dimages%26iai%3Dhttps%253A%252F%252Fsbt.blob.core.windows.net%252Fstoryboards%252F5e3dbf33%252Fapp-leamos-storyboard.png&amp;data=05%7C02%7Cleoni.hartung%40windesheim.nl%7C9eac52d27d80428191f008dd7a784fd6%7Ce36377b770c44493a338095918d327e9%7C0%7C0%7C638801379335245654%7CUnknown%7CTWFpbGZsb3d8eyJFbXB0eU1hcGkiOnRydWUsIlYiOiIwLjAuMDAwMCIsIlAiOiJXaW4zMiIsIkFOIjoiTWFpbCIsIldUIjoyfQ%3D%3D%7C0%7C%7C%7C&amp;sdata=34A69JrMCJ3L5f9EfTCfEtIG1BdPg4wD45HLzsrBRiU%3D&amp;reserved=0" TargetMode="External"/><Relationship Id="rId87" Type="http://schemas.openxmlformats.org/officeDocument/2006/relationships/hyperlink" Target="https://unece.org/media/news/391440" TargetMode="External"/><Relationship Id="rId66" Type="http://schemas.openxmlformats.org/officeDocument/2006/relationships/hyperlink" Target="https://www.linkedin.com/pulse/fact-sheet-proposed-regulation-support-smes-smcs-hilal-y%C4%B1ld%C4%B1r%C4%B1m-zowfc" TargetMode="External"/><Relationship Id="rId115" Type="http://schemas.openxmlformats.org/officeDocument/2006/relationships/customXml" Target="../customXml/item1.xml"/><Relationship Id="rId82" Type="http://schemas.openxmlformats.org/officeDocument/2006/relationships/hyperlink" Target="https://commission.europa.eu/strategy-and-policy/priorities-2019-2024/european-green-deal/green-deal-industrial-plan/european-critical-raw-materials-act_en" TargetMode="External"/><Relationship Id="rId61" Type="http://schemas.openxmlformats.org/officeDocument/2006/relationships/hyperlink" Target="https://www.tdi-sustainability.com/changes-to-the-eu-batteries-regulation-why-effective-due-diligence-strategies-cant-wait/" TargetMode="External"/><Relationship Id="rId19" Type="http://schemas.openxmlformats.org/officeDocument/2006/relationships/hyperlink" Target="https://landbell-group.com/job/environmental-compliance-manager-m-f-d/" TargetMode="External"/><Relationship Id="rId105" Type="http://schemas.openxmlformats.org/officeDocument/2006/relationships/hyperlink" Target="https://traweba.de/transformationsnetzwerke/" TargetMode="External"/><Relationship Id="rId100" Type="http://schemas.openxmlformats.org/officeDocument/2006/relationships/hyperlink" Target="https://publyon.com/critical-raw-materials-act-boosting-the-twin-green-and-digital-transition/" TargetMode="External"/><Relationship Id="rId30" Type="http://schemas.openxmlformats.org/officeDocument/2006/relationships/hyperlink" Target="https://business.linkedin.com/en-in/talent-solutions/resources/talent-acquisition/job-descriptions/compliance-manager" TargetMode="External"/><Relationship Id="rId35" Type="http://schemas.openxmlformats.org/officeDocument/2006/relationships/hyperlink" Target="https://europa.eu/youreurope/business/product-requirements/recycling-waste-management/weee-responsibilities/index_en.htm" TargetMode="External"/><Relationship Id="rId14" Type="http://schemas.openxmlformats.org/officeDocument/2006/relationships/hyperlink" Target="https://glassdome.com/5-steps-to-prepare-for-eu-battery-regulation/" TargetMode="External"/><Relationship Id="rId77" Type="http://schemas.openxmlformats.org/officeDocument/2006/relationships/hyperlink" Target="https://www.argusmedia.com/es/news/2341485-battery-recycling-profitable-in-europe-by-2025-nomura" TargetMode="External"/><Relationship Id="rId56" Type="http://schemas.openxmlformats.org/officeDocument/2006/relationships/hyperlink" Target="https://www.daato.net/articles/eu-battery-regulation" TargetMode="External"/><Relationship Id="rId98" Type="http://schemas.openxmlformats.org/officeDocument/2006/relationships/hyperlink" Target="https://single-market-economy.ec.europa.eu/sectors/raw-materials/areas-specific-interest/critical-raw-materials/critical-raw-materials-act_en" TargetMode="External"/><Relationship Id="rId93" Type="http://schemas.openxmlformats.org/officeDocument/2006/relationships/hyperlink" Target="https://commission.europa.eu/strategy-and-policy/priorities-2019-2024/european-green-deal/green-deal-industrial-plan/european-critical-raw-materials-act_en" TargetMode="External"/><Relationship Id="rId8" Type="http://schemas.openxmlformats.org/officeDocument/2006/relationships/hyperlink" Target="https://www.linkedin.com/pulse/you-ready-eus-new-battery-labeling-recycling-regulations-molly-li-wggjc" TargetMode="External"/><Relationship Id="rId72" Type="http://schemas.openxmlformats.org/officeDocument/2006/relationships/hyperlink" Target="https://uk.indeed.com/m/jobs?q=Recycling+Consultant" TargetMode="External"/><Relationship Id="rId51" Type="http://schemas.openxmlformats.org/officeDocument/2006/relationships/hyperlink" Target="https://complynexus.com/eu-battery-regulation/" TargetMode="External"/><Relationship Id="rId3" Type="http://schemas.openxmlformats.org/officeDocument/2006/relationships/fontTable" Target="fontTable.xml"/><Relationship Id="rId46" Type="http://schemas.openxmlformats.org/officeDocument/2006/relationships/hyperlink" Target="https://complynexus.com/eu-battery-regulation/" TargetMode="External"/><Relationship Id="rId25" Type="http://schemas.openxmlformats.org/officeDocument/2006/relationships/hyperlink" Target="https://europa.eu/youreurope/business/product-requirements/recycling-waste-management/weee-responsibilities/index_en.htm" TargetMode="External"/><Relationship Id="rId67" Type="http://schemas.openxmlformats.org/officeDocument/2006/relationships/hyperlink" Target="https://te-cdn.ams3.cdn.digitaloceanspaces.com/files/Due-diligence-guidance-for-the-Battery-Reg-1.pdf" TargetMode="External"/><Relationship Id="rId116" Type="http://schemas.openxmlformats.org/officeDocument/2006/relationships/customXml" Target="../customXml/item2.xml"/><Relationship Id="rId41" Type="http://schemas.openxmlformats.org/officeDocument/2006/relationships/hyperlink" Target="https://www.gme-recycling.com/navigating-battery-recycling-regulations-and-compliance/" TargetMode="External"/><Relationship Id="rId20" Type="http://schemas.openxmlformats.org/officeDocument/2006/relationships/hyperlink" Target="https://www.gme-recycling.com/navigating-battery-recycling-regulations-and-compliance/" TargetMode="External"/><Relationship Id="rId111" Type="http://schemas.openxmlformats.org/officeDocument/2006/relationships/hyperlink" Target="https://eur01.safelinks.protection.outlook.com/?url=https%3A%2F%2Fcdn.prod.website-files.com%2F649ae86ac1a4be707b656519%2F65b4f536f3f867dcba21b06f_3-1Image.webp&amp;data=05%7C02%7Cleoni.hartung%40windesheim.nl%7C9eac52d27d80428191f008dd7a784fd6%7Ce36377b770c44493a338095918d327e9%7C0%7C0%7C638801379335276757%7CUnknown%7CTWFpbGZsb3d8eyJFbXB0eU1hcGkiOnRydWUsIlYiOiIwLjAuMDAwMCIsIlAiOiJXaW4zMiIsIkFOIjoiTWFpbCIsIldUIjoyfQ%3D%3D%7C0%7C%7C%7C&amp;sdata=Pa4%2B0%2FSZuFCjb4QoPIEEG9od%2B4Z0zhyoBb3R1uz6k64%3D&amp;reserved=0" TargetMode="External"/><Relationship Id="rId83" Type="http://schemas.openxmlformats.org/officeDocument/2006/relationships/hyperlink" Target="https://single-market-economy.ec.europa.eu/sectors/raw-materials/areas-specific-interest/critical-raw-materials/critical-raw-materials-act_en" TargetMode="External"/><Relationship Id="rId88" Type="http://schemas.openxmlformats.org/officeDocument/2006/relationships/hyperlink" Target="https://www.consilium.europa.eu/en/infographics/critical-raw-materials/" TargetMode="External"/><Relationship Id="rId62" Type="http://schemas.openxmlformats.org/officeDocument/2006/relationships/hyperlink" Target="https://eur-lex.europa.eu/legal-content/EN/TXT/PDF/?uri=CELEX%3A32023R1542" TargetMode="External"/><Relationship Id="rId106" Type="http://schemas.openxmlformats.org/officeDocument/2006/relationships/hyperlink" Target="https://battery-news.de/en/2025/03/28/battery-recycling-in-europe-as-of-march-2025/" TargetMode="External"/><Relationship Id="rId36" Type="http://schemas.openxmlformats.org/officeDocument/2006/relationships/hyperlink" Target="https://tozero.jobs.personio.com/job/2030815?language=en" TargetMode="External"/><Relationship Id="rId15" Type="http://schemas.openxmlformats.org/officeDocument/2006/relationships/hyperlink" Target="https://www.optelgroup.com/app/uploads/2024/03/ebook_a-practical-guide-to-complying-with-the-eus-battery-regulation_en_mkt_10227-1.pdf" TargetMode="External"/><Relationship Id="rId57" Type="http://schemas.openxmlformats.org/officeDocument/2006/relationships/hyperlink" Target="https://environment.ec.europa.eu/topics/waste-and-recycling/batteries_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Props1.xml><?xml version="1.0" encoding="utf-8"?>
<ds:datastoreItem xmlns:ds="http://schemas.openxmlformats.org/officeDocument/2006/customXml" ds:itemID="{8572F783-BBAF-466D-97D6-62F799DFAF3B}"/>
</file>

<file path=customXml/itemProps2.xml><?xml version="1.0" encoding="utf-8"?>
<ds:datastoreItem xmlns:ds="http://schemas.openxmlformats.org/officeDocument/2006/customXml" ds:itemID="{4A1FF295-5AD2-4601-9343-80E51DA3290A}"/>
</file>

<file path=customXml/itemProps3.xml><?xml version="1.0" encoding="utf-8"?>
<ds:datastoreItem xmlns:ds="http://schemas.openxmlformats.org/officeDocument/2006/customXml" ds:itemID="{327143E1-4E57-4134-A291-750B56332F7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