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539" w:rsidRPr="001C2251" w:rsidRDefault="00217539" w:rsidP="00DB40B9">
      <w:pPr>
        <w:widowControl/>
        <w:spacing w:line="192" w:lineRule="auto"/>
        <w:jc w:val="left"/>
        <w:outlineLvl w:val="1"/>
        <w:rPr>
          <w:rFonts w:ascii="メイリオ" w:eastAsia="メイリオ" w:hAnsi="メイリオ" w:cs="メイリオ"/>
          <w:b/>
          <w:bCs/>
          <w:color w:val="24292E"/>
          <w:kern w:val="36"/>
          <w:sz w:val="48"/>
          <w:szCs w:val="48"/>
        </w:rPr>
      </w:pPr>
      <w:r w:rsidRPr="001C2251">
        <w:rPr>
          <w:rFonts w:ascii="メイリオ" w:eastAsia="メイリオ" w:hAnsi="メイリオ" w:cs="メイリオ" w:hint="eastAsia"/>
          <w:b/>
          <w:bCs/>
          <w:color w:val="24292E"/>
          <w:sz w:val="48"/>
          <w:szCs w:val="48"/>
        </w:rPr>
        <w:t>ヘルプ デスク ボットのハンズオン ラボ</w:t>
      </w:r>
    </w:p>
    <w:p w:rsidR="00217539" w:rsidRPr="001C2251" w:rsidRDefault="00217539" w:rsidP="00DB40B9">
      <w:pPr>
        <w:widowControl/>
        <w:spacing w:line="192" w:lineRule="auto"/>
        <w:jc w:val="left"/>
        <w:outlineLvl w:val="2"/>
        <w:rPr>
          <w:rFonts w:ascii="メイリオ" w:eastAsia="メイリオ" w:hAnsi="メイリオ" w:cs="メイリオ"/>
          <w:b/>
          <w:bCs/>
          <w:color w:val="24292E"/>
          <w:kern w:val="0"/>
          <w:sz w:val="36"/>
          <w:szCs w:val="36"/>
        </w:rPr>
      </w:pPr>
      <w:r w:rsidRPr="001C2251">
        <w:rPr>
          <w:rFonts w:ascii="メイリオ" w:eastAsia="メイリオ" w:hAnsi="メイリオ" w:cs="メイリオ" w:hint="eastAsia"/>
          <w:b/>
          <w:bCs/>
          <w:color w:val="24292E"/>
          <w:sz w:val="36"/>
          <w:szCs w:val="36"/>
        </w:rPr>
        <w:t>概要</w:t>
      </w:r>
    </w:p>
    <w:p w:rsidR="00217539" w:rsidRPr="001C2251" w:rsidRDefault="00217539" w:rsidP="00DB40B9">
      <w:pPr>
        <w:widowControl/>
        <w:spacing w:after="150"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これらのラボを通して、皆さんは、これからヘルプ デスク ボットを作成する方法について学習します。また、C# か Node.js のいずれかを選択することができると共に、詳細手順か基本手順のいずれかを選択することができます。どちらの手順を使用してラボを完了してもかまいません。基本手順は、最小限のガイダンスを提示し、自分でさまざまな課題に取り組みたいと考える開発者に課題を提供することを目的としています。詳細手順は、より体系的な体験を希望する開発者に対して手引きとなる手順を示すことを目的としています。まず、基本手順に目を通してから、これを補完する目的で詳細手順を用いると、演習をスムーズに完了できるでしょう。</w:t>
      </w:r>
      <w:bookmarkStart w:id="0" w:name="_GoBack"/>
      <w:bookmarkEnd w:id="0"/>
    </w:p>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すべての演習を順番どおりに実施しても、一部の演習を試してみるだけでもかまいません。各演習では、開始点として使用するコードが指示されます (前の演習を実施していない場合)。</w:t>
      </w:r>
    </w:p>
    <w:tbl>
      <w:tblPr>
        <w:tblW w:w="0" w:type="auto"/>
        <w:tblCellMar>
          <w:top w:w="15" w:type="dxa"/>
          <w:left w:w="15" w:type="dxa"/>
          <w:bottom w:w="15" w:type="dxa"/>
          <w:right w:w="15" w:type="dxa"/>
        </w:tblCellMar>
        <w:tblLook w:val="04A0" w:firstRow="1" w:lastRow="0" w:firstColumn="1" w:lastColumn="0" w:noHBand="0" w:noVBand="1"/>
      </w:tblPr>
      <w:tblGrid>
        <w:gridCol w:w="131"/>
        <w:gridCol w:w="6068"/>
        <w:gridCol w:w="1240"/>
        <w:gridCol w:w="1065"/>
      </w:tblGrid>
      <w:tr w:rsidR="00217539" w:rsidRPr="001C2251" w:rsidTr="00217539">
        <w:trPr>
          <w:tblHeader/>
        </w:trPr>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center"/>
              <w:rPr>
                <w:rFonts w:ascii="メイリオ" w:eastAsia="メイリオ" w:hAnsi="メイリオ" w:cs="メイリオ"/>
                <w:b/>
                <w:bCs/>
                <w:color w:val="24292E"/>
                <w:kern w:val="0"/>
                <w:szCs w:val="21"/>
              </w:rPr>
            </w:pPr>
          </w:p>
        </w:tc>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center"/>
              <w:rPr>
                <w:rFonts w:ascii="メイリオ" w:eastAsia="メイリオ" w:hAnsi="メイリオ" w:cs="メイリオ"/>
                <w:b/>
                <w:bCs/>
                <w:color w:val="24292E"/>
                <w:kern w:val="0"/>
                <w:szCs w:val="21"/>
              </w:rPr>
            </w:pPr>
            <w:r w:rsidRPr="001C2251">
              <w:rPr>
                <w:rFonts w:ascii="メイリオ" w:eastAsia="メイリオ" w:hAnsi="メイリオ" w:cs="メイリオ" w:hint="eastAsia"/>
                <w:b/>
                <w:bCs/>
                <w:color w:val="24292E"/>
                <w:szCs w:val="21"/>
              </w:rPr>
              <w:t>演習</w:t>
            </w:r>
          </w:p>
        </w:tc>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center"/>
              <w:rPr>
                <w:rFonts w:ascii="メイリオ" w:eastAsia="メイリオ" w:hAnsi="メイリオ" w:cs="メイリオ"/>
                <w:b/>
                <w:bCs/>
                <w:color w:val="24292E"/>
                <w:kern w:val="0"/>
                <w:szCs w:val="21"/>
              </w:rPr>
            </w:pPr>
            <w:r w:rsidRPr="001C2251">
              <w:rPr>
                <w:rFonts w:ascii="メイリオ" w:eastAsia="メイリオ" w:hAnsi="メイリオ" w:cs="メイリオ" w:hint="eastAsia"/>
                <w:b/>
                <w:bCs/>
                <w:color w:val="24292E"/>
                <w:szCs w:val="21"/>
              </w:rPr>
              <w:t>基本手順</w:t>
            </w:r>
          </w:p>
        </w:tc>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center"/>
              <w:rPr>
                <w:rFonts w:ascii="メイリオ" w:eastAsia="メイリオ" w:hAnsi="メイリオ" w:cs="メイリオ"/>
                <w:b/>
                <w:bCs/>
                <w:color w:val="24292E"/>
                <w:kern w:val="0"/>
                <w:szCs w:val="21"/>
              </w:rPr>
            </w:pPr>
            <w:r w:rsidRPr="001C2251">
              <w:rPr>
                <w:rFonts w:ascii="メイリオ" w:eastAsia="メイリオ" w:hAnsi="メイリオ" w:cs="メイリオ" w:hint="eastAsia"/>
                <w:b/>
                <w:bCs/>
                <w:color w:val="24292E"/>
                <w:szCs w:val="21"/>
              </w:rPr>
              <w:t>詳細手順</w:t>
            </w:r>
          </w:p>
        </w:tc>
      </w:tr>
      <w:tr w:rsidR="00217539" w:rsidRPr="001C2251" w:rsidTr="00217539">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1</w:t>
            </w:r>
          </w:p>
        </w:tc>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Bot Builder SDK による初めての "おうむ返し" ボットの作成</w:t>
            </w:r>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6" w:history="1">
              <w:r w:rsidR="00217539" w:rsidRPr="001C2251">
                <w:rPr>
                  <w:rFonts w:ascii="メイリオ" w:eastAsia="メイリオ" w:hAnsi="メイリオ" w:cs="メイリオ" w:hint="eastAsia"/>
                  <w:color w:val="0366D6"/>
                  <w:szCs w:val="21"/>
                </w:rPr>
                <w:t>ドキュメント</w:t>
              </w:r>
            </w:hyperlink>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7" w:history="1">
              <w:r w:rsidR="00217539" w:rsidRPr="001C2251">
                <w:rPr>
                  <w:rFonts w:ascii="メイリオ" w:eastAsia="メイリオ" w:hAnsi="メイリオ" w:cs="メイリオ" w:hint="eastAsia"/>
                  <w:color w:val="0366D6"/>
                  <w:szCs w:val="21"/>
                </w:rPr>
                <w:t>C#</w:t>
              </w:r>
            </w:hyperlink>
            <w:r w:rsidR="00217539" w:rsidRPr="001C2251">
              <w:rPr>
                <w:rFonts w:ascii="メイリオ" w:eastAsia="メイリオ" w:hAnsi="メイリオ" w:cs="メイリオ" w:hint="eastAsia"/>
                <w:color w:val="24292E"/>
                <w:szCs w:val="21"/>
              </w:rPr>
              <w:t xml:space="preserve"> - </w:t>
            </w:r>
            <w:hyperlink r:id="rId8" w:history="1">
              <w:r w:rsidR="00217539" w:rsidRPr="001C2251">
                <w:rPr>
                  <w:rFonts w:ascii="メイリオ" w:eastAsia="メイリオ" w:hAnsi="メイリオ" w:cs="メイリオ" w:hint="eastAsia"/>
                  <w:color w:val="0366D6"/>
                  <w:szCs w:val="21"/>
                </w:rPr>
                <w:t>Node</w:t>
              </w:r>
            </w:hyperlink>
          </w:p>
        </w:tc>
      </w:tr>
      <w:tr w:rsidR="00217539" w:rsidRPr="001C2251" w:rsidTr="00217539">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2</w:t>
            </w:r>
          </w:p>
        </w:tc>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ボットによるヘルプ デスク チケットの送信</w:t>
            </w:r>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9" w:history="1">
              <w:r w:rsidR="00217539" w:rsidRPr="001C2251">
                <w:rPr>
                  <w:rFonts w:ascii="メイリオ" w:eastAsia="メイリオ" w:hAnsi="メイリオ" w:cs="メイリオ" w:hint="eastAsia"/>
                  <w:color w:val="0366D6"/>
                  <w:szCs w:val="21"/>
                </w:rPr>
                <w:t>ドキュメント</w:t>
              </w:r>
            </w:hyperlink>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10" w:history="1">
              <w:r w:rsidR="00217539" w:rsidRPr="001C2251">
                <w:rPr>
                  <w:rFonts w:ascii="メイリオ" w:eastAsia="メイリオ" w:hAnsi="メイリオ" w:cs="メイリオ" w:hint="eastAsia"/>
                  <w:color w:val="0366D6"/>
                  <w:szCs w:val="21"/>
                </w:rPr>
                <w:t>C#</w:t>
              </w:r>
            </w:hyperlink>
            <w:r w:rsidR="00217539" w:rsidRPr="001C2251">
              <w:rPr>
                <w:rFonts w:ascii="メイリオ" w:eastAsia="メイリオ" w:hAnsi="メイリオ" w:cs="メイリオ" w:hint="eastAsia"/>
                <w:color w:val="24292E"/>
                <w:szCs w:val="21"/>
              </w:rPr>
              <w:t xml:space="preserve"> - </w:t>
            </w:r>
            <w:hyperlink r:id="rId11" w:history="1">
              <w:r w:rsidR="00217539" w:rsidRPr="001C2251">
                <w:rPr>
                  <w:rFonts w:ascii="メイリオ" w:eastAsia="メイリオ" w:hAnsi="メイリオ" w:cs="メイリオ" w:hint="eastAsia"/>
                  <w:color w:val="0366D6"/>
                  <w:szCs w:val="21"/>
                </w:rPr>
                <w:t>Node</w:t>
              </w:r>
            </w:hyperlink>
          </w:p>
        </w:tc>
      </w:tr>
      <w:tr w:rsidR="00217539" w:rsidRPr="001C2251" w:rsidTr="00217539">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3</w:t>
            </w:r>
          </w:p>
        </w:tc>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言語理解の機能 (LUIS) によるボットのスマート化</w:t>
            </w:r>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12" w:history="1">
              <w:r w:rsidR="00217539" w:rsidRPr="001C2251">
                <w:rPr>
                  <w:rFonts w:ascii="メイリオ" w:eastAsia="メイリオ" w:hAnsi="メイリオ" w:cs="メイリオ" w:hint="eastAsia"/>
                  <w:color w:val="0366D6"/>
                  <w:szCs w:val="21"/>
                </w:rPr>
                <w:t>ドキュメント</w:t>
              </w:r>
            </w:hyperlink>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13" w:history="1">
              <w:r w:rsidR="00217539" w:rsidRPr="001C2251">
                <w:rPr>
                  <w:rFonts w:ascii="メイリオ" w:eastAsia="メイリオ" w:hAnsi="メイリオ" w:cs="メイリオ" w:hint="eastAsia"/>
                  <w:color w:val="0366D6"/>
                  <w:szCs w:val="21"/>
                </w:rPr>
                <w:t>C#</w:t>
              </w:r>
            </w:hyperlink>
            <w:r w:rsidR="00217539" w:rsidRPr="001C2251">
              <w:rPr>
                <w:rFonts w:ascii="メイリオ" w:eastAsia="メイリオ" w:hAnsi="メイリオ" w:cs="メイリオ" w:hint="eastAsia"/>
                <w:color w:val="24292E"/>
                <w:szCs w:val="21"/>
              </w:rPr>
              <w:t xml:space="preserve"> - </w:t>
            </w:r>
            <w:hyperlink r:id="rId14" w:history="1">
              <w:r w:rsidR="00217539" w:rsidRPr="001C2251">
                <w:rPr>
                  <w:rFonts w:ascii="メイリオ" w:eastAsia="メイリオ" w:hAnsi="メイリオ" w:cs="メイリオ" w:hint="eastAsia"/>
                  <w:color w:val="0366D6"/>
                  <w:szCs w:val="21"/>
                </w:rPr>
                <w:t>Node</w:t>
              </w:r>
            </w:hyperlink>
          </w:p>
        </w:tc>
      </w:tr>
      <w:tr w:rsidR="00217539" w:rsidRPr="001C2251" w:rsidTr="00217539">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4</w:t>
            </w:r>
          </w:p>
        </w:tc>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Azure Search と Cosmos DB によるヘルプ デスク KB の実装</w:t>
            </w:r>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15" w:history="1">
              <w:r w:rsidR="00217539" w:rsidRPr="001C2251">
                <w:rPr>
                  <w:rFonts w:ascii="メイリオ" w:eastAsia="メイリオ" w:hAnsi="メイリオ" w:cs="メイリオ" w:hint="eastAsia"/>
                  <w:color w:val="0366D6"/>
                  <w:szCs w:val="21"/>
                </w:rPr>
                <w:t>ドキュメント</w:t>
              </w:r>
            </w:hyperlink>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16" w:history="1">
              <w:r w:rsidR="00217539" w:rsidRPr="001C2251">
                <w:rPr>
                  <w:rFonts w:ascii="メイリオ" w:eastAsia="メイリオ" w:hAnsi="メイリオ" w:cs="メイリオ" w:hint="eastAsia"/>
                  <w:color w:val="0366D6"/>
                  <w:szCs w:val="21"/>
                </w:rPr>
                <w:t>C#</w:t>
              </w:r>
            </w:hyperlink>
            <w:r w:rsidR="00217539" w:rsidRPr="001C2251">
              <w:rPr>
                <w:rFonts w:ascii="メイリオ" w:eastAsia="メイリオ" w:hAnsi="メイリオ" w:cs="メイリオ" w:hint="eastAsia"/>
                <w:color w:val="24292E"/>
                <w:szCs w:val="21"/>
              </w:rPr>
              <w:t xml:space="preserve"> - </w:t>
            </w:r>
            <w:hyperlink r:id="rId17" w:history="1">
              <w:r w:rsidR="00217539" w:rsidRPr="001C2251">
                <w:rPr>
                  <w:rFonts w:ascii="メイリオ" w:eastAsia="メイリオ" w:hAnsi="メイリオ" w:cs="メイリオ" w:hint="eastAsia"/>
                  <w:color w:val="0366D6"/>
                  <w:szCs w:val="21"/>
                </w:rPr>
                <w:t>Node</w:t>
              </w:r>
            </w:hyperlink>
          </w:p>
        </w:tc>
      </w:tr>
      <w:tr w:rsidR="00217539" w:rsidRPr="001C2251" w:rsidTr="00217539">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5</w:t>
            </w:r>
          </w:p>
        </w:tc>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クラウドへのボットの展開</w:t>
            </w:r>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18" w:history="1">
              <w:r w:rsidR="00217539" w:rsidRPr="001C2251">
                <w:rPr>
                  <w:rFonts w:ascii="メイリオ" w:eastAsia="メイリオ" w:hAnsi="メイリオ" w:cs="メイリオ" w:hint="eastAsia"/>
                  <w:color w:val="0366D6"/>
                  <w:szCs w:val="21"/>
                </w:rPr>
                <w:t>ドキュメント</w:t>
              </w:r>
            </w:hyperlink>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19" w:history="1">
              <w:r w:rsidR="00217539" w:rsidRPr="001C2251">
                <w:rPr>
                  <w:rFonts w:ascii="メイリオ" w:eastAsia="メイリオ" w:hAnsi="メイリオ" w:cs="メイリオ" w:hint="eastAsia"/>
                  <w:color w:val="0366D6"/>
                  <w:szCs w:val="21"/>
                </w:rPr>
                <w:t>C#</w:t>
              </w:r>
            </w:hyperlink>
            <w:r w:rsidR="00217539" w:rsidRPr="001C2251">
              <w:rPr>
                <w:rFonts w:ascii="メイリオ" w:eastAsia="メイリオ" w:hAnsi="メイリオ" w:cs="メイリオ" w:hint="eastAsia"/>
                <w:color w:val="24292E"/>
                <w:szCs w:val="21"/>
              </w:rPr>
              <w:t xml:space="preserve"> - </w:t>
            </w:r>
            <w:hyperlink r:id="rId20" w:history="1">
              <w:r w:rsidR="00217539" w:rsidRPr="001C2251">
                <w:rPr>
                  <w:rFonts w:ascii="メイリオ" w:eastAsia="メイリオ" w:hAnsi="メイリオ" w:cs="メイリオ" w:hint="eastAsia"/>
                  <w:color w:val="0366D6"/>
                  <w:szCs w:val="21"/>
                </w:rPr>
                <w:t>Node</w:t>
              </w:r>
            </w:hyperlink>
          </w:p>
        </w:tc>
      </w:tr>
      <w:tr w:rsidR="00217539" w:rsidRPr="001C2251" w:rsidTr="00217539">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6</w:t>
            </w:r>
          </w:p>
        </w:tc>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ユーザーのメッセージの背後にある感情の判別</w:t>
            </w:r>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21" w:history="1">
              <w:r w:rsidR="00217539" w:rsidRPr="001C2251">
                <w:rPr>
                  <w:rFonts w:ascii="メイリオ" w:eastAsia="メイリオ" w:hAnsi="メイリオ" w:cs="メイリオ" w:hint="eastAsia"/>
                  <w:color w:val="0366D6"/>
                  <w:szCs w:val="21"/>
                </w:rPr>
                <w:t>ドキュメント</w:t>
              </w:r>
            </w:hyperlink>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22" w:history="1">
              <w:r w:rsidR="00217539" w:rsidRPr="001C2251">
                <w:rPr>
                  <w:rFonts w:ascii="メイリオ" w:eastAsia="メイリオ" w:hAnsi="メイリオ" w:cs="メイリオ" w:hint="eastAsia"/>
                  <w:color w:val="0366D6"/>
                  <w:szCs w:val="21"/>
                </w:rPr>
                <w:t>C#</w:t>
              </w:r>
            </w:hyperlink>
            <w:r w:rsidR="00217539" w:rsidRPr="001C2251">
              <w:rPr>
                <w:rFonts w:ascii="メイリオ" w:eastAsia="メイリオ" w:hAnsi="メイリオ" w:cs="メイリオ" w:hint="eastAsia"/>
                <w:color w:val="24292E"/>
                <w:szCs w:val="21"/>
              </w:rPr>
              <w:t xml:space="preserve"> - </w:t>
            </w:r>
            <w:hyperlink r:id="rId23" w:history="1">
              <w:r w:rsidR="00217539" w:rsidRPr="001C2251">
                <w:rPr>
                  <w:rFonts w:ascii="メイリオ" w:eastAsia="メイリオ" w:hAnsi="メイリオ" w:cs="メイリオ" w:hint="eastAsia"/>
                  <w:color w:val="0366D6"/>
                  <w:szCs w:val="21"/>
                </w:rPr>
                <w:t>Node</w:t>
              </w:r>
            </w:hyperlink>
          </w:p>
        </w:tc>
      </w:tr>
      <w:tr w:rsidR="00217539" w:rsidRPr="001C2251" w:rsidTr="00217539">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7</w:t>
            </w:r>
          </w:p>
        </w:tc>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ヒューマン エージェントへの会話の受け渡し</w:t>
            </w:r>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24" w:history="1">
              <w:r w:rsidR="00217539" w:rsidRPr="001C2251">
                <w:rPr>
                  <w:rFonts w:ascii="メイリオ" w:eastAsia="メイリオ" w:hAnsi="メイリオ" w:cs="メイリオ" w:hint="eastAsia"/>
                  <w:color w:val="0366D6"/>
                  <w:szCs w:val="21"/>
                </w:rPr>
                <w:t>ドキュメン</w:t>
              </w:r>
              <w:r w:rsidR="00217539" w:rsidRPr="001C2251">
                <w:rPr>
                  <w:rFonts w:ascii="メイリオ" w:eastAsia="メイリオ" w:hAnsi="メイリオ" w:cs="メイリオ" w:hint="eastAsia"/>
                  <w:color w:val="0366D6"/>
                  <w:szCs w:val="21"/>
                </w:rPr>
                <w:lastRenderedPageBreak/>
                <w:t>ト</w:t>
              </w:r>
            </w:hyperlink>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25" w:history="1">
              <w:r w:rsidR="00217539" w:rsidRPr="001C2251">
                <w:rPr>
                  <w:rFonts w:ascii="メイリオ" w:eastAsia="メイリオ" w:hAnsi="メイリオ" w:cs="メイリオ" w:hint="eastAsia"/>
                  <w:color w:val="0366D6"/>
                  <w:szCs w:val="21"/>
                </w:rPr>
                <w:t>C#</w:t>
              </w:r>
            </w:hyperlink>
            <w:r w:rsidR="00217539" w:rsidRPr="001C2251">
              <w:rPr>
                <w:rFonts w:ascii="メイリオ" w:eastAsia="メイリオ" w:hAnsi="メイリオ" w:cs="メイリオ" w:hint="eastAsia"/>
                <w:color w:val="24292E"/>
                <w:szCs w:val="21"/>
              </w:rPr>
              <w:t xml:space="preserve"> - </w:t>
            </w:r>
            <w:hyperlink r:id="rId26" w:history="1">
              <w:r w:rsidR="00217539" w:rsidRPr="001C2251">
                <w:rPr>
                  <w:rFonts w:ascii="メイリオ" w:eastAsia="メイリオ" w:hAnsi="メイリオ" w:cs="メイリオ" w:hint="eastAsia"/>
                  <w:color w:val="0366D6"/>
                  <w:szCs w:val="21"/>
                </w:rPr>
                <w:t>Node</w:t>
              </w:r>
            </w:hyperlink>
          </w:p>
        </w:tc>
      </w:tr>
      <w:tr w:rsidR="00217539" w:rsidRPr="001C2251" w:rsidTr="00217539">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8</w:t>
            </w:r>
          </w:p>
        </w:tc>
        <w:tc>
          <w:tcPr>
            <w:tcW w:w="0" w:type="auto"/>
            <w:tcMar>
              <w:top w:w="0" w:type="dxa"/>
              <w:left w:w="0" w:type="dxa"/>
              <w:bottom w:w="0" w:type="dxa"/>
              <w:right w:w="0" w:type="dxa"/>
            </w:tcMar>
            <w:vAlign w:val="center"/>
            <w:hideMark/>
          </w:tcPr>
          <w:p w:rsidR="00217539" w:rsidRPr="001C2251" w:rsidRDefault="00217539" w:rsidP="00DB40B9">
            <w:pPr>
              <w:widowControl/>
              <w:spacing w:line="192" w:lineRule="auto"/>
              <w:jc w:val="left"/>
              <w:rPr>
                <w:rFonts w:ascii="メイリオ" w:eastAsia="メイリオ" w:hAnsi="メイリオ" w:cs="メイリオ"/>
                <w:color w:val="24292E"/>
                <w:kern w:val="0"/>
                <w:szCs w:val="21"/>
              </w:rPr>
            </w:pPr>
            <w:r w:rsidRPr="001C2251">
              <w:rPr>
                <w:rFonts w:ascii="メイリオ" w:eastAsia="メイリオ" w:hAnsi="メイリオ" w:cs="メイリオ" w:hint="eastAsia"/>
                <w:color w:val="24292E"/>
                <w:szCs w:val="21"/>
              </w:rPr>
              <w:t>バックチャネルを通したイベントの送受信</w:t>
            </w:r>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27" w:history="1">
              <w:r w:rsidR="00217539" w:rsidRPr="001C2251">
                <w:rPr>
                  <w:rFonts w:ascii="メイリオ" w:eastAsia="メイリオ" w:hAnsi="メイリオ" w:cs="メイリオ" w:hint="eastAsia"/>
                  <w:color w:val="0366D6"/>
                  <w:szCs w:val="21"/>
                </w:rPr>
                <w:t>ドキュメント</w:t>
              </w:r>
            </w:hyperlink>
          </w:p>
        </w:tc>
        <w:tc>
          <w:tcPr>
            <w:tcW w:w="0" w:type="auto"/>
            <w:tcMar>
              <w:top w:w="0" w:type="dxa"/>
              <w:left w:w="0" w:type="dxa"/>
              <w:bottom w:w="0" w:type="dxa"/>
              <w:right w:w="0" w:type="dxa"/>
            </w:tcMar>
            <w:vAlign w:val="center"/>
            <w:hideMark/>
          </w:tcPr>
          <w:p w:rsidR="00217539" w:rsidRPr="001C2251" w:rsidRDefault="00DB40B9" w:rsidP="00DB40B9">
            <w:pPr>
              <w:widowControl/>
              <w:spacing w:line="192" w:lineRule="auto"/>
              <w:jc w:val="left"/>
              <w:rPr>
                <w:rFonts w:ascii="メイリオ" w:eastAsia="メイリオ" w:hAnsi="メイリオ" w:cs="メイリオ"/>
                <w:color w:val="24292E"/>
                <w:kern w:val="0"/>
                <w:szCs w:val="21"/>
              </w:rPr>
            </w:pPr>
            <w:hyperlink r:id="rId28" w:history="1">
              <w:r w:rsidR="00217539" w:rsidRPr="001C2251">
                <w:rPr>
                  <w:rFonts w:ascii="メイリオ" w:eastAsia="メイリオ" w:hAnsi="メイリオ" w:cs="メイリオ" w:hint="eastAsia"/>
                  <w:color w:val="0366D6"/>
                  <w:szCs w:val="21"/>
                </w:rPr>
                <w:t>C#</w:t>
              </w:r>
            </w:hyperlink>
            <w:r w:rsidR="00217539" w:rsidRPr="001C2251">
              <w:rPr>
                <w:rFonts w:ascii="メイリオ" w:eastAsia="メイリオ" w:hAnsi="メイリオ" w:cs="メイリオ" w:hint="eastAsia"/>
                <w:color w:val="24292E"/>
                <w:szCs w:val="21"/>
              </w:rPr>
              <w:t xml:space="preserve"> - </w:t>
            </w:r>
            <w:hyperlink r:id="rId29" w:history="1">
              <w:r w:rsidR="00217539" w:rsidRPr="001C2251">
                <w:rPr>
                  <w:rFonts w:ascii="メイリオ" w:eastAsia="メイリオ" w:hAnsi="メイリオ" w:cs="メイリオ" w:hint="eastAsia"/>
                  <w:color w:val="0366D6"/>
                  <w:szCs w:val="21"/>
                </w:rPr>
                <w:t>Node</w:t>
              </w:r>
            </w:hyperlink>
          </w:p>
        </w:tc>
      </w:tr>
    </w:tbl>
    <w:p w:rsidR="001A34B3" w:rsidRPr="001C2251" w:rsidRDefault="001A34B3" w:rsidP="00DB40B9">
      <w:pPr>
        <w:spacing w:line="192" w:lineRule="auto"/>
        <w:rPr>
          <w:rFonts w:ascii="メイリオ" w:eastAsia="メイリオ" w:hAnsi="メイリオ" w:cs="メイリオ"/>
        </w:rPr>
      </w:pPr>
    </w:p>
    <w:sectPr w:rsidR="001A34B3" w:rsidRPr="001C2251" w:rsidSect="001C2251">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0B9" w:rsidRDefault="00DB40B9" w:rsidP="00DB40B9">
      <w:r>
        <w:separator/>
      </w:r>
    </w:p>
  </w:endnote>
  <w:endnote w:type="continuationSeparator" w:id="0">
    <w:p w:rsidR="00DB40B9" w:rsidRDefault="00DB40B9" w:rsidP="00DB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0B9" w:rsidRDefault="00DB40B9" w:rsidP="00DB40B9">
      <w:r>
        <w:separator/>
      </w:r>
    </w:p>
  </w:footnote>
  <w:footnote w:type="continuationSeparator" w:id="0">
    <w:p w:rsidR="00DB40B9" w:rsidRDefault="00DB40B9" w:rsidP="00DB40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539"/>
    <w:rsid w:val="001A34B3"/>
    <w:rsid w:val="001C2251"/>
    <w:rsid w:val="00217539"/>
    <w:rsid w:val="009E7D02"/>
    <w:rsid w:val="00DB4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D4F0929-DB8E-42BA-8060-EADF2A52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header"/>
    <w:basedOn w:val="a"/>
    <w:link w:val="a4"/>
    <w:uiPriority w:val="99"/>
    <w:unhideWhenUsed/>
    <w:rsid w:val="00DB40B9"/>
    <w:pPr>
      <w:tabs>
        <w:tab w:val="center" w:pos="4252"/>
        <w:tab w:val="right" w:pos="8504"/>
      </w:tabs>
      <w:snapToGrid w:val="0"/>
    </w:pPr>
  </w:style>
  <w:style w:type="character" w:customStyle="1" w:styleId="a4">
    <w:name w:val="ヘッダー (文字)"/>
    <w:basedOn w:val="a0"/>
    <w:link w:val="a3"/>
    <w:uiPriority w:val="99"/>
    <w:rsid w:val="00DB40B9"/>
  </w:style>
  <w:style w:type="paragraph" w:styleId="a5">
    <w:name w:val="footer"/>
    <w:basedOn w:val="a"/>
    <w:link w:val="a6"/>
    <w:uiPriority w:val="99"/>
    <w:unhideWhenUsed/>
    <w:rsid w:val="00DB40B9"/>
    <w:pPr>
      <w:tabs>
        <w:tab w:val="center" w:pos="4252"/>
        <w:tab w:val="right" w:pos="8504"/>
      </w:tabs>
      <w:snapToGrid w:val="0"/>
    </w:pPr>
  </w:style>
  <w:style w:type="character" w:customStyle="1" w:styleId="a6">
    <w:name w:val="フッター (文字)"/>
    <w:basedOn w:val="a0"/>
    <w:link w:val="a5"/>
    <w:uiPriority w:val="99"/>
    <w:rsid w:val="00DB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302591">
      <w:bodyDiv w:val="1"/>
      <w:marLeft w:val="0"/>
      <w:marRight w:val="0"/>
      <w:marTop w:val="0"/>
      <w:marBottom w:val="0"/>
      <w:divBdr>
        <w:top w:val="none" w:sz="0" w:space="0" w:color="auto"/>
        <w:left w:val="none" w:sz="0" w:space="0" w:color="auto"/>
        <w:bottom w:val="none" w:sz="0" w:space="0" w:color="auto"/>
        <w:right w:val="none" w:sz="0" w:space="0" w:color="auto"/>
      </w:divBdr>
      <w:divsChild>
        <w:div w:id="907033265">
          <w:marLeft w:val="0"/>
          <w:marRight w:val="0"/>
          <w:marTop w:val="0"/>
          <w:marBottom w:val="0"/>
          <w:divBdr>
            <w:top w:val="none" w:sz="0" w:space="0" w:color="auto"/>
            <w:left w:val="none" w:sz="0" w:space="0" w:color="auto"/>
            <w:bottom w:val="none" w:sz="0" w:space="0" w:color="auto"/>
            <w:right w:val="none" w:sz="0" w:space="0" w:color="auto"/>
          </w:divBdr>
          <w:divsChild>
            <w:div w:id="1994092913">
              <w:marLeft w:val="0"/>
              <w:marRight w:val="0"/>
              <w:marTop w:val="0"/>
              <w:marBottom w:val="0"/>
              <w:divBdr>
                <w:top w:val="none" w:sz="0" w:space="0" w:color="auto"/>
                <w:left w:val="none" w:sz="0" w:space="0" w:color="auto"/>
                <w:bottom w:val="none" w:sz="0" w:space="0" w:color="auto"/>
                <w:right w:val="none" w:sz="0" w:space="0" w:color="auto"/>
              </w:divBdr>
              <w:divsChild>
                <w:div w:id="456604002">
                  <w:marLeft w:val="0"/>
                  <w:marRight w:val="0"/>
                  <w:marTop w:val="0"/>
                  <w:marBottom w:val="0"/>
                  <w:divBdr>
                    <w:top w:val="none" w:sz="0" w:space="0" w:color="auto"/>
                    <w:left w:val="none" w:sz="0" w:space="0" w:color="auto"/>
                    <w:bottom w:val="none" w:sz="0" w:space="0" w:color="auto"/>
                    <w:right w:val="none" w:sz="0" w:space="0" w:color="auto"/>
                  </w:divBdr>
                  <w:divsChild>
                    <w:div w:id="1139880751">
                      <w:marLeft w:val="0"/>
                      <w:marRight w:val="0"/>
                      <w:marTop w:val="0"/>
                      <w:marBottom w:val="0"/>
                      <w:divBdr>
                        <w:top w:val="none" w:sz="0" w:space="0" w:color="auto"/>
                        <w:left w:val="none" w:sz="0" w:space="0" w:color="auto"/>
                        <w:bottom w:val="none" w:sz="0" w:space="0" w:color="auto"/>
                        <w:right w:val="none" w:sz="0" w:space="0" w:color="auto"/>
                      </w:divBdr>
                      <w:divsChild>
                        <w:div w:id="1123690474">
                          <w:marLeft w:val="0"/>
                          <w:marRight w:val="0"/>
                          <w:marTop w:val="0"/>
                          <w:marBottom w:val="0"/>
                          <w:divBdr>
                            <w:top w:val="none" w:sz="0" w:space="0" w:color="auto"/>
                            <w:left w:val="none" w:sz="0" w:space="0" w:color="auto"/>
                            <w:bottom w:val="none" w:sz="0" w:space="0" w:color="auto"/>
                            <w:right w:val="none" w:sz="0" w:space="0" w:color="auto"/>
                          </w:divBdr>
                          <w:divsChild>
                            <w:div w:id="1836452459">
                              <w:marLeft w:val="0"/>
                              <w:marRight w:val="0"/>
                              <w:marTop w:val="240"/>
                              <w:marBottom w:val="240"/>
                              <w:divBdr>
                                <w:top w:val="single" w:sz="6" w:space="0" w:color="DDDDDD"/>
                                <w:left w:val="single" w:sz="6" w:space="0" w:color="DDDDDD"/>
                                <w:bottom w:val="single" w:sz="6" w:space="0" w:color="DDDDDD"/>
                                <w:right w:val="single" w:sz="6" w:space="0" w:color="DDDDDD"/>
                              </w:divBdr>
                              <w:divsChild>
                                <w:div w:id="10291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kTrainer/help-desk-bot-lab/blob/develop/Node/exercise1-EchoBot.md" TargetMode="External"/><Relationship Id="rId13" Type="http://schemas.openxmlformats.org/officeDocument/2006/relationships/hyperlink" Target="https://github.com/GeekTrainer/help-desk-bot-lab/blob/develop/CSharp/exercise3-LuisDialog.md" TargetMode="External"/><Relationship Id="rId18" Type="http://schemas.openxmlformats.org/officeDocument/2006/relationships/hyperlink" Target="https://github.com/GeekTrainer/help-desk-bot-lab/blob/develop/exercise5-Deployment.md" TargetMode="External"/><Relationship Id="rId26" Type="http://schemas.openxmlformats.org/officeDocument/2006/relationships/hyperlink" Target="https://github.com/GeekTrainer/help-desk-bot-lab/blob/develop/Node/exercise7-HandOffToHuman.md" TargetMode="External"/><Relationship Id="rId3" Type="http://schemas.openxmlformats.org/officeDocument/2006/relationships/webSettings" Target="webSettings.xml"/><Relationship Id="rId21" Type="http://schemas.openxmlformats.org/officeDocument/2006/relationships/hyperlink" Target="https://github.com/GeekTrainer/help-desk-bot-lab/blob/develop/exercise6-MoodDetection.md" TargetMode="External"/><Relationship Id="rId7" Type="http://schemas.openxmlformats.org/officeDocument/2006/relationships/hyperlink" Target="https://github.com/GeekTrainer/help-desk-bot-lab/blob/develop/CSharp/exercise1-EchoBot.md" TargetMode="External"/><Relationship Id="rId12" Type="http://schemas.openxmlformats.org/officeDocument/2006/relationships/hyperlink" Target="https://github.com/GeekTrainer/help-desk-bot-lab/blob/develop/exercise3-LuisDialog.md" TargetMode="External"/><Relationship Id="rId17" Type="http://schemas.openxmlformats.org/officeDocument/2006/relationships/hyperlink" Target="https://github.com/GeekTrainer/help-desk-bot-lab/blob/develop/Node/exercise4-KnowledgeBase.md" TargetMode="External"/><Relationship Id="rId25" Type="http://schemas.openxmlformats.org/officeDocument/2006/relationships/hyperlink" Target="https://github.com/GeekTrainer/help-desk-bot-lab/blob/develop/CSharp/exercise7-HandOffToHuman.md" TargetMode="External"/><Relationship Id="rId2" Type="http://schemas.openxmlformats.org/officeDocument/2006/relationships/settings" Target="settings.xml"/><Relationship Id="rId16" Type="http://schemas.openxmlformats.org/officeDocument/2006/relationships/hyperlink" Target="https://github.com/GeekTrainer/help-desk-bot-lab/blob/develop/CSharp/exercise4-KnowledgeBase.md" TargetMode="External"/><Relationship Id="rId20" Type="http://schemas.openxmlformats.org/officeDocument/2006/relationships/hyperlink" Target="https://github.com/GeekTrainer/help-desk-bot-lab/blob/develop/Node/exercise5-Deployment.md" TargetMode="External"/><Relationship Id="rId29" Type="http://schemas.openxmlformats.org/officeDocument/2006/relationships/hyperlink" Target="https://github.com/GeekTrainer/help-desk-bot-lab/blob/develop/Node/exercise8-BackChannel.md" TargetMode="External"/><Relationship Id="rId1" Type="http://schemas.openxmlformats.org/officeDocument/2006/relationships/styles" Target="styles.xml"/><Relationship Id="rId6" Type="http://schemas.openxmlformats.org/officeDocument/2006/relationships/hyperlink" Target="https://github.com/GeekTrainer/help-desk-bot-lab/blob/develop/exercise1-EchoBot.md" TargetMode="External"/><Relationship Id="rId11" Type="http://schemas.openxmlformats.org/officeDocument/2006/relationships/hyperlink" Target="https://github.com/GeekTrainer/help-desk-bot-lab/blob/develop/Node/exercise2-TicketSubmissionDialog.md" TargetMode="External"/><Relationship Id="rId24" Type="http://schemas.openxmlformats.org/officeDocument/2006/relationships/hyperlink" Target="https://github.com/GeekTrainer/help-desk-bot-lab/blob/develop/exercise7-HandOffToHuman.md" TargetMode="External"/><Relationship Id="rId5" Type="http://schemas.openxmlformats.org/officeDocument/2006/relationships/endnotes" Target="endnotes.xml"/><Relationship Id="rId15" Type="http://schemas.openxmlformats.org/officeDocument/2006/relationships/hyperlink" Target="https://github.com/GeekTrainer/help-desk-bot-lab/blob/develop/exercise4-KnowledgeBase.md" TargetMode="External"/><Relationship Id="rId23" Type="http://schemas.openxmlformats.org/officeDocument/2006/relationships/hyperlink" Target="https://github.com/GeekTrainer/help-desk-bot-lab/blob/develop/Node/exercise6-MoodDetection.md" TargetMode="External"/><Relationship Id="rId28" Type="http://schemas.openxmlformats.org/officeDocument/2006/relationships/hyperlink" Target="https://github.com/GeekTrainer/help-desk-bot-lab/blob/develop/CSharp/exercise8-BackChannel.md" TargetMode="External"/><Relationship Id="rId10" Type="http://schemas.openxmlformats.org/officeDocument/2006/relationships/hyperlink" Target="https://github.com/GeekTrainer/help-desk-bot-lab/blob/develop/CSharp/exercise2-TicketSubmissionDialog.md" TargetMode="External"/><Relationship Id="rId19" Type="http://schemas.openxmlformats.org/officeDocument/2006/relationships/hyperlink" Target="https://github.com/GeekTrainer/help-desk-bot-lab/blob/develop/CSharp/exercise5-Deployment.md"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GeekTrainer/help-desk-bot-lab/blob/develop/exercise2-TicketSubmissionDialog.md" TargetMode="External"/><Relationship Id="rId14" Type="http://schemas.openxmlformats.org/officeDocument/2006/relationships/hyperlink" Target="https://github.com/GeekTrainer/help-desk-bot-lab/blob/develop/Node/exercise3-LuisDialog.md" TargetMode="External"/><Relationship Id="rId22" Type="http://schemas.openxmlformats.org/officeDocument/2006/relationships/hyperlink" Target="https://github.com/GeekTrainer/help-desk-bot-lab/blob/develop/CSharp/exercise6-MoodDetection.md" TargetMode="External"/><Relationship Id="rId27" Type="http://schemas.openxmlformats.org/officeDocument/2006/relationships/hyperlink" Target="https://github.com/GeekTrainer/help-desk-bot-lab/blob/develop/exercise8-BackChannel.md" TargetMode="External"/><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508</Words>
  <Characters>2896</Characters>
  <Application>Microsoft Office Word</Application>
  <DocSecurity>0</DocSecurity>
  <Lines>24</Lines>
  <Paragraphs>6</Paragraphs>
  <ScaleCrop>false</ScaleCrop>
  <HeadingPairs>
    <vt:vector size="4" baseType="variant">
      <vt:variant>
        <vt:lpstr>タイトル</vt:lpstr>
      </vt:variant>
      <vt:variant>
        <vt:i4>1</vt:i4>
      </vt:variant>
      <vt:variant>
        <vt:lpstr>見出し</vt:lpstr>
      </vt:variant>
      <vt:variant>
        <vt:i4>2</vt:i4>
      </vt:variant>
    </vt:vector>
  </HeadingPairs>
  <TitlesOfParts>
    <vt:vector size="3" baseType="lpstr">
      <vt:lpstr/>
      <vt:lpstr>    Help Desk Bot Hands-on Lab</vt:lpstr>
      <vt:lpstr>        Overview</vt:lpstr>
    </vt:vector>
  </TitlesOfParts>
  <Company>SunFlare</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3</cp:revision>
  <dcterms:created xsi:type="dcterms:W3CDTF">2017-06-13T04:23:00Z</dcterms:created>
  <dcterms:modified xsi:type="dcterms:W3CDTF">2017-06-22T10:34:00Z</dcterms:modified>
</cp:coreProperties>
</file>