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CC64" w14:textId="69F18A9C" w:rsidR="00957DD1" w:rsidRPr="002957BD" w:rsidRDefault="00957DD1" w:rsidP="00293023">
      <w:pPr>
        <w:spacing w:after="0" w:line="240" w:lineRule="auto"/>
        <w:rPr>
          <w:rFonts w:cstheme="minorHAnsi"/>
          <w:bCs/>
          <w:iCs/>
          <w:color w:val="00BED6" w:themeColor="accent1"/>
          <w:sz w:val="36"/>
          <w:lang w:val="pt-BR"/>
        </w:rPr>
      </w:pPr>
      <w:r w:rsidRPr="002957BD">
        <w:rPr>
          <w:rFonts w:cstheme="minorHAnsi"/>
          <w:bCs/>
          <w:iCs/>
          <w:color w:val="00BED6" w:themeColor="accent1"/>
          <w:sz w:val="36"/>
          <w:lang w:val="pt-BR"/>
        </w:rPr>
        <w:t xml:space="preserve">Exemplo de </w:t>
      </w:r>
      <w:r w:rsidR="002957BD" w:rsidRPr="002957BD">
        <w:rPr>
          <w:rFonts w:cstheme="minorHAnsi"/>
          <w:bCs/>
          <w:iCs/>
          <w:color w:val="00BED6" w:themeColor="accent1"/>
          <w:sz w:val="36"/>
          <w:lang w:val="pt-BR"/>
        </w:rPr>
        <w:t>C</w:t>
      </w:r>
      <w:r w:rsidRPr="002957BD">
        <w:rPr>
          <w:rFonts w:cstheme="minorHAnsi"/>
          <w:bCs/>
          <w:iCs/>
          <w:color w:val="00BED6" w:themeColor="accent1"/>
          <w:sz w:val="36"/>
          <w:lang w:val="pt-BR"/>
        </w:rPr>
        <w:t xml:space="preserve">arta </w:t>
      </w:r>
      <w:r w:rsidR="002957BD" w:rsidRPr="002957BD">
        <w:rPr>
          <w:rFonts w:cstheme="minorHAnsi"/>
          <w:bCs/>
          <w:iCs/>
          <w:color w:val="00BED6" w:themeColor="accent1"/>
          <w:sz w:val="36"/>
          <w:lang w:val="pt-BR"/>
        </w:rPr>
        <w:t>P</w:t>
      </w:r>
      <w:r w:rsidRPr="002957BD">
        <w:rPr>
          <w:rFonts w:cstheme="minorHAnsi"/>
          <w:bCs/>
          <w:iCs/>
          <w:color w:val="00BED6" w:themeColor="accent1"/>
          <w:sz w:val="36"/>
          <w:lang w:val="pt-BR"/>
        </w:rPr>
        <w:t xml:space="preserve">lano </w:t>
      </w:r>
      <w:r w:rsidR="002957BD" w:rsidRPr="002957BD">
        <w:rPr>
          <w:rFonts w:cstheme="minorHAnsi"/>
          <w:bCs/>
          <w:iCs/>
          <w:color w:val="00BED6" w:themeColor="accent1"/>
          <w:sz w:val="36"/>
          <w:lang w:val="pt-BR"/>
        </w:rPr>
        <w:t>M</w:t>
      </w:r>
      <w:r w:rsidRPr="002957BD">
        <w:rPr>
          <w:rFonts w:cstheme="minorHAnsi"/>
          <w:bCs/>
          <w:iCs/>
          <w:color w:val="00BED6" w:themeColor="accent1"/>
          <w:sz w:val="36"/>
          <w:lang w:val="pt-BR"/>
        </w:rPr>
        <w:t xml:space="preserve">útuo </w:t>
      </w:r>
    </w:p>
    <w:p w14:paraId="5682F447" w14:textId="77777777" w:rsidR="00957DD1" w:rsidRPr="002957BD" w:rsidRDefault="00957DD1" w:rsidP="00293023">
      <w:pPr>
        <w:spacing w:after="0" w:line="240" w:lineRule="auto"/>
        <w:rPr>
          <w:rFonts w:cstheme="minorHAnsi"/>
          <w:bCs/>
          <w:iCs/>
          <w:color w:val="00BED6" w:themeColor="accent1"/>
          <w:sz w:val="36"/>
          <w:lang w:val="pt-BR"/>
        </w:rPr>
      </w:pPr>
    </w:p>
    <w:p w14:paraId="651A70A5" w14:textId="27961C84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Prezado</w:t>
      </w:r>
      <w:r w:rsidR="00B4388E">
        <w:rPr>
          <w:rFonts w:cstheme="minorHAnsi"/>
          <w:lang w:val="pt-BR"/>
        </w:rPr>
        <w:t xml:space="preserve"> [</w:t>
      </w:r>
      <w:r w:rsidRPr="002957BD">
        <w:rPr>
          <w:rFonts w:cstheme="minorHAnsi"/>
          <w:lang w:val="pt-BR"/>
        </w:rPr>
        <w:t>nome do cliente</w:t>
      </w:r>
      <w:r w:rsidR="00B4388E">
        <w:rPr>
          <w:rFonts w:cstheme="minorHAnsi"/>
          <w:lang w:val="pt-BR"/>
        </w:rPr>
        <w:t>]</w:t>
      </w:r>
      <w:r w:rsidRPr="002957BD">
        <w:rPr>
          <w:rFonts w:cstheme="minorHAnsi"/>
          <w:lang w:val="pt-BR"/>
        </w:rPr>
        <w:br/>
        <w:t xml:space="preserve">Vice-Presidente Executivo e Diretor da </w:t>
      </w:r>
      <w:r w:rsidR="00887528" w:rsidRPr="002957BD">
        <w:rPr>
          <w:rFonts w:cstheme="minorHAnsi"/>
          <w:lang w:val="pt-BR"/>
        </w:rPr>
        <w:t>Administração</w:t>
      </w:r>
      <w:r w:rsidRPr="002957BD">
        <w:rPr>
          <w:rFonts w:cstheme="minorHAnsi"/>
          <w:lang w:val="pt-BR"/>
        </w:rPr>
        <w:br/>
      </w:r>
      <w:proofErr w:type="spellStart"/>
      <w:r w:rsidR="00B4388E">
        <w:rPr>
          <w:rFonts w:cstheme="minorHAnsi"/>
          <w:lang w:val="pt-BR"/>
        </w:rPr>
        <w:t>SuaEmpresa</w:t>
      </w:r>
      <w:proofErr w:type="spellEnd"/>
      <w:r w:rsidRPr="002957BD">
        <w:rPr>
          <w:rFonts w:cstheme="minorHAnsi"/>
          <w:lang w:val="pt-BR"/>
        </w:rPr>
        <w:t xml:space="preserve">, </w:t>
      </w:r>
      <w:r w:rsidR="00B4388E">
        <w:rPr>
          <w:rFonts w:cstheme="minorHAnsi"/>
          <w:lang w:val="pt-BR"/>
        </w:rPr>
        <w:t>S.A</w:t>
      </w:r>
      <w:r w:rsidRPr="002957BD">
        <w:rPr>
          <w:rFonts w:cstheme="minorHAnsi"/>
          <w:lang w:val="pt-BR"/>
        </w:rPr>
        <w:t>.</w:t>
      </w:r>
    </w:p>
    <w:p w14:paraId="42605923" w14:textId="40B3D649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Prezado _________,</w:t>
      </w:r>
    </w:p>
    <w:p w14:paraId="05485C79" w14:textId="6095DE4E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Obrigado por ter disponibilizado o seu tempo para falar comigo sobre a possibilidade de parceria entre a Nossa/Empresa e a ________ (nome da empresa do potencial cliente) com o propósito de alcançar os seus objetivos. Esta carta </w:t>
      </w:r>
      <w:r w:rsidR="00AD6DE9" w:rsidRPr="00AD6DE9">
        <w:rPr>
          <w:rFonts w:cstheme="minorHAnsi"/>
          <w:lang w:val="pt-BR"/>
        </w:rPr>
        <w:t>tem como propósito</w:t>
      </w:r>
      <w:r w:rsidR="00AD6DE9">
        <w:rPr>
          <w:rFonts w:cstheme="minorHAnsi"/>
          <w:lang w:val="pt-BR"/>
        </w:rPr>
        <w:t xml:space="preserve"> </w:t>
      </w:r>
      <w:r w:rsidRPr="002957BD">
        <w:rPr>
          <w:rFonts w:cstheme="minorHAnsi"/>
          <w:lang w:val="pt-BR"/>
        </w:rPr>
        <w:t xml:space="preserve">recapitular a nossa conversa. Após sua análise, </w:t>
      </w:r>
      <w:r w:rsidR="00B4388E" w:rsidRPr="00B4388E">
        <w:rPr>
          <w:rFonts w:cstheme="minorHAnsi"/>
          <w:lang w:val="pt-BR"/>
        </w:rPr>
        <w:t>fique à vontade para sugerir</w:t>
      </w:r>
      <w:r w:rsidR="00B4388E">
        <w:rPr>
          <w:rFonts w:cstheme="minorHAnsi"/>
          <w:lang w:val="pt-BR"/>
        </w:rPr>
        <w:t xml:space="preserve"> </w:t>
      </w:r>
      <w:r w:rsidRPr="002957BD">
        <w:rPr>
          <w:rFonts w:cstheme="minorHAnsi"/>
          <w:lang w:val="pt-BR"/>
        </w:rPr>
        <w:t xml:space="preserve">quaisquer alterações ou adendas para garantir a precisão </w:t>
      </w:r>
      <w:proofErr w:type="gramStart"/>
      <w:r w:rsidRPr="002957BD">
        <w:rPr>
          <w:rFonts w:cstheme="minorHAnsi"/>
          <w:lang w:val="pt-BR"/>
        </w:rPr>
        <w:t>da mesma</w:t>
      </w:r>
      <w:proofErr w:type="gramEnd"/>
      <w:r w:rsidRPr="002957BD">
        <w:rPr>
          <w:rFonts w:cstheme="minorHAnsi"/>
          <w:lang w:val="pt-BR"/>
        </w:rPr>
        <w:t>.</w:t>
      </w:r>
    </w:p>
    <w:p w14:paraId="44104FBF" w14:textId="77777777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O desafio primordial que está enfrentando ___________________________.</w:t>
      </w:r>
    </w:p>
    <w:p w14:paraId="40D0184C" w14:textId="7BC69BEA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Para permitir este crescimento </w:t>
      </w:r>
      <w:r w:rsidR="00B4388E" w:rsidRPr="00B4388E">
        <w:rPr>
          <w:rFonts w:cstheme="minorHAnsi"/>
          <w:lang w:val="pt-BR"/>
        </w:rPr>
        <w:t>é necessário superar</w:t>
      </w:r>
      <w:r w:rsidR="00B4388E">
        <w:rPr>
          <w:rFonts w:cstheme="minorHAnsi"/>
          <w:lang w:val="pt-BR"/>
        </w:rPr>
        <w:t xml:space="preserve"> </w:t>
      </w:r>
      <w:r w:rsidRPr="002957BD">
        <w:rPr>
          <w:rFonts w:cstheme="minorHAnsi"/>
          <w:lang w:val="pt-BR"/>
        </w:rPr>
        <w:t xml:space="preserve">os seguintes </w:t>
      </w:r>
      <w:r w:rsidR="00B4388E">
        <w:rPr>
          <w:rFonts w:cstheme="minorHAnsi"/>
          <w:lang w:val="pt-BR"/>
        </w:rPr>
        <w:t>impedimentos</w:t>
      </w:r>
      <w:r w:rsidRPr="002957BD">
        <w:rPr>
          <w:rFonts w:cstheme="minorHAnsi"/>
          <w:lang w:val="pt-BR"/>
        </w:rPr>
        <w:t>:</w:t>
      </w:r>
    </w:p>
    <w:p w14:paraId="0A40E125" w14:textId="77777777" w:rsidR="002957BD" w:rsidRPr="002957BD" w:rsidRDefault="002957BD" w:rsidP="002957BD">
      <w:pPr>
        <w:numPr>
          <w:ilvl w:val="0"/>
          <w:numId w:val="16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(Problema n.º1)</w:t>
      </w:r>
    </w:p>
    <w:p w14:paraId="760A117E" w14:textId="77777777" w:rsidR="002957BD" w:rsidRPr="002957BD" w:rsidRDefault="002957BD" w:rsidP="002957BD">
      <w:pPr>
        <w:numPr>
          <w:ilvl w:val="0"/>
          <w:numId w:val="16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(Problema n.º2)</w:t>
      </w:r>
    </w:p>
    <w:p w14:paraId="7B4E12CB" w14:textId="77777777" w:rsidR="002957BD" w:rsidRPr="002957BD" w:rsidRDefault="002957BD" w:rsidP="002957BD">
      <w:pPr>
        <w:numPr>
          <w:ilvl w:val="0"/>
          <w:numId w:val="16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(Problema n.º3)</w:t>
      </w:r>
    </w:p>
    <w:p w14:paraId="7D33F80B" w14:textId="345E31EB" w:rsidR="002957BD" w:rsidRPr="002957BD" w:rsidRDefault="00B4388E" w:rsidP="002957BD">
      <w:pPr>
        <w:spacing w:after="120" w:line="240" w:lineRule="auto"/>
        <w:rPr>
          <w:rFonts w:cstheme="minorHAnsi"/>
          <w:lang w:val="pt-BR"/>
        </w:rPr>
      </w:pPr>
      <w:r w:rsidRPr="00B4388E">
        <w:rPr>
          <w:rFonts w:cstheme="minorHAnsi"/>
          <w:lang w:val="pt-BR"/>
        </w:rPr>
        <w:t>Tem mencionado várias soluções que está considerando para superar estas dificuldades</w:t>
      </w:r>
      <w:r w:rsidR="002957BD" w:rsidRPr="002957BD">
        <w:rPr>
          <w:rFonts w:cstheme="minorHAnsi"/>
          <w:lang w:val="pt-BR"/>
        </w:rPr>
        <w:t>:</w:t>
      </w:r>
    </w:p>
    <w:p w14:paraId="4DBFB967" w14:textId="77777777" w:rsidR="002957BD" w:rsidRPr="002957BD" w:rsidRDefault="002957BD" w:rsidP="002957BD">
      <w:pPr>
        <w:numPr>
          <w:ilvl w:val="0"/>
          <w:numId w:val="17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(Solução n.º1)</w:t>
      </w:r>
    </w:p>
    <w:p w14:paraId="4F38848D" w14:textId="77777777" w:rsidR="002957BD" w:rsidRPr="002957BD" w:rsidRDefault="002957BD" w:rsidP="002957BD">
      <w:pPr>
        <w:numPr>
          <w:ilvl w:val="0"/>
          <w:numId w:val="17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(Solução n.º2)</w:t>
      </w:r>
    </w:p>
    <w:p w14:paraId="4641F0C9" w14:textId="77777777" w:rsidR="002957BD" w:rsidRPr="002957BD" w:rsidRDefault="002957BD" w:rsidP="002957BD">
      <w:pPr>
        <w:numPr>
          <w:ilvl w:val="0"/>
          <w:numId w:val="17"/>
        </w:numPr>
        <w:spacing w:after="120" w:line="240" w:lineRule="auto"/>
        <w:rPr>
          <w:rFonts w:cstheme="minorHAnsi"/>
          <w:b/>
          <w:bCs/>
          <w:color w:val="00BED6" w:themeColor="accent1"/>
          <w:lang w:val="pt-BR"/>
        </w:rPr>
      </w:pPr>
      <w:r w:rsidRPr="002957BD">
        <w:rPr>
          <w:rFonts w:cstheme="minorHAnsi"/>
          <w:b/>
          <w:bCs/>
          <w:color w:val="00BED6" w:themeColor="accent1"/>
          <w:lang w:val="pt-BR"/>
        </w:rPr>
        <w:t>(Solução n.º3)</w:t>
      </w:r>
    </w:p>
    <w:p w14:paraId="6ABF2782" w14:textId="5DADDC3A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Tem indicado que com a resolução destes </w:t>
      </w:r>
      <w:r w:rsidR="00B4388E">
        <w:rPr>
          <w:rFonts w:cstheme="minorHAnsi"/>
          <w:lang w:val="pt-BR"/>
        </w:rPr>
        <w:t>obstáculos</w:t>
      </w:r>
      <w:r w:rsidRPr="002957BD">
        <w:rPr>
          <w:rFonts w:cstheme="minorHAnsi"/>
          <w:lang w:val="pt-BR"/>
        </w:rPr>
        <w:t xml:space="preserve"> será capaz de:</w:t>
      </w:r>
    </w:p>
    <w:p w14:paraId="425B93EC" w14:textId="77777777" w:rsidR="002957BD" w:rsidRPr="002957BD" w:rsidRDefault="002957BD" w:rsidP="002957BD">
      <w:pPr>
        <w:numPr>
          <w:ilvl w:val="0"/>
          <w:numId w:val="18"/>
        </w:numPr>
        <w:spacing w:after="120" w:line="240" w:lineRule="auto"/>
        <w:rPr>
          <w:rFonts w:cstheme="minorHAnsi"/>
          <w:b/>
          <w:bCs/>
          <w:color w:val="BF9900" w:themeColor="accent2" w:themeShade="BF"/>
          <w:lang w:val="pt-BR"/>
        </w:rPr>
      </w:pPr>
      <w:r w:rsidRPr="002957BD">
        <w:rPr>
          <w:rFonts w:cstheme="minorHAnsi"/>
          <w:b/>
          <w:bCs/>
          <w:color w:val="BF9900" w:themeColor="accent2" w:themeShade="BF"/>
          <w:lang w:val="pt-BR"/>
        </w:rPr>
        <w:t>(Valor n.º1)</w:t>
      </w:r>
    </w:p>
    <w:p w14:paraId="4E469B93" w14:textId="77777777" w:rsidR="002957BD" w:rsidRPr="002957BD" w:rsidRDefault="002957BD" w:rsidP="002957BD">
      <w:pPr>
        <w:numPr>
          <w:ilvl w:val="0"/>
          <w:numId w:val="18"/>
        </w:numPr>
        <w:spacing w:after="120" w:line="240" w:lineRule="auto"/>
        <w:rPr>
          <w:rFonts w:cstheme="minorHAnsi"/>
          <w:b/>
          <w:bCs/>
          <w:color w:val="BF9900" w:themeColor="accent2" w:themeShade="BF"/>
          <w:lang w:val="pt-BR"/>
        </w:rPr>
      </w:pPr>
      <w:r w:rsidRPr="002957BD">
        <w:rPr>
          <w:rFonts w:cstheme="minorHAnsi"/>
          <w:b/>
          <w:bCs/>
          <w:color w:val="BF9900" w:themeColor="accent2" w:themeShade="BF"/>
          <w:lang w:val="pt-BR"/>
        </w:rPr>
        <w:t>(Valor n.º2)</w:t>
      </w:r>
    </w:p>
    <w:p w14:paraId="05CB4440" w14:textId="77777777" w:rsidR="002957BD" w:rsidRPr="002957BD" w:rsidRDefault="002957BD" w:rsidP="002957BD">
      <w:pPr>
        <w:numPr>
          <w:ilvl w:val="0"/>
          <w:numId w:val="18"/>
        </w:numPr>
        <w:spacing w:after="120" w:line="240" w:lineRule="auto"/>
        <w:rPr>
          <w:rFonts w:cstheme="minorHAnsi"/>
          <w:b/>
          <w:bCs/>
          <w:color w:val="BF9900" w:themeColor="accent2" w:themeShade="BF"/>
          <w:lang w:val="pt-BR"/>
        </w:rPr>
      </w:pPr>
      <w:r w:rsidRPr="002957BD">
        <w:rPr>
          <w:rFonts w:cstheme="minorHAnsi"/>
          <w:b/>
          <w:bCs/>
          <w:color w:val="BF9900" w:themeColor="accent2" w:themeShade="BF"/>
          <w:lang w:val="pt-BR"/>
        </w:rPr>
        <w:t>(Valor n.º3)</w:t>
      </w:r>
    </w:p>
    <w:p w14:paraId="620609AA" w14:textId="77777777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Temos acordado nos passos seguintes (pode também dizer "consulte a lista das ações em anexo") que lhe permitirão ganhar o potencial para a parceria.</w:t>
      </w:r>
    </w:p>
    <w:p w14:paraId="1CADA45D" w14:textId="77777777" w:rsidR="002957BD" w:rsidRPr="002957BD" w:rsidRDefault="002957BD" w:rsidP="002957BD">
      <w:pPr>
        <w:numPr>
          <w:ilvl w:val="0"/>
          <w:numId w:val="19"/>
        </w:numPr>
        <w:spacing w:after="120" w:line="240" w:lineRule="auto"/>
        <w:rPr>
          <w:rFonts w:cstheme="minorHAnsi"/>
          <w:b/>
          <w:bCs/>
          <w:color w:val="8C9499" w:themeColor="accent4" w:themeShade="BF"/>
          <w:lang w:val="pt-BR"/>
        </w:rPr>
      </w:pPr>
      <w:r w:rsidRPr="002957BD">
        <w:rPr>
          <w:rFonts w:cstheme="minorHAnsi"/>
          <w:b/>
          <w:bCs/>
          <w:color w:val="8C9499" w:themeColor="accent4" w:themeShade="BF"/>
          <w:lang w:val="pt-BR"/>
        </w:rPr>
        <w:t>(Ação n.º1)</w:t>
      </w:r>
    </w:p>
    <w:p w14:paraId="4C8742F3" w14:textId="77777777" w:rsidR="002957BD" w:rsidRPr="002957BD" w:rsidRDefault="002957BD" w:rsidP="002957BD">
      <w:pPr>
        <w:numPr>
          <w:ilvl w:val="0"/>
          <w:numId w:val="19"/>
        </w:numPr>
        <w:spacing w:after="120" w:line="240" w:lineRule="auto"/>
        <w:rPr>
          <w:rFonts w:cstheme="minorHAnsi"/>
          <w:b/>
          <w:bCs/>
          <w:color w:val="8C9499" w:themeColor="accent4" w:themeShade="BF"/>
          <w:lang w:val="pt-BR"/>
        </w:rPr>
      </w:pPr>
      <w:r w:rsidRPr="002957BD">
        <w:rPr>
          <w:rFonts w:cstheme="minorHAnsi"/>
          <w:b/>
          <w:bCs/>
          <w:color w:val="8C9499" w:themeColor="accent4" w:themeShade="BF"/>
          <w:lang w:val="pt-BR"/>
        </w:rPr>
        <w:t>(Ação n.º2)</w:t>
      </w:r>
    </w:p>
    <w:p w14:paraId="7C2042D5" w14:textId="77777777" w:rsidR="002957BD" w:rsidRPr="002957BD" w:rsidRDefault="002957BD" w:rsidP="002957BD">
      <w:pPr>
        <w:numPr>
          <w:ilvl w:val="0"/>
          <w:numId w:val="19"/>
        </w:numPr>
        <w:spacing w:after="120" w:line="240" w:lineRule="auto"/>
        <w:rPr>
          <w:rFonts w:cstheme="minorHAnsi"/>
          <w:b/>
          <w:bCs/>
          <w:color w:val="8C9499" w:themeColor="accent4" w:themeShade="BF"/>
          <w:lang w:val="pt-BR"/>
        </w:rPr>
      </w:pPr>
      <w:r w:rsidRPr="002957BD">
        <w:rPr>
          <w:rFonts w:cstheme="minorHAnsi"/>
          <w:b/>
          <w:bCs/>
          <w:color w:val="8C9499" w:themeColor="accent4" w:themeShade="BF"/>
          <w:lang w:val="pt-BR"/>
        </w:rPr>
        <w:t>(Ação n.º3)</w:t>
      </w:r>
    </w:p>
    <w:p w14:paraId="7CB0EE6B" w14:textId="77777777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A realização destas atividades é desenhada com vista a permitir-lhe determinar se a parceria com a Nossa/Empresa é a melhor maneira de lhe ajudar resolver os desafios do negócio acima referidos e alcançar os seus objetivos. Fico a aguardar pelos seus comentários.</w:t>
      </w:r>
    </w:p>
    <w:p w14:paraId="2AB7879E" w14:textId="77777777" w:rsidR="002957BD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Com os melhores cumprimentos,</w:t>
      </w:r>
    </w:p>
    <w:p w14:paraId="14C9F9C6" w14:textId="5DDA7EE8" w:rsidR="00A54ACF" w:rsidRPr="002957BD" w:rsidRDefault="002957BD" w:rsidP="002957BD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Gestor de Vendas Local</w:t>
      </w:r>
    </w:p>
    <w:p w14:paraId="2778337C" w14:textId="77777777" w:rsidR="00471EB7" w:rsidRPr="002957BD" w:rsidRDefault="00471EB7" w:rsidP="00471EB7">
      <w:pPr>
        <w:spacing w:line="240" w:lineRule="auto"/>
        <w:rPr>
          <w:rFonts w:cstheme="minorHAnsi"/>
          <w:b/>
          <w:lang w:val="pt-BR"/>
        </w:rPr>
      </w:pPr>
    </w:p>
    <w:p w14:paraId="6548B5EA" w14:textId="77777777" w:rsidR="00471EB7" w:rsidRPr="002957BD" w:rsidRDefault="00471EB7" w:rsidP="00471EB7">
      <w:pPr>
        <w:spacing w:line="240" w:lineRule="auto"/>
        <w:rPr>
          <w:rFonts w:cstheme="minorHAnsi"/>
          <w:b/>
          <w:lang w:val="pt-BR"/>
        </w:rPr>
      </w:pPr>
    </w:p>
    <w:p w14:paraId="417FECA6" w14:textId="77777777" w:rsidR="00471EB7" w:rsidRPr="002957BD" w:rsidRDefault="00471EB7" w:rsidP="00471EB7">
      <w:pPr>
        <w:spacing w:line="240" w:lineRule="auto"/>
        <w:rPr>
          <w:rFonts w:cstheme="minorHAnsi"/>
          <w:b/>
          <w:lang w:val="pt-BR"/>
        </w:rPr>
      </w:pPr>
    </w:p>
    <w:p w14:paraId="7CA7ED0F" w14:textId="0FCCDE7C" w:rsidR="00A54ACF" w:rsidRPr="002957BD" w:rsidRDefault="00A54ACF" w:rsidP="00471EB7">
      <w:pPr>
        <w:spacing w:line="240" w:lineRule="auto"/>
        <w:rPr>
          <w:rFonts w:cstheme="minorHAnsi"/>
          <w:b/>
          <w:lang w:val="pt-BR"/>
        </w:rPr>
      </w:pPr>
      <w:r w:rsidRPr="002957BD">
        <w:rPr>
          <w:rFonts w:cstheme="minorHAnsi"/>
          <w:b/>
          <w:lang w:val="pt-BR"/>
        </w:rPr>
        <w:lastRenderedPageBreak/>
        <w:t>Cronograma mútuo</w:t>
      </w:r>
    </w:p>
    <w:p w14:paraId="080F7B66" w14:textId="77777777" w:rsidR="00471EB7" w:rsidRPr="002957BD" w:rsidRDefault="00471EB7" w:rsidP="00471EB7">
      <w:pPr>
        <w:spacing w:line="240" w:lineRule="auto"/>
        <w:rPr>
          <w:rFonts w:cstheme="minorHAnsi"/>
          <w:b/>
          <w:lang w:val="pt-BR"/>
        </w:rPr>
      </w:pPr>
    </w:p>
    <w:p w14:paraId="513E4ED6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b/>
          <w:lang w:val="pt-BR"/>
        </w:rPr>
      </w:pPr>
      <w:r w:rsidRPr="002957BD">
        <w:rPr>
          <w:rFonts w:cstheme="minorHAnsi"/>
          <w:b/>
          <w:u w:val="single"/>
          <w:lang w:val="pt-BR"/>
        </w:rPr>
        <w:t>Evento</w:t>
      </w:r>
      <w:r w:rsidRPr="002957BD">
        <w:rPr>
          <w:rFonts w:cstheme="minorHAnsi"/>
          <w:b/>
          <w:lang w:val="pt-BR"/>
        </w:rPr>
        <w:tab/>
      </w:r>
      <w:r w:rsidRPr="002957BD">
        <w:rPr>
          <w:rFonts w:cstheme="minorHAnsi"/>
          <w:b/>
          <w:u w:val="single"/>
          <w:lang w:val="pt-BR"/>
        </w:rPr>
        <w:t>Data</w:t>
      </w:r>
      <w:r w:rsidRPr="002957BD">
        <w:rPr>
          <w:rFonts w:cstheme="minorHAnsi"/>
          <w:b/>
          <w:lang w:val="pt-BR"/>
        </w:rPr>
        <w:tab/>
      </w:r>
      <w:r w:rsidRPr="002957BD">
        <w:rPr>
          <w:rFonts w:cstheme="minorHAnsi"/>
          <w:b/>
          <w:u w:val="single"/>
          <w:lang w:val="pt-BR"/>
        </w:rPr>
        <w:t>Estado</w:t>
      </w:r>
    </w:p>
    <w:p w14:paraId="5E634148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Reunião: Ron Hathaway</w:t>
      </w:r>
      <w:r w:rsidRPr="002957BD">
        <w:rPr>
          <w:rFonts w:cstheme="minorHAnsi"/>
          <w:lang w:val="pt-BR"/>
        </w:rPr>
        <w:tab/>
        <w:t>9/2</w:t>
      </w:r>
      <w:r w:rsidRPr="002957BD">
        <w:rPr>
          <w:rFonts w:cstheme="minorHAnsi"/>
          <w:lang w:val="pt-BR"/>
        </w:rPr>
        <w:tab/>
        <w:t>Concluído</w:t>
      </w:r>
    </w:p>
    <w:p w14:paraId="20CC4352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Revisão da avaliação:</w:t>
      </w:r>
    </w:p>
    <w:p w14:paraId="573F644C" w14:textId="230C81AE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Felix Lee e Ron Hathaway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12</w:t>
      </w:r>
      <w:r w:rsidRPr="002957BD">
        <w:rPr>
          <w:rFonts w:cstheme="minorHAnsi"/>
          <w:lang w:val="pt-BR"/>
        </w:rPr>
        <w:t>/3</w:t>
      </w:r>
      <w:r w:rsidRPr="002957BD">
        <w:rPr>
          <w:rFonts w:cstheme="minorHAnsi"/>
          <w:lang w:val="pt-BR"/>
        </w:rPr>
        <w:tab/>
        <w:t>Concluído</w:t>
      </w:r>
    </w:p>
    <w:p w14:paraId="35F7AAB3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Entrevistas:  Kathy Li </w:t>
      </w:r>
      <w:r w:rsidRPr="002957BD">
        <w:rPr>
          <w:rFonts w:cstheme="minorHAnsi"/>
          <w:lang w:val="pt-BR"/>
        </w:rPr>
        <w:tab/>
        <w:t>9/5</w:t>
      </w:r>
      <w:r w:rsidRPr="002957BD">
        <w:rPr>
          <w:rFonts w:cstheme="minorHAnsi"/>
          <w:lang w:val="pt-BR"/>
        </w:rPr>
        <w:tab/>
        <w:t>Concluído</w:t>
      </w:r>
    </w:p>
    <w:p w14:paraId="795C6EDD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Rich </w:t>
      </w:r>
      <w:proofErr w:type="spellStart"/>
      <w:r w:rsidRPr="002957BD">
        <w:rPr>
          <w:rFonts w:cstheme="minorHAnsi"/>
          <w:lang w:val="pt-BR"/>
        </w:rPr>
        <w:t>Forum</w:t>
      </w:r>
      <w:proofErr w:type="spellEnd"/>
      <w:r w:rsidRPr="002957BD">
        <w:rPr>
          <w:rFonts w:cstheme="minorHAnsi"/>
          <w:lang w:val="pt-BR"/>
        </w:rPr>
        <w:tab/>
        <w:t>9/8</w:t>
      </w:r>
      <w:r w:rsidRPr="002957BD">
        <w:rPr>
          <w:rFonts w:cstheme="minorHAnsi"/>
          <w:lang w:val="pt-BR"/>
        </w:rPr>
        <w:tab/>
        <w:t>Concluído</w:t>
      </w:r>
    </w:p>
    <w:p w14:paraId="6A160C51" w14:textId="26A12AE1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Jane Smith/</w:t>
      </w:r>
      <w:proofErr w:type="spellStart"/>
      <w:r w:rsidRPr="002957BD">
        <w:rPr>
          <w:rFonts w:cstheme="minorHAnsi"/>
          <w:lang w:val="pt-BR"/>
        </w:rPr>
        <w:t>Director</w:t>
      </w:r>
      <w:proofErr w:type="spellEnd"/>
      <w:r w:rsidRPr="002957BD">
        <w:rPr>
          <w:rFonts w:cstheme="minorHAnsi"/>
          <w:lang w:val="pt-BR"/>
        </w:rPr>
        <w:t>-executivo</w:t>
      </w:r>
      <w:r w:rsidRPr="002957BD">
        <w:rPr>
          <w:rFonts w:cstheme="minorHAnsi"/>
          <w:lang w:val="pt-BR"/>
        </w:rPr>
        <w:tab/>
        <w:t>9/</w:t>
      </w:r>
      <w:r w:rsidR="00665AE1" w:rsidRPr="002957BD">
        <w:rPr>
          <w:rFonts w:cstheme="minorHAnsi"/>
          <w:lang w:val="pt-BR"/>
        </w:rPr>
        <w:t>9</w:t>
      </w:r>
      <w:r w:rsidRPr="002957BD">
        <w:rPr>
          <w:rFonts w:cstheme="minorHAnsi"/>
          <w:lang w:val="pt-BR"/>
        </w:rPr>
        <w:tab/>
        <w:t>*</w:t>
      </w:r>
    </w:p>
    <w:p w14:paraId="6AE37F53" w14:textId="7777777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Avaliação preliminar</w:t>
      </w:r>
    </w:p>
    <w:p w14:paraId="349895AE" w14:textId="7B59900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 Revisão: Felix Lee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14</w:t>
      </w:r>
      <w:r w:rsidRPr="002957BD">
        <w:rPr>
          <w:rFonts w:cstheme="minorHAnsi"/>
          <w:lang w:val="pt-BR"/>
        </w:rPr>
        <w:t>/</w:t>
      </w:r>
      <w:r w:rsidR="00665AE1" w:rsidRPr="002957BD">
        <w:rPr>
          <w:rFonts w:cstheme="minorHAnsi"/>
          <w:lang w:val="pt-BR"/>
        </w:rPr>
        <w:t>9</w:t>
      </w:r>
      <w:r w:rsidRPr="002957BD">
        <w:rPr>
          <w:rFonts w:cstheme="minorHAnsi"/>
          <w:lang w:val="pt-BR"/>
        </w:rPr>
        <w:tab/>
        <w:t>*</w:t>
      </w:r>
    </w:p>
    <w:p w14:paraId="510A26BC" w14:textId="3E685596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 xml:space="preserve">Revisão e aprovação da </w:t>
      </w:r>
      <w:proofErr w:type="spellStart"/>
      <w:r w:rsidRPr="002957BD">
        <w:rPr>
          <w:rFonts w:cstheme="minorHAnsi"/>
          <w:lang w:val="pt-BR"/>
        </w:rPr>
        <w:t>pré</w:t>
      </w:r>
      <w:proofErr w:type="spellEnd"/>
      <w:r w:rsidRPr="002957BD">
        <w:rPr>
          <w:rFonts w:cstheme="minorHAnsi"/>
          <w:lang w:val="pt-BR"/>
        </w:rPr>
        <w:t>-proposta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25</w:t>
      </w:r>
      <w:r w:rsidRPr="002957BD">
        <w:rPr>
          <w:rFonts w:cstheme="minorHAnsi"/>
          <w:lang w:val="pt-BR"/>
        </w:rPr>
        <w:t>/</w:t>
      </w:r>
      <w:r w:rsidR="00665AE1" w:rsidRPr="002957BD">
        <w:rPr>
          <w:rFonts w:cstheme="minorHAnsi"/>
          <w:lang w:val="pt-BR"/>
        </w:rPr>
        <w:t>9</w:t>
      </w:r>
      <w:r w:rsidRPr="002957BD">
        <w:rPr>
          <w:rFonts w:cstheme="minorHAnsi"/>
          <w:lang w:val="pt-BR"/>
        </w:rPr>
        <w:tab/>
        <w:t>*</w:t>
      </w:r>
    </w:p>
    <w:p w14:paraId="0D7CC9CD" w14:textId="1C1A8747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Apresentação e aprovação da proposta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2</w:t>
      </w:r>
      <w:r w:rsidRPr="002957BD">
        <w:rPr>
          <w:rFonts w:cstheme="minorHAnsi"/>
          <w:lang w:val="pt-BR"/>
        </w:rPr>
        <w:t>/</w:t>
      </w:r>
      <w:r w:rsidR="00665AE1" w:rsidRPr="002957BD">
        <w:rPr>
          <w:rFonts w:cstheme="minorHAnsi"/>
          <w:lang w:val="pt-BR"/>
        </w:rPr>
        <w:t>10</w:t>
      </w:r>
      <w:r w:rsidRPr="002957BD">
        <w:rPr>
          <w:rFonts w:cstheme="minorHAnsi"/>
          <w:lang w:val="pt-BR"/>
        </w:rPr>
        <w:tab/>
        <w:t>*</w:t>
      </w:r>
    </w:p>
    <w:p w14:paraId="0756663D" w14:textId="71AAEF96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Aprovação da administração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14</w:t>
      </w:r>
      <w:r w:rsidRPr="002957BD">
        <w:rPr>
          <w:rFonts w:cstheme="minorHAnsi"/>
          <w:lang w:val="pt-BR"/>
        </w:rPr>
        <w:t>/</w:t>
      </w:r>
      <w:r w:rsidR="00665AE1" w:rsidRPr="002957BD">
        <w:rPr>
          <w:rFonts w:cstheme="minorHAnsi"/>
          <w:lang w:val="pt-BR"/>
        </w:rPr>
        <w:t>10</w:t>
      </w:r>
      <w:r w:rsidRPr="002957BD">
        <w:rPr>
          <w:rFonts w:cstheme="minorHAnsi"/>
          <w:lang w:val="pt-BR"/>
        </w:rPr>
        <w:tab/>
        <w:t>*</w:t>
      </w:r>
    </w:p>
    <w:p w14:paraId="189CDE72" w14:textId="47D877AF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Preenchimento da nota de compra</w:t>
      </w:r>
      <w:r w:rsidRPr="002957BD">
        <w:rPr>
          <w:rFonts w:cstheme="minorHAnsi"/>
          <w:lang w:val="pt-BR"/>
        </w:rPr>
        <w:tab/>
      </w:r>
      <w:r w:rsidR="00665AE1" w:rsidRPr="002957BD">
        <w:rPr>
          <w:rFonts w:cstheme="minorHAnsi"/>
          <w:lang w:val="pt-BR"/>
        </w:rPr>
        <w:t>26</w:t>
      </w:r>
      <w:r w:rsidRPr="002957BD">
        <w:rPr>
          <w:rFonts w:cstheme="minorHAnsi"/>
          <w:lang w:val="pt-BR"/>
        </w:rPr>
        <w:t>/10</w:t>
      </w:r>
      <w:r w:rsidRPr="002957BD">
        <w:rPr>
          <w:rFonts w:cstheme="minorHAnsi"/>
          <w:lang w:val="pt-BR"/>
        </w:rPr>
        <w:tab/>
        <w:t>*</w:t>
      </w:r>
    </w:p>
    <w:p w14:paraId="550E7C4D" w14:textId="7F6B570C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Implementação e arranque</w:t>
      </w:r>
      <w:r w:rsidRPr="002957BD">
        <w:rPr>
          <w:rFonts w:cstheme="minorHAnsi"/>
          <w:lang w:val="pt-BR"/>
        </w:rPr>
        <w:tab/>
        <w:t>10/</w:t>
      </w:r>
      <w:r w:rsidR="00665AE1" w:rsidRPr="002957BD">
        <w:rPr>
          <w:rFonts w:cstheme="minorHAnsi"/>
          <w:lang w:val="pt-BR"/>
        </w:rPr>
        <w:t>11</w:t>
      </w:r>
      <w:r w:rsidRPr="002957BD">
        <w:rPr>
          <w:rFonts w:cstheme="minorHAnsi"/>
          <w:lang w:val="pt-BR"/>
        </w:rPr>
        <w:tab/>
        <w:t>*</w:t>
      </w:r>
    </w:p>
    <w:p w14:paraId="27C37B5A" w14:textId="479202F0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Revisão da implementação a 30 dias</w:t>
      </w:r>
      <w:r w:rsidRPr="002957BD">
        <w:rPr>
          <w:rFonts w:cstheme="minorHAnsi"/>
          <w:lang w:val="pt-BR"/>
        </w:rPr>
        <w:tab/>
        <w:t>1</w:t>
      </w:r>
      <w:r w:rsidR="00665AE1" w:rsidRPr="002957BD">
        <w:rPr>
          <w:rFonts w:cstheme="minorHAnsi"/>
          <w:lang w:val="pt-BR"/>
        </w:rPr>
        <w:t>9</w:t>
      </w:r>
      <w:r w:rsidRPr="002957BD">
        <w:rPr>
          <w:rFonts w:cstheme="minorHAnsi"/>
          <w:lang w:val="pt-BR"/>
        </w:rPr>
        <w:t>/</w:t>
      </w:r>
      <w:r w:rsidR="00665AE1" w:rsidRPr="002957BD">
        <w:rPr>
          <w:rFonts w:cstheme="minorHAnsi"/>
          <w:lang w:val="pt-BR"/>
        </w:rPr>
        <w:t>11</w:t>
      </w:r>
      <w:r w:rsidRPr="002957BD">
        <w:rPr>
          <w:rFonts w:cstheme="minorHAnsi"/>
          <w:lang w:val="pt-BR"/>
        </w:rPr>
        <w:tab/>
        <w:t>*</w:t>
      </w:r>
    </w:p>
    <w:p w14:paraId="115FFC52" w14:textId="282570D6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Revisão a 1 ano – análise da poupança</w:t>
      </w:r>
      <w:r w:rsidRPr="002957BD">
        <w:rPr>
          <w:rFonts w:cstheme="minorHAnsi"/>
          <w:lang w:val="pt-BR"/>
        </w:rPr>
        <w:tab/>
        <w:t>11/</w:t>
      </w:r>
      <w:r w:rsidR="00665AE1" w:rsidRPr="002957BD">
        <w:rPr>
          <w:rFonts w:cstheme="minorHAnsi"/>
          <w:lang w:val="pt-BR"/>
        </w:rPr>
        <w:t>1</w:t>
      </w:r>
      <w:r w:rsidRPr="002957BD">
        <w:rPr>
          <w:rFonts w:cstheme="minorHAnsi"/>
          <w:lang w:val="pt-BR"/>
        </w:rPr>
        <w:tab/>
        <w:t>*</w:t>
      </w:r>
    </w:p>
    <w:p w14:paraId="2A5F9A5A" w14:textId="3F667F8F" w:rsidR="00A54ACF" w:rsidRPr="002957BD" w:rsidRDefault="00A54ACF" w:rsidP="00820515">
      <w:pPr>
        <w:tabs>
          <w:tab w:val="left" w:pos="4230"/>
          <w:tab w:val="left" w:pos="6390"/>
        </w:tabs>
        <w:spacing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Revisão a 18 meses – valor obtido</w:t>
      </w:r>
      <w:r w:rsidRPr="002957BD">
        <w:rPr>
          <w:rFonts w:cstheme="minorHAnsi"/>
          <w:lang w:val="pt-BR"/>
        </w:rPr>
        <w:tab/>
        <w:t>5/</w:t>
      </w:r>
      <w:r w:rsidR="00665AE1" w:rsidRPr="002957BD">
        <w:rPr>
          <w:rFonts w:cstheme="minorHAnsi"/>
          <w:lang w:val="pt-BR"/>
        </w:rPr>
        <w:t>2</w:t>
      </w:r>
      <w:r w:rsidRPr="002957BD">
        <w:rPr>
          <w:rFonts w:cstheme="minorHAnsi"/>
          <w:lang w:val="pt-BR"/>
        </w:rPr>
        <w:tab/>
        <w:t>*</w:t>
      </w:r>
    </w:p>
    <w:p w14:paraId="30B129E4" w14:textId="77777777" w:rsidR="00A54ACF" w:rsidRPr="002957BD" w:rsidRDefault="00A54ACF" w:rsidP="00A54ACF">
      <w:pPr>
        <w:spacing w:after="120" w:line="240" w:lineRule="auto"/>
        <w:rPr>
          <w:rFonts w:cstheme="minorHAnsi"/>
          <w:lang w:val="pt-BR"/>
        </w:rPr>
      </w:pPr>
    </w:p>
    <w:p w14:paraId="01CC8618" w14:textId="17A0D657" w:rsidR="00AF02E6" w:rsidRPr="002957BD" w:rsidRDefault="00A54ACF" w:rsidP="00A54ACF">
      <w:pPr>
        <w:spacing w:after="120" w:line="240" w:lineRule="auto"/>
        <w:rPr>
          <w:rFonts w:cstheme="minorHAnsi"/>
          <w:lang w:val="pt-BR"/>
        </w:rPr>
      </w:pPr>
      <w:r w:rsidRPr="002957BD">
        <w:rPr>
          <w:rFonts w:cstheme="minorHAnsi"/>
          <w:lang w:val="pt-BR"/>
        </w:rPr>
        <w:t>* A cada ponto e passo, iremos confirmar que os nossos resultados suportam uma visão mútua de modo a resolver as suas questões empresariais.  Iremos reiterar e estabelecer o nosso acordo e abordagem.  Além disso, iremos confirmar que o valor é suficiente para garantir que se irá tornar num cliente da [nome da empresa].</w:t>
      </w:r>
    </w:p>
    <w:sectPr w:rsidR="00AF02E6" w:rsidRPr="002957BD" w:rsidSect="00515A96">
      <w:footerReference w:type="default" r:id="rId7"/>
      <w:pgSz w:w="11906" w:h="16838"/>
      <w:pgMar w:top="12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8DBDC" w14:textId="77777777" w:rsidR="00A77AD6" w:rsidRDefault="00A77AD6" w:rsidP="000D1FAF">
      <w:pPr>
        <w:spacing w:after="0" w:line="240" w:lineRule="auto"/>
      </w:pPr>
      <w:r>
        <w:separator/>
      </w:r>
    </w:p>
  </w:endnote>
  <w:endnote w:type="continuationSeparator" w:id="0">
    <w:p w14:paraId="17EFDDFC" w14:textId="77777777" w:rsidR="00A77AD6" w:rsidRDefault="00A77AD6" w:rsidP="000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EE922" w14:textId="5CCEE31A" w:rsidR="000D1FAF" w:rsidRPr="00903C11" w:rsidRDefault="00F22362" w:rsidP="00EA075F">
    <w:pPr>
      <w:pStyle w:val="Foo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drawing>
        <wp:inline distT="0" distB="0" distL="0" distR="0" wp14:anchorId="07EB431A" wp14:editId="20571F06">
          <wp:extent cx="5943600" cy="722119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722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101A6" w14:textId="77777777" w:rsidR="00A77AD6" w:rsidRDefault="00A77AD6" w:rsidP="000D1FAF">
      <w:pPr>
        <w:spacing w:after="0" w:line="240" w:lineRule="auto"/>
      </w:pPr>
      <w:r>
        <w:separator/>
      </w:r>
    </w:p>
  </w:footnote>
  <w:footnote w:type="continuationSeparator" w:id="0">
    <w:p w14:paraId="0A925DE1" w14:textId="77777777" w:rsidR="00A77AD6" w:rsidRDefault="00A77AD6" w:rsidP="000D1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49D"/>
    <w:multiLevelType w:val="hybridMultilevel"/>
    <w:tmpl w:val="1436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012C"/>
    <w:multiLevelType w:val="hybridMultilevel"/>
    <w:tmpl w:val="6A6A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7B09"/>
    <w:multiLevelType w:val="hybridMultilevel"/>
    <w:tmpl w:val="9A1A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D3447"/>
    <w:multiLevelType w:val="hybridMultilevel"/>
    <w:tmpl w:val="84344D86"/>
    <w:lvl w:ilvl="0" w:tplc="A05A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40A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18B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A9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26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5A2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A82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020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48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D06C5A"/>
    <w:multiLevelType w:val="hybridMultilevel"/>
    <w:tmpl w:val="253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D7FB6"/>
    <w:multiLevelType w:val="hybridMultilevel"/>
    <w:tmpl w:val="851C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83B71"/>
    <w:multiLevelType w:val="hybridMultilevel"/>
    <w:tmpl w:val="49BC27B8"/>
    <w:lvl w:ilvl="0" w:tplc="23141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38C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E6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A21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FC7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006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6CC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0E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4F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A7740F"/>
    <w:multiLevelType w:val="hybridMultilevel"/>
    <w:tmpl w:val="7CBE1F82"/>
    <w:lvl w:ilvl="0" w:tplc="49243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A01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4D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03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D05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62A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ECF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6E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8AF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CA402A1"/>
    <w:multiLevelType w:val="hybridMultilevel"/>
    <w:tmpl w:val="05F00902"/>
    <w:lvl w:ilvl="0" w:tplc="1672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F6E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03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AAE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27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CB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8D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CF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F102D"/>
    <w:multiLevelType w:val="hybridMultilevel"/>
    <w:tmpl w:val="D2A479A2"/>
    <w:lvl w:ilvl="0" w:tplc="A82E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8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8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C2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C0C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2A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8B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E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7E4BEE"/>
    <w:multiLevelType w:val="hybridMultilevel"/>
    <w:tmpl w:val="3F5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E254B"/>
    <w:multiLevelType w:val="hybridMultilevel"/>
    <w:tmpl w:val="AD1C9A5A"/>
    <w:lvl w:ilvl="0" w:tplc="0AE4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28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88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8F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0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A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C2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6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9FA09D3"/>
    <w:multiLevelType w:val="hybridMultilevel"/>
    <w:tmpl w:val="3EF8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029B4"/>
    <w:multiLevelType w:val="hybridMultilevel"/>
    <w:tmpl w:val="31BC5A8E"/>
    <w:lvl w:ilvl="0" w:tplc="4D32F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A43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CE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4F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28F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2AA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A48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EE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AE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3370FA"/>
    <w:multiLevelType w:val="hybridMultilevel"/>
    <w:tmpl w:val="B1B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20001"/>
    <w:multiLevelType w:val="hybridMultilevel"/>
    <w:tmpl w:val="C6B6B1AC"/>
    <w:lvl w:ilvl="0" w:tplc="AFC6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4E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B67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82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BA2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B6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BCD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D4E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AEE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0FB1DF1"/>
    <w:multiLevelType w:val="hybridMultilevel"/>
    <w:tmpl w:val="9E4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076F1"/>
    <w:multiLevelType w:val="hybridMultilevel"/>
    <w:tmpl w:val="91EE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5056C"/>
    <w:multiLevelType w:val="hybridMultilevel"/>
    <w:tmpl w:val="5C3A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3948">
    <w:abstractNumId w:val="9"/>
  </w:num>
  <w:num w:numId="2" w16cid:durableId="518276152">
    <w:abstractNumId w:val="11"/>
  </w:num>
  <w:num w:numId="3" w16cid:durableId="749892755">
    <w:abstractNumId w:val="8"/>
  </w:num>
  <w:num w:numId="4" w16cid:durableId="754934870">
    <w:abstractNumId w:val="16"/>
  </w:num>
  <w:num w:numId="5" w16cid:durableId="453255149">
    <w:abstractNumId w:val="13"/>
  </w:num>
  <w:num w:numId="6" w16cid:durableId="541408598">
    <w:abstractNumId w:val="18"/>
  </w:num>
  <w:num w:numId="7" w16cid:durableId="375158656">
    <w:abstractNumId w:val="12"/>
  </w:num>
  <w:num w:numId="8" w16cid:durableId="1335568110">
    <w:abstractNumId w:val="1"/>
  </w:num>
  <w:num w:numId="9" w16cid:durableId="359090215">
    <w:abstractNumId w:val="5"/>
  </w:num>
  <w:num w:numId="10" w16cid:durableId="1252465724">
    <w:abstractNumId w:val="4"/>
  </w:num>
  <w:num w:numId="11" w16cid:durableId="1318222108">
    <w:abstractNumId w:val="2"/>
  </w:num>
  <w:num w:numId="12" w16cid:durableId="1184974426">
    <w:abstractNumId w:val="17"/>
  </w:num>
  <w:num w:numId="13" w16cid:durableId="1519928629">
    <w:abstractNumId w:val="10"/>
  </w:num>
  <w:num w:numId="14" w16cid:durableId="943341673">
    <w:abstractNumId w:val="14"/>
  </w:num>
  <w:num w:numId="15" w16cid:durableId="984699721">
    <w:abstractNumId w:val="0"/>
  </w:num>
  <w:num w:numId="16" w16cid:durableId="870730347">
    <w:abstractNumId w:val="7"/>
  </w:num>
  <w:num w:numId="17" w16cid:durableId="1879125089">
    <w:abstractNumId w:val="6"/>
  </w:num>
  <w:num w:numId="18" w16cid:durableId="1859271886">
    <w:abstractNumId w:val="3"/>
  </w:num>
  <w:num w:numId="19" w16cid:durableId="486500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DA"/>
    <w:rsid w:val="000A4A08"/>
    <w:rsid w:val="000D1FAF"/>
    <w:rsid w:val="001375BC"/>
    <w:rsid w:val="0017087F"/>
    <w:rsid w:val="001F563E"/>
    <w:rsid w:val="00293023"/>
    <w:rsid w:val="002957BD"/>
    <w:rsid w:val="002E461D"/>
    <w:rsid w:val="003204BA"/>
    <w:rsid w:val="00320C66"/>
    <w:rsid w:val="00350A69"/>
    <w:rsid w:val="00361717"/>
    <w:rsid w:val="00471EB7"/>
    <w:rsid w:val="004A2681"/>
    <w:rsid w:val="004B3A3A"/>
    <w:rsid w:val="00515A96"/>
    <w:rsid w:val="00547298"/>
    <w:rsid w:val="0058336C"/>
    <w:rsid w:val="00592A88"/>
    <w:rsid w:val="00594D21"/>
    <w:rsid w:val="005A7975"/>
    <w:rsid w:val="00622CD2"/>
    <w:rsid w:val="0063498E"/>
    <w:rsid w:val="00665AE1"/>
    <w:rsid w:val="006A46BA"/>
    <w:rsid w:val="006F59DA"/>
    <w:rsid w:val="00726B45"/>
    <w:rsid w:val="00734A1C"/>
    <w:rsid w:val="007D5490"/>
    <w:rsid w:val="007E23C5"/>
    <w:rsid w:val="0080701A"/>
    <w:rsid w:val="00820515"/>
    <w:rsid w:val="00867FC3"/>
    <w:rsid w:val="00887528"/>
    <w:rsid w:val="008952E5"/>
    <w:rsid w:val="008E1CDD"/>
    <w:rsid w:val="00903C11"/>
    <w:rsid w:val="009047AF"/>
    <w:rsid w:val="00957DD1"/>
    <w:rsid w:val="00963DB9"/>
    <w:rsid w:val="009F078E"/>
    <w:rsid w:val="00A26263"/>
    <w:rsid w:val="00A54ACF"/>
    <w:rsid w:val="00A77A5A"/>
    <w:rsid w:val="00A77AD6"/>
    <w:rsid w:val="00A954DE"/>
    <w:rsid w:val="00AA6C34"/>
    <w:rsid w:val="00AD6DE9"/>
    <w:rsid w:val="00AF02E6"/>
    <w:rsid w:val="00B03C6B"/>
    <w:rsid w:val="00B161D0"/>
    <w:rsid w:val="00B42AE2"/>
    <w:rsid w:val="00B4388E"/>
    <w:rsid w:val="00BA7D70"/>
    <w:rsid w:val="00BE250E"/>
    <w:rsid w:val="00C15892"/>
    <w:rsid w:val="00C25BE4"/>
    <w:rsid w:val="00C95765"/>
    <w:rsid w:val="00C95E3D"/>
    <w:rsid w:val="00CA4128"/>
    <w:rsid w:val="00CF44C4"/>
    <w:rsid w:val="00D343DE"/>
    <w:rsid w:val="00D838E0"/>
    <w:rsid w:val="00DE6740"/>
    <w:rsid w:val="00DF4FD4"/>
    <w:rsid w:val="00E12147"/>
    <w:rsid w:val="00E90185"/>
    <w:rsid w:val="00EA075F"/>
    <w:rsid w:val="00ED5BAA"/>
    <w:rsid w:val="00F22362"/>
    <w:rsid w:val="00F56C31"/>
    <w:rsid w:val="00FA3D91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F00FE"/>
  <w15:docId w15:val="{643E9EBC-67A9-42D5-8AFC-D4E0FA8C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7BD"/>
    <w:pPr>
      <w:spacing w:after="200" w:line="276" w:lineRule="auto"/>
    </w:pPr>
    <w:rPr>
      <w:rFonts w:ascii="Aptos" w:hAnsi="Apto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FA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1FAF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0D1F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1F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DD"/>
    <w:rPr>
      <w:rFonts w:ascii="Tahoma" w:hAnsi="Tahoma" w:cs="Tahoma"/>
      <w:sz w:val="16"/>
      <w:szCs w:val="16"/>
    </w:rPr>
  </w:style>
  <w:style w:type="character" w:styleId="Hyperlink">
    <w:name w:val="Hyperlink"/>
    <w:rsid w:val="00EA075F"/>
    <w:rPr>
      <w:color w:val="49758B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74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1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07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4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6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1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0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3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60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8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51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SA2018">
      <a:dk1>
        <a:sysClr val="windowText" lastClr="000000"/>
      </a:dk1>
      <a:lt1>
        <a:sysClr val="window" lastClr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Bush</dc:creator>
  <cp:keywords/>
  <cp:lastModifiedBy>Lorin Yeater</cp:lastModifiedBy>
  <cp:revision>2</cp:revision>
  <dcterms:created xsi:type="dcterms:W3CDTF">2025-01-29T20:47:00Z</dcterms:created>
  <dcterms:modified xsi:type="dcterms:W3CDTF">2025-01-29T20:47:00Z</dcterms:modified>
</cp:coreProperties>
</file>