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50"/>
        </w:rPr>
      </w:pPr>
    </w:p>
    <w:p>
      <w:pPr>
        <w:pStyle w:val="BodyText"/>
        <w:spacing w:before="157"/>
        <w:rPr>
          <w:rFonts w:ascii="Times New Roman"/>
          <w:sz w:val="50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457200</wp:posOffset>
            </wp:positionH>
            <wp:positionV relativeFrom="paragraph">
              <wp:posOffset>-679950</wp:posOffset>
            </wp:positionV>
            <wp:extent cx="476249" cy="47625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9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1038225</wp:posOffset>
            </wp:positionH>
            <wp:positionV relativeFrom="paragraph">
              <wp:posOffset>-613275</wp:posOffset>
            </wp:positionV>
            <wp:extent cx="1132350" cy="16668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35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1028700</wp:posOffset>
            </wp:positionH>
            <wp:positionV relativeFrom="paragraph">
              <wp:posOffset>-394200</wp:posOffset>
            </wp:positionV>
            <wp:extent cx="1152486" cy="123825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486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3990974</wp:posOffset>
                </wp:positionH>
                <wp:positionV relativeFrom="paragraph">
                  <wp:posOffset>691649</wp:posOffset>
                </wp:positionV>
                <wp:extent cx="3162300" cy="8359775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3162300" cy="8359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A2A8B0"/>
                                <w:left w:val="single" w:sz="6" w:space="0" w:color="A2A8B0"/>
                                <w:bottom w:val="single" w:sz="6" w:space="0" w:color="A2A8B0"/>
                                <w:right w:val="single" w:sz="6" w:space="0" w:color="A2A8B0"/>
                                <w:insideH w:val="single" w:sz="6" w:space="0" w:color="A2A8B0"/>
                                <w:insideV w:val="single" w:sz="6" w:space="0" w:color="A2A8B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845"/>
                            </w:tblGrid>
                            <w:tr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4845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7"/>
                                    <w:jc w:val="center"/>
                                    <w:rPr>
                                      <w:rFonts w:ascii="Arial" w:hAns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6"/>
                                    </w:rPr>
                                    <w:t>Vitória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4845" w:type="dxa"/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449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10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Município do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Brasil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759" w:hRule="atLeast"/>
                              </w:trPr>
                              <w:tc>
                                <w:tcPr>
                                  <w:tcW w:w="4845" w:type="dxa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rFonts w:ascii="Georgia"/>
                                      <w:sz w:val="7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72"/>
                                    <w:rPr>
                                      <w:rFonts w:ascii="Georg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2743200" cy="1114425"/>
                                        <wp:effectExtent l="0" t="0" r="0" b="0"/>
                                        <wp:docPr id="9" name="Image 9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9" name="Image 9"/>
                                                <pic:cNvPicPr/>
                                              </pic:nvPicPr>
                                              <pic:blipFill>
                                                <a:blip r:embed="rId11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743200" cy="11144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4" w:lineRule="auto"/>
                                    <w:ind w:left="1392" w:hanging="121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Panorama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urbano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e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hyperlink r:id="rId1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Terceira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Ponte</w:t>
                                    </w:r>
                                  </w:hyperlink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partir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do </w:t>
                                  </w:r>
                                  <w:hyperlink r:id="rId1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Convento da Penha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2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553" w:val="left" w:leader="none"/>
                                      <w:tab w:pos="3458" w:val="left" w:leader="none"/>
                                      <w:tab w:pos="3493" w:val="left" w:leader="none"/>
                                    </w:tabs>
                                    <w:spacing w:line="254" w:lineRule="auto"/>
                                    <w:ind w:left="186" w:right="618" w:firstLine="240"/>
                                    <w:rPr>
                                      <w:sz w:val="21"/>
                                    </w:rPr>
                                  </w:pPr>
                                  <w:hyperlink r:id="rId14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Catedral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ab/>
                                  </w:r>
                                  <w:hyperlink r:id="rId1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Palácio</w:t>
                                    </w:r>
                                    <w:r>
                                      <w:rPr>
                                        <w:spacing w:val="-6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Anchieta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ab/>
                                    <w:tab/>
                                  </w:r>
                                  <w:hyperlink r:id="rId16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Píer de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hyperlink r:id="rId14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Metropolitana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ab/>
                                    <w:tab/>
                                  </w:r>
                                  <w:hyperlink r:id="rId16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Iemanjá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5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473" w:val="left" w:leader="none"/>
                                      <w:tab w:pos="3264" w:val="left" w:leader="none"/>
                                    </w:tabs>
                                    <w:spacing w:line="254" w:lineRule="auto"/>
                                    <w:ind w:left="956" w:right="338" w:hanging="464"/>
                                    <w:rPr>
                                      <w:sz w:val="21"/>
                                    </w:rPr>
                                  </w:pPr>
                                  <w:hyperlink r:id="rId1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Parque Pedra da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ab/>
                                    <w:t>Avenida</w:t>
                                  </w:r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Saturnino</w:t>
                                  </w:r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 </w:t>
                                  </w:r>
                                  <w:hyperlink r:id="rId17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Cebola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ab/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Brito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rPr>
                                      <w:rFonts w:ascii="Georgia"/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3"/>
                                    <w:rPr>
                                      <w:sz w:val="21"/>
                                    </w:rPr>
                                  </w:pPr>
                                  <w:hyperlink r:id="rId1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Theatro Carlos Gomes</w:t>
                                    </w:r>
                                  </w:hyperlink>
                                  <w:r>
                                    <w:rPr>
                                      <w:spacing w:val="38"/>
                                      <w:sz w:val="21"/>
                                    </w:rPr>
                                    <w:t>  </w:t>
                                  </w:r>
                                  <w:hyperlink r:id="rId1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Parque Estadual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da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2769"/>
                                    <w:rPr>
                                      <w:sz w:val="21"/>
                                    </w:rPr>
                                  </w:pPr>
                                  <w:hyperlink r:id="rId1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Fonte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Grande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009" w:hRule="atLeast"/>
                              </w:trPr>
                              <w:tc>
                                <w:tcPr>
                                  <w:tcW w:w="4845" w:type="dxa"/>
                                </w:tcPr>
                                <w:p>
                                  <w:pPr>
                                    <w:pStyle w:val="TableParagraph"/>
                                    <w:spacing w:before="5"/>
                                    <w:rPr>
                                      <w:rFonts w:ascii="Georgia"/>
                                      <w:sz w:val="1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442"/>
                                    <w:rPr>
                                      <w:rFonts w:ascii="Georgia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143000" cy="800100"/>
                                        <wp:effectExtent l="0" t="0" r="0" b="0"/>
                                        <wp:docPr id="10" name="Image 10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0" name="Image 10"/>
                                                <pic:cNvPicPr/>
                                              </pic:nvPicPr>
                                              <pic:blipFill>
                                                <a:blip r:embed="rId20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43000" cy="800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Georgia"/>
                                      <w:sz w:val="20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27" w:val="left" w:leader="none"/>
                                    </w:tabs>
                                    <w:spacing w:before="78"/>
                                    <w:ind w:left="921"/>
                                    <w:rPr>
                                      <w:sz w:val="21"/>
                                    </w:rPr>
                                  </w:pPr>
                                  <w:hyperlink r:id="rId21">
                                    <w:r>
                                      <w:rPr>
                                        <w:spacing w:val="-2"/>
                                        <w:position w:val="13"/>
                                        <w:sz w:val="21"/>
                                        <w:u w:val="single" w:color="AAAAAA"/>
                                      </w:rPr>
                                      <w:t>Bandeira</w:t>
                                    </w:r>
                                  </w:hyperlink>
                                  <w:r>
                                    <w:rPr>
                                      <w:position w:val="13"/>
                                      <w:sz w:val="21"/>
                                    </w:rPr>
                                    <w:tab/>
                                  </w:r>
                                  <w:hyperlink r:id="rId2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Brasão 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armas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1334" w:hRule="atLeast"/>
                              </w:trPr>
                              <w:tc>
                                <w:tcPr>
                                  <w:tcW w:w="4845" w:type="dxa"/>
                                </w:tcPr>
                                <w:p>
                                  <w:pPr>
                                    <w:pStyle w:val="TableParagraph"/>
                                    <w:spacing w:before="116"/>
                                    <w:ind w:left="17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hyperlink r:id="rId23">
                                    <w:r>
                                      <w:rPr>
                                        <w:spacing w:val="-4"/>
                                        <w:sz w:val="18"/>
                                        <w:u w:val="single" w:color="AAAAAA"/>
                                      </w:rPr>
                                      <w:t>Hino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570" w:val="left" w:leader="none"/>
                                    </w:tabs>
                                    <w:spacing w:before="80"/>
                                    <w:ind w:right="1420"/>
                                    <w:jc w:val="right"/>
                                    <w:rPr>
                                      <w:rFonts w:ascii="Arial"/>
                                      <w:i/>
                                      <w:sz w:val="21"/>
                                    </w:rPr>
                                  </w:pPr>
                                  <w:hyperlink r:id="rId2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1"/>
                                        <w:u w:val="single" w:color="AAAAAA"/>
                                      </w:rPr>
                                      <w:t>Lema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pacing w:val="-2"/>
                                      <w:sz w:val="21"/>
                                    </w:rPr>
                                    <w:t>Victoria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ind w:right="1488"/>
                                    <w:jc w:val="right"/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8"/>
                                    </w:rPr>
                                    <w:t>"Vitória"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06" w:val="left" w:leader="none"/>
                                    </w:tabs>
                                    <w:spacing w:before="43"/>
                                    <w:ind w:left="136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25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position w:val="3"/>
                                        <w:sz w:val="21"/>
                                        <w:u w:val="single" w:color="AAAAAA"/>
                                      </w:rPr>
                                      <w:t>Gentílico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position w:val="3"/>
                                      <w:sz w:val="21"/>
                                    </w:rPr>
                                    <w:tab/>
                                  </w:r>
                                  <w:hyperlink r:id="rId26">
                                    <w:r>
                                      <w:rPr>
                                        <w:rFonts w:ascii="Arial" w:hAnsi="Arial"/>
                                        <w:i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vitoriense</w:t>
                                    </w:r>
                                  </w:hyperlink>
                                  <w:hyperlink w:history="true" w:anchor="cite_note-IBGE_Vit%C3%B3ria-1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249969pt;margin-top:54.460621pt;width:249pt;height:658.25pt;mso-position-horizontal-relative:page;mso-position-vertical-relative:paragraph;z-index:15732736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A2A8B0"/>
                          <w:left w:val="single" w:sz="6" w:space="0" w:color="A2A8B0"/>
                          <w:bottom w:val="single" w:sz="6" w:space="0" w:color="A2A8B0"/>
                          <w:right w:val="single" w:sz="6" w:space="0" w:color="A2A8B0"/>
                          <w:insideH w:val="single" w:sz="6" w:space="0" w:color="A2A8B0"/>
                          <w:insideV w:val="single" w:sz="6" w:space="0" w:color="A2A8B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845"/>
                      </w:tblGrid>
                      <w:tr>
                        <w:trPr>
                          <w:trHeight w:val="554" w:hRule="atLeast"/>
                        </w:trPr>
                        <w:tc>
                          <w:tcPr>
                            <w:tcW w:w="4845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7"/>
                              <w:jc w:val="center"/>
                              <w:rPr>
                                <w:rFonts w:ascii="Arial" w:hAns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6"/>
                              </w:rPr>
                              <w:t>Vitória</w:t>
                            </w: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4845" w:type="dxa"/>
                          </w:tcPr>
                          <w:p>
                            <w:pPr>
                              <w:pStyle w:val="TableParagraph"/>
                              <w:spacing w:before="73"/>
                              <w:ind w:left="1449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10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Município do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Brasil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759" w:hRule="atLeast"/>
                        </w:trPr>
                        <w:tc>
                          <w:tcPr>
                            <w:tcW w:w="4845" w:type="dxa"/>
                          </w:tcPr>
                          <w:p>
                            <w:pPr>
                              <w:pStyle w:val="TableParagraph"/>
                              <w:spacing w:before="10"/>
                              <w:rPr>
                                <w:rFonts w:ascii="Georgia"/>
                                <w:sz w:val="7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7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2743200" cy="1114425"/>
                                  <wp:effectExtent l="0" t="0" r="0" b="0"/>
                                  <wp:docPr id="11" name="Image 1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1" name="Image 11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3200" cy="1114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spacing w:line="254" w:lineRule="auto"/>
                              <w:ind w:left="1392" w:hanging="121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Panorama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urbano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e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hyperlink r:id="rId1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Terceira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Ponte</w:t>
                              </w:r>
                            </w:hyperlink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partir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do </w:t>
                            </w:r>
                            <w:hyperlink r:id="rId1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Convento da Penha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2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553" w:val="left" w:leader="none"/>
                                <w:tab w:pos="3458" w:val="left" w:leader="none"/>
                                <w:tab w:pos="3493" w:val="left" w:leader="none"/>
                              </w:tabs>
                              <w:spacing w:line="254" w:lineRule="auto"/>
                              <w:ind w:left="186" w:right="618" w:firstLine="240"/>
                              <w:rPr>
                                <w:sz w:val="21"/>
                              </w:rPr>
                            </w:pPr>
                            <w:hyperlink r:id="rId14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Catedral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ab/>
                            </w:r>
                            <w:hyperlink r:id="rId1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Palácio</w:t>
                              </w:r>
                              <w:r>
                                <w:rPr>
                                  <w:spacing w:val="-6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Anchieta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ab/>
                              <w:tab/>
                            </w:r>
                            <w:hyperlink r:id="rId16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Píer de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hyperlink r:id="rId14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Metropolitana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ab/>
                              <w:tab/>
                            </w:r>
                            <w:hyperlink r:id="rId16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Iemanjá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5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2473" w:val="left" w:leader="none"/>
                                <w:tab w:pos="3264" w:val="left" w:leader="none"/>
                              </w:tabs>
                              <w:spacing w:line="254" w:lineRule="auto"/>
                              <w:ind w:left="956" w:right="338" w:hanging="464"/>
                              <w:rPr>
                                <w:sz w:val="21"/>
                              </w:rPr>
                            </w:pPr>
                            <w:hyperlink r:id="rId1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Parque Pedra da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ab/>
                              <w:t>Avenida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Saturnino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 </w:t>
                            </w:r>
                            <w:hyperlink r:id="rId17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Cebola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ab/>
                              <w:tab/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Brito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6"/>
                              <w:rPr>
                                <w:rFonts w:ascii="Georgia"/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3"/>
                              <w:rPr>
                                <w:sz w:val="21"/>
                              </w:rPr>
                            </w:pPr>
                            <w:hyperlink r:id="rId1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Theatro Carlos Gomes</w:t>
                              </w:r>
                            </w:hyperlink>
                            <w:r>
                              <w:rPr>
                                <w:spacing w:val="38"/>
                                <w:sz w:val="21"/>
                              </w:rPr>
                              <w:t>  </w:t>
                            </w:r>
                            <w:hyperlink r:id="rId1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Parque Estadual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da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4"/>
                              <w:ind w:left="2769"/>
                              <w:rPr>
                                <w:sz w:val="21"/>
                              </w:rPr>
                            </w:pPr>
                            <w:hyperlink r:id="rId1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Fonte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Grande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009" w:hRule="atLeast"/>
                        </w:trPr>
                        <w:tc>
                          <w:tcPr>
                            <w:tcW w:w="4845" w:type="dxa"/>
                          </w:tcPr>
                          <w:p>
                            <w:pPr>
                              <w:pStyle w:val="TableParagraph"/>
                              <w:spacing w:before="5"/>
                              <w:rPr>
                                <w:rFonts w:ascii="Georgia"/>
                                <w:sz w:val="1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442"/>
                              <w:rPr>
                                <w:rFonts w:ascii="Georgia"/>
                                <w:sz w:val="20"/>
                              </w:rPr>
                            </w:pPr>
                            <w:r>
                              <w:rPr>
                                <w:rFonts w:ascii="Georgia"/>
                                <w:sz w:val="20"/>
                              </w:rPr>
                              <w:drawing>
                                <wp:inline distT="0" distB="0" distL="0" distR="0">
                                  <wp:extent cx="1143000" cy="800100"/>
                                  <wp:effectExtent l="0" t="0" r="0" b="0"/>
                                  <wp:docPr id="12" name="Image 1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2" name="Image 12"/>
                                          <pic:cNvPicPr/>
                                        </pic:nvPicPr>
                                        <pic:blipFill>
                                          <a:blip r:embed="rId20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43000" cy="8001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Georgia"/>
                                <w:sz w:val="20"/>
                              </w:rPr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27" w:val="left" w:leader="none"/>
                              </w:tabs>
                              <w:spacing w:before="78"/>
                              <w:ind w:left="921"/>
                              <w:rPr>
                                <w:sz w:val="21"/>
                              </w:rPr>
                            </w:pPr>
                            <w:hyperlink r:id="rId21">
                              <w:r>
                                <w:rPr>
                                  <w:spacing w:val="-2"/>
                                  <w:position w:val="13"/>
                                  <w:sz w:val="21"/>
                                  <w:u w:val="single" w:color="AAAAAA"/>
                                </w:rPr>
                                <w:t>Bandeira</w:t>
                              </w:r>
                            </w:hyperlink>
                            <w:r>
                              <w:rPr>
                                <w:position w:val="13"/>
                                <w:sz w:val="21"/>
                              </w:rPr>
                              <w:tab/>
                            </w:r>
                            <w:hyperlink r:id="rId2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Brasão 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armas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1334" w:hRule="atLeast"/>
                        </w:trPr>
                        <w:tc>
                          <w:tcPr>
                            <w:tcW w:w="4845" w:type="dxa"/>
                          </w:tcPr>
                          <w:p>
                            <w:pPr>
                              <w:pStyle w:val="TableParagraph"/>
                              <w:spacing w:before="116"/>
                              <w:ind w:left="17"/>
                              <w:jc w:val="center"/>
                              <w:rPr>
                                <w:sz w:val="18"/>
                              </w:rPr>
                            </w:pPr>
                            <w:hyperlink r:id="rId23">
                              <w:r>
                                <w:rPr>
                                  <w:spacing w:val="-4"/>
                                  <w:sz w:val="18"/>
                                  <w:u w:val="single" w:color="AAAAAA"/>
                                </w:rPr>
                                <w:t>Hino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tabs>
                                <w:tab w:pos="2570" w:val="left" w:leader="none"/>
                              </w:tabs>
                              <w:spacing w:before="80"/>
                              <w:ind w:right="1420"/>
                              <w:jc w:val="right"/>
                              <w:rPr>
                                <w:rFonts w:ascii="Arial"/>
                                <w:i/>
                                <w:sz w:val="21"/>
                              </w:rPr>
                            </w:pPr>
                            <w:hyperlink r:id="rId24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1"/>
                                  <w:u w:val="single" w:color="AAAAAA"/>
                                </w:rPr>
                                <w:t>Lema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21"/>
                              </w:rPr>
                              <w:t>Victoria</w:t>
                            </w:r>
                          </w:p>
                          <w:p>
                            <w:pPr>
                              <w:pStyle w:val="TableParagraph"/>
                              <w:spacing w:before="41"/>
                              <w:ind w:right="1488"/>
                              <w:jc w:val="right"/>
                              <w:rPr>
                                <w:rFonts w:ascii="Arial" w:hAns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8"/>
                              </w:rPr>
                              <w:t>"Vitória"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06" w:val="left" w:leader="none"/>
                              </w:tabs>
                              <w:spacing w:before="43"/>
                              <w:ind w:left="136"/>
                              <w:rPr>
                                <w:position w:val="9"/>
                                <w:sz w:val="17"/>
                              </w:rPr>
                            </w:pPr>
                            <w:hyperlink r:id="rId25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3"/>
                                  <w:sz w:val="21"/>
                                  <w:u w:val="single" w:color="AAAAAA"/>
                                </w:rPr>
                                <w:t>Gentílico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position w:val="3"/>
                                <w:sz w:val="21"/>
                              </w:rPr>
                              <w:tab/>
                            </w:r>
                            <w:hyperlink r:id="rId26">
                              <w:r>
                                <w:rPr>
                                  <w:rFonts w:ascii="Arial" w:hAnsi="Arial"/>
                                  <w:i/>
                                  <w:spacing w:val="-2"/>
                                  <w:sz w:val="21"/>
                                  <w:u w:val="single" w:color="AAAAAA"/>
                                </w:rPr>
                                <w:t>vitoriense</w:t>
                              </w:r>
                            </w:hyperlink>
                            <w:hyperlink w:history="true" w:anchor="cite_note-IBGE_Vit%C3%B3ria-1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Vitória</w:t>
      </w:r>
      <w:r>
        <w:rPr>
          <w:spacing w:val="-1"/>
        </w:rPr>
        <w:t> </w:t>
      </w:r>
      <w:r>
        <w:rPr/>
        <w:t>(Espírito</w:t>
      </w:r>
      <w:r>
        <w:rPr>
          <w:spacing w:val="-1"/>
        </w:rPr>
        <w:t> </w:t>
      </w:r>
      <w:r>
        <w:rPr>
          <w:spacing w:val="-2"/>
        </w:rPr>
        <w:t>Santo)</w:t>
      </w:r>
    </w:p>
    <w:p>
      <w:pPr>
        <w:pStyle w:val="BodyText"/>
        <w:spacing w:before="5"/>
        <w:rPr>
          <w:rFonts w:ascii="Georgia"/>
          <w:b/>
          <w:sz w:val="5"/>
        </w:rPr>
      </w:pPr>
      <w:r>
        <w:rPr>
          <w:rFonts w:ascii="Georg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54671</wp:posOffset>
                </wp:positionV>
                <wp:extent cx="6657975" cy="1905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.304861pt;width:524.249958pt;height:1.5pt;mso-position-horizontal-relative:page;mso-position-vertical-relative:paragraph;z-index:-15728640;mso-wrap-distance-left:0;mso-wrap-distance-right:0" id="docshape6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320"/>
        <w:ind w:left="153" w:right="51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b/>
        </w:rPr>
        <w:t>Vitória</w:t>
      </w:r>
      <w:r>
        <w:rPr>
          <w:rFonts w:ascii="Georgia" w:hAnsi="Georgia"/>
          <w:b/>
          <w:spacing w:val="-1"/>
        </w:rPr>
        <w:t> </w:t>
      </w:r>
      <w:r>
        <w:rPr>
          <w:rFonts w:ascii="Georgia" w:hAnsi="Georgia"/>
        </w:rPr>
        <w:t>é a </w:t>
      </w:r>
      <w:hyperlink r:id="rId27">
        <w:r>
          <w:rPr>
            <w:rFonts w:ascii="Georgia" w:hAnsi="Georgia"/>
            <w:u w:val="single" w:color="AAAAAA"/>
          </w:rPr>
          <w:t>capital</w:t>
        </w:r>
      </w:hyperlink>
      <w:r>
        <w:rPr>
          <w:rFonts w:ascii="Georgia" w:hAnsi="Georgia"/>
        </w:rPr>
        <w:t> do </w:t>
      </w:r>
      <w:hyperlink r:id="rId28">
        <w:r>
          <w:rPr>
            <w:rFonts w:ascii="Georgia" w:hAnsi="Georgia"/>
            <w:u w:val="single" w:color="AAAAAA"/>
          </w:rPr>
          <w:t>estado</w:t>
        </w:r>
      </w:hyperlink>
      <w:r>
        <w:rPr>
          <w:rFonts w:ascii="Georgia" w:hAnsi="Georgia"/>
        </w:rPr>
        <w:t> </w:t>
      </w:r>
      <w:hyperlink r:id="rId29">
        <w:r>
          <w:rPr>
            <w:rFonts w:ascii="Georgia" w:hAnsi="Georgia"/>
            <w:u w:val="single" w:color="AAAAAA"/>
          </w:rPr>
          <w:t>brasileiro</w:t>
        </w:r>
      </w:hyperlink>
      <w:r>
        <w:rPr>
          <w:rFonts w:ascii="Georgia" w:hAnsi="Georgia"/>
        </w:rPr>
        <w:t> do </w:t>
      </w:r>
      <w:hyperlink r:id="rId30">
        <w:r>
          <w:rPr>
            <w:rFonts w:ascii="Georgia" w:hAnsi="Georgia"/>
            <w:u w:val="single" w:color="AAAAAA"/>
          </w:rPr>
          <w:t>Espírito</w:t>
        </w:r>
      </w:hyperlink>
      <w:r>
        <w:rPr>
          <w:rFonts w:ascii="Georgia" w:hAnsi="Georgia"/>
        </w:rPr>
        <w:t> </w:t>
      </w:r>
      <w:hyperlink r:id="rId30"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</w:rPr>
        <w:t>, na </w:t>
      </w:r>
      <w:hyperlink r:id="rId31">
        <w:r>
          <w:rPr>
            <w:rFonts w:ascii="Georgia" w:hAnsi="Georgia"/>
            <w:u w:val="single" w:color="AAAAAA"/>
          </w:rPr>
          <w:t>Região Sudeste</w:t>
        </w:r>
      </w:hyperlink>
      <w:r>
        <w:rPr>
          <w:rFonts w:ascii="Georgia" w:hAnsi="Georgia"/>
        </w:rPr>
        <w:t> do </w:t>
      </w:r>
      <w:hyperlink r:id="rId32">
        <w:r>
          <w:rPr>
            <w:rFonts w:ascii="Georgia" w:hAnsi="Georgia"/>
            <w:u w:val="single" w:color="AAAAAA"/>
          </w:rPr>
          <w:t>país</w:t>
        </w:r>
      </w:hyperlink>
      <w:r>
        <w:rPr>
          <w:rFonts w:ascii="Georgia" w:hAnsi="Georgia"/>
        </w:rPr>
        <w:t>. Situada a 20º19'09' de </w:t>
      </w:r>
      <w:hyperlink r:id="rId33">
        <w:r>
          <w:rPr>
            <w:rFonts w:ascii="Georgia" w:hAnsi="Georgia"/>
            <w:u w:val="single" w:color="AAAAAA"/>
          </w:rPr>
          <w:t>latitude</w:t>
        </w:r>
      </w:hyperlink>
      <w:r>
        <w:rPr>
          <w:rFonts w:ascii="Georgia" w:hAnsi="Georgia"/>
        </w:rPr>
        <w:t> </w:t>
      </w:r>
      <w:hyperlink r:id="rId34">
        <w:r>
          <w:rPr>
            <w:rFonts w:ascii="Georgia" w:hAnsi="Georgia"/>
            <w:u w:val="single" w:color="AAAAAA"/>
          </w:rPr>
          <w:t>sul</w:t>
        </w:r>
      </w:hyperlink>
      <w:r>
        <w:rPr>
          <w:rFonts w:ascii="Georgia" w:hAnsi="Georgia"/>
        </w:rPr>
        <w:t> e 40°20'50' de </w:t>
      </w:r>
      <w:hyperlink r:id="rId35">
        <w:r>
          <w:rPr>
            <w:rFonts w:ascii="Georgia" w:hAnsi="Georgia"/>
            <w:u w:val="single" w:color="AAAAAA"/>
          </w:rPr>
          <w:t>longitude</w:t>
        </w:r>
      </w:hyperlink>
      <w:r>
        <w:rPr>
          <w:rFonts w:ascii="Georgia" w:hAnsi="Georgia"/>
        </w:rPr>
        <w:t> </w:t>
      </w:r>
      <w:hyperlink r:id="rId36">
        <w:r>
          <w:rPr>
            <w:rFonts w:ascii="Georgia" w:hAnsi="Georgia"/>
            <w:u w:val="single" w:color="AAAAAA"/>
          </w:rPr>
          <w:t>oeste</w:t>
        </w:r>
      </w:hyperlink>
      <w:r>
        <w:rPr>
          <w:rFonts w:ascii="Georgia" w:hAnsi="Georgia"/>
        </w:rPr>
        <w:t>, Vitória se limita ao norte com o município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da </w:t>
      </w:r>
      <w:hyperlink r:id="rId37">
        <w:r>
          <w:rPr>
            <w:rFonts w:ascii="Georgia" w:hAnsi="Georgia"/>
            <w:u w:val="single" w:color="AAAAAA"/>
          </w:rPr>
          <w:t>Serra</w:t>
        </w:r>
      </w:hyperlink>
      <w:r>
        <w:rPr>
          <w:rFonts w:ascii="Georgia" w:hAnsi="Georgia"/>
        </w:rPr>
        <w:t>, ao sul com </w:t>
      </w:r>
      <w:hyperlink r:id="rId38">
        <w:r>
          <w:rPr>
            <w:rFonts w:ascii="Georgia" w:hAnsi="Georgia"/>
            <w:u w:val="single" w:color="AAAAAA"/>
          </w:rPr>
          <w:t>Vila Velha</w:t>
        </w:r>
      </w:hyperlink>
      <w:r>
        <w:rPr>
          <w:rFonts w:ascii="Georgia" w:hAnsi="Georgia"/>
        </w:rPr>
        <w:t>, a leste com o </w:t>
      </w:r>
      <w:hyperlink r:id="rId39">
        <w:r>
          <w:rPr>
            <w:rFonts w:ascii="Georgia" w:hAnsi="Georgia"/>
            <w:u w:val="single" w:color="AAAAAA"/>
          </w:rPr>
          <w:t>oceano Atlântico</w:t>
        </w:r>
      </w:hyperlink>
      <w:r>
        <w:rPr>
          <w:rFonts w:ascii="Georgia" w:hAnsi="Georgia"/>
        </w:rPr>
        <w:t> e a oeste com </w:t>
      </w:r>
      <w:hyperlink r:id="rId40">
        <w:r>
          <w:rPr>
            <w:rFonts w:ascii="Georgia" w:hAnsi="Georgia"/>
            <w:u w:val="single" w:color="AAAAAA"/>
          </w:rPr>
          <w:t>Cariacica</w:t>
        </w:r>
      </w:hyperlink>
      <w:r>
        <w:rPr>
          <w:rFonts w:ascii="Georgia" w:hAnsi="Georgia"/>
        </w:rPr>
        <w:t>. É uma das três </w:t>
      </w:r>
      <w:hyperlink r:id="rId41">
        <w:r>
          <w:rPr>
            <w:rFonts w:ascii="Georgia" w:hAnsi="Georgia"/>
            <w:u w:val="single" w:color="AAAAAA"/>
          </w:rPr>
          <w:t>ilhas-capitais do Brasil</w:t>
        </w:r>
      </w:hyperlink>
      <w:r>
        <w:rPr>
          <w:rFonts w:ascii="Georgia" w:hAnsi="Georgia"/>
        </w:rPr>
        <w:t>, cujas respectivas regiões metropolitanas abrangem inteiramente ilhas localizadas no </w:t>
      </w:r>
      <w:hyperlink r:id="rId42">
        <w:r>
          <w:rPr>
            <w:rFonts w:ascii="Georgia" w:hAnsi="Georgia"/>
            <w:u w:val="single" w:color="AAAAAA"/>
          </w:rPr>
          <w:t>litoral brasileiro</w:t>
        </w:r>
      </w:hyperlink>
      <w:r>
        <w:rPr>
          <w:rFonts w:ascii="Georgia" w:hAnsi="Georgia"/>
        </w:rPr>
        <w:t> ao longo do </w:t>
      </w:r>
      <w:hyperlink r:id="rId39">
        <w:r>
          <w:rPr>
            <w:rFonts w:ascii="Georgia" w:hAnsi="Georgia"/>
            <w:u w:val="single" w:color="AAAAAA"/>
          </w:rPr>
          <w:t>Oceano Atlântico</w:t>
        </w:r>
      </w:hyperlink>
      <w:r>
        <w:rPr>
          <w:rFonts w:ascii="Georgia" w:hAnsi="Georgia"/>
        </w:rPr>
        <w:t>,</w:t>
      </w:r>
      <w:hyperlink w:history="true" w:anchor="cite_note-8">
        <w:r>
          <w:rPr>
            <w:rFonts w:ascii="Georgia" w:hAnsi="Georgia"/>
            <w:position w:val="9"/>
            <w:sz w:val="19"/>
            <w:u w:val="single" w:color="AAAAAA"/>
          </w:rPr>
          <w:t>[8]</w:t>
        </w:r>
      </w:hyperlink>
      <w:hyperlink w:history="true" w:anchor="cite_note-9">
        <w:r>
          <w:rPr>
            <w:rFonts w:ascii="Georgia" w:hAnsi="Georgia"/>
            <w:position w:val="9"/>
            <w:sz w:val="19"/>
            <w:u w:val="single" w:color="AAAAAA"/>
          </w:rPr>
          <w:t>[9]</w:t>
        </w:r>
      </w:hyperlink>
      <w:hyperlink w:history="true" w:anchor="cite_note-10">
        <w:r>
          <w:rPr>
            <w:rFonts w:ascii="Georgia" w:hAnsi="Georgia"/>
            <w:position w:val="9"/>
            <w:sz w:val="19"/>
            <w:u w:val="single" w:color="AAAAAA"/>
          </w:rPr>
          <w:t>[10]</w:t>
        </w:r>
      </w:hyperlink>
      <w:hyperlink w:history="true" w:anchor="cite_note-11">
        <w:r>
          <w:rPr>
            <w:rFonts w:ascii="Georgia" w:hAnsi="Georgia"/>
            <w:position w:val="9"/>
            <w:sz w:val="19"/>
            <w:u w:val="single" w:color="AAAAAA"/>
          </w:rPr>
          <w:t>[11]</w:t>
        </w:r>
      </w:hyperlink>
      <w:hyperlink w:history="true" w:anchor="cite_note-12">
        <w:r>
          <w:rPr>
            <w:rFonts w:ascii="Georgia" w:hAnsi="Georgia"/>
            <w:position w:val="9"/>
            <w:sz w:val="19"/>
            <w:u w:val="single" w:color="AAAAAA"/>
          </w:rPr>
          <w:t>[12]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sendo que a maior parte do </w:t>
      </w:r>
      <w:hyperlink r:id="rId43">
        <w:r>
          <w:rPr>
            <w:rFonts w:ascii="Georgia" w:hAnsi="Georgia"/>
            <w:u w:val="single" w:color="AAAAAA"/>
          </w:rPr>
          <w:t>município</w:t>
        </w:r>
      </w:hyperlink>
      <w:r>
        <w:rPr>
          <w:rFonts w:ascii="Georgia" w:hAnsi="Georgia"/>
        </w:rPr>
        <w:t> está localizada na </w:t>
      </w:r>
      <w:hyperlink r:id="rId44">
        <w:r>
          <w:rPr>
            <w:rFonts w:ascii="Georgia" w:hAnsi="Georgia"/>
            <w:u w:val="single" w:color="AAAAAA"/>
          </w:rPr>
          <w:t>Ilha de</w:t>
        </w:r>
      </w:hyperlink>
      <w:r>
        <w:rPr>
          <w:rFonts w:ascii="Georgia" w:hAnsi="Georgia"/>
        </w:rPr>
        <w:t> </w:t>
      </w:r>
      <w:hyperlink r:id="rId44">
        <w:r>
          <w:rPr>
            <w:rFonts w:ascii="Georgia" w:hAnsi="Georgia"/>
            <w:spacing w:val="-2"/>
            <w:u w:val="single" w:color="AAAAAA"/>
          </w:rPr>
          <w:t>Vitória</w:t>
        </w:r>
      </w:hyperlink>
      <w:r>
        <w:rPr>
          <w:rFonts w:ascii="Georgia" w:hAnsi="Georgia"/>
          <w:spacing w:val="-2"/>
        </w:rPr>
        <w:t>.</w:t>
      </w:r>
      <w:hyperlink w:history="true" w:anchor="cite_note-1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[13]</w:t>
        </w:r>
      </w:hyperlink>
    </w:p>
    <w:p>
      <w:pPr>
        <w:pStyle w:val="BodyText"/>
        <w:spacing w:line="283" w:lineRule="auto" w:before="228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4143374</wp:posOffset>
                </wp:positionH>
                <wp:positionV relativeFrom="paragraph">
                  <wp:posOffset>-229549</wp:posOffset>
                </wp:positionV>
                <wp:extent cx="2743200" cy="1247775"/>
                <wp:effectExtent l="0" t="0" r="0" b="0"/>
                <wp:wrapNone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2743200" cy="1247775"/>
                          <a:chExt cx="2743200" cy="124777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247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6299" y="0"/>
                            <a:ext cx="1000125" cy="124777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524" y="0"/>
                            <a:ext cx="828675" cy="12477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249969pt;margin-top:-18.074802pt;width:216pt;height:98.25pt;mso-position-horizontal-relative:page;mso-position-vertical-relative:paragraph;z-index:15729152" id="docshapegroup7" coordorigin="6525,-361" coordsize="4320,1965">
                <v:shape style="position:absolute;left:6525;top:-362;width:1320;height:1965" type="#_x0000_t75" id="docshape8" stroked="false">
                  <v:imagedata r:id="rId45" o:title=""/>
                </v:shape>
                <v:shape style="position:absolute;left:7905;top:-362;width:1575;height:1965" type="#_x0000_t75" id="docshape9" stroked="false">
                  <v:imagedata r:id="rId46" o:title=""/>
                </v:shape>
                <v:shape style="position:absolute;left:9540;top:-362;width:1305;height:1965" type="#_x0000_t75" id="docshape10" stroked="false">
                  <v:imagedata r:id="rId47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4143374</wp:posOffset>
                </wp:positionH>
                <wp:positionV relativeFrom="paragraph">
                  <wp:posOffset>1361124</wp:posOffset>
                </wp:positionV>
                <wp:extent cx="2743200" cy="80010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743200" cy="800100"/>
                          <a:chExt cx="2743200" cy="8001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800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6849" y="0"/>
                            <a:ext cx="1276350" cy="8000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249969pt;margin-top:107.175194pt;width:216pt;height:63pt;mso-position-horizontal-relative:page;mso-position-vertical-relative:paragraph;z-index:15729664" id="docshapegroup11" coordorigin="6525,2144" coordsize="4320,1260">
                <v:shape style="position:absolute;left:6525;top:2143;width:2250;height:1260" type="#_x0000_t75" id="docshape12" stroked="false">
                  <v:imagedata r:id="rId48" o:title=""/>
                </v:shape>
                <v:shape style="position:absolute;left:8835;top:2143;width:2010;height:1260" type="#_x0000_t75" id="docshape13" stroked="false">
                  <v:imagedata r:id="rId49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4143374</wp:posOffset>
                </wp:positionH>
                <wp:positionV relativeFrom="paragraph">
                  <wp:posOffset>2504124</wp:posOffset>
                </wp:positionV>
                <wp:extent cx="2743200" cy="89535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743200" cy="895350"/>
                          <a:chExt cx="2743200" cy="89535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8953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0649" y="0"/>
                            <a:ext cx="1352550" cy="895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249969pt;margin-top:197.175186pt;width:216pt;height:70.5pt;mso-position-horizontal-relative:page;mso-position-vertical-relative:paragraph;z-index:15730176" id="docshapegroup14" coordorigin="6525,3944" coordsize="4320,1410">
                <v:shape style="position:absolute;left:6525;top:3943;width:2130;height:1410" type="#_x0000_t75" id="docshape15" stroked="false">
                  <v:imagedata r:id="rId50" o:title=""/>
                </v:shape>
                <v:shape style="position:absolute;left:8715;top:3943;width:2130;height:1410" type="#_x0000_t75" id="docshape16" stroked="false">
                  <v:imagedata r:id="rId51" o:title="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457200</wp:posOffset>
                </wp:positionH>
                <wp:positionV relativeFrom="paragraph">
                  <wp:posOffset>732474</wp:posOffset>
                </wp:positionV>
                <wp:extent cx="3438525" cy="95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438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9525">
                              <a:moveTo>
                                <a:pt x="3438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3438524" y="0"/>
                              </a:lnTo>
                              <a:lnTo>
                                <a:pt x="3438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57.675175pt;width:270.749978pt;height:.75pt;mso-position-horizontal-relative:page;mso-position-vertical-relative:paragraph;z-index:-17039360" id="docshape1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rFonts w:ascii="Georgia" w:hAnsi="Georgia"/>
        </w:rPr>
        <w:t>Com uma </w:t>
      </w:r>
      <w:hyperlink r:id="rId52">
        <w:r>
          <w:rPr>
            <w:rFonts w:ascii="Georgia" w:hAnsi="Georgia"/>
            <w:u w:val="single" w:color="AAAAAA"/>
          </w:rPr>
          <w:t>população</w:t>
        </w:r>
      </w:hyperlink>
      <w:r>
        <w:rPr>
          <w:rFonts w:ascii="Georgia" w:hAnsi="Georgia"/>
        </w:rPr>
        <w:t> de cerca de 340 </w:t>
      </w:r>
      <w:r>
        <w:rPr>
          <w:rFonts w:ascii="Georgia" w:hAnsi="Georgia"/>
        </w:rPr>
        <w:t>mil habitantes, segundo estimativas de 2024 do </w:t>
      </w:r>
      <w:hyperlink r:id="rId53">
        <w:r>
          <w:rPr>
            <w:rFonts w:ascii="Georgia" w:hAnsi="Georgia"/>
          </w:rPr>
          <w:t>Instituto Brasileiro de Geografia e Estatística</w:t>
        </w:r>
      </w:hyperlink>
      <w:r>
        <w:rPr>
          <w:rFonts w:ascii="Georgia" w:hAnsi="Georgia"/>
        </w:rPr>
        <w:t> (IBGE), a cidade é a quarta mais populosa do estado (atrás dos municípios limítrofes de sua região metropolitana: </w:t>
      </w:r>
      <w:hyperlink r:id="rId38">
        <w:r>
          <w:rPr>
            <w:rFonts w:ascii="Georgia" w:hAnsi="Georgia"/>
            <w:u w:val="single" w:color="AAAAAA"/>
          </w:rPr>
          <w:t>Vila Velha</w:t>
        </w:r>
      </w:hyperlink>
      <w:r>
        <w:rPr>
          <w:rFonts w:ascii="Georgia" w:hAnsi="Georgia"/>
        </w:rPr>
        <w:t>, </w:t>
      </w:r>
      <w:hyperlink r:id="rId37">
        <w:r>
          <w:rPr>
            <w:rFonts w:ascii="Georgia" w:hAnsi="Georgia"/>
            <w:u w:val="single" w:color="AAAAAA"/>
          </w:rPr>
          <w:t>Serra</w:t>
        </w:r>
      </w:hyperlink>
      <w:r>
        <w:rPr>
          <w:rFonts w:ascii="Georgia" w:hAnsi="Georgia"/>
        </w:rPr>
        <w:t> e</w:t>
      </w:r>
      <w:r>
        <w:rPr>
          <w:rFonts w:ascii="Georgia" w:hAnsi="Georgia"/>
          <w:spacing w:val="40"/>
        </w:rPr>
        <w:t> </w:t>
      </w:r>
      <w:hyperlink r:id="rId40">
        <w:r>
          <w:rPr>
            <w:rFonts w:ascii="Georgia" w:hAnsi="Georgia"/>
            <w:u w:val="single" w:color="AAAAAA"/>
          </w:rPr>
          <w:t>Cariacica</w:t>
        </w:r>
      </w:hyperlink>
      <w:r>
        <w:rPr>
          <w:rFonts w:ascii="Georgia" w:hAnsi="Georgia"/>
        </w:rPr>
        <w:t>) e integra uma </w:t>
      </w:r>
      <w:hyperlink r:id="rId54">
        <w:r>
          <w:rPr>
            <w:rFonts w:ascii="Georgia" w:hAnsi="Georgia"/>
            <w:u w:val="single" w:color="AAAAAA"/>
          </w:rPr>
          <w:t>metrópole</w:t>
        </w:r>
      </w:hyperlink>
      <w:r>
        <w:rPr>
          <w:rFonts w:ascii="Georgia" w:hAnsi="Georgia"/>
        </w:rPr>
        <w:t> denominada </w:t>
      </w:r>
      <w:hyperlink r:id="rId55">
        <w:r>
          <w:rPr>
            <w:rFonts w:ascii="Georgia" w:hAnsi="Georgia"/>
            <w:u w:val="single" w:color="AAAAAA"/>
          </w:rPr>
          <w:t>Grande Vitória</w:t>
        </w:r>
      </w:hyperlink>
      <w:r>
        <w:rPr>
          <w:rFonts w:ascii="Georgia" w:hAnsi="Georgia"/>
        </w:rPr>
        <w:t>, com cerca de 2 milhões de habitantes. Vitória é cercada pela </w:t>
      </w:r>
      <w:hyperlink r:id="rId56">
        <w:r>
          <w:rPr>
            <w:rFonts w:ascii="Georgia" w:hAnsi="Georgia"/>
            <w:u w:val="single" w:color="AAAAAA"/>
          </w:rPr>
          <w:t>Baía de Vitória</w:t>
        </w:r>
      </w:hyperlink>
      <w:r>
        <w:rPr>
          <w:rFonts w:ascii="Georgia" w:hAnsi="Georgia"/>
        </w:rPr>
        <w:t> e é uma ilha de tipo fluviomarinho, mas outras 34 ilhas e uma porção continental também fazem parte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município,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perfazendo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97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km².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  <w:spacing w:val="-4"/>
        </w:rPr>
        <w:t>área</w:t>
      </w:r>
    </w:p>
    <w:p>
      <w:pPr>
        <w:pStyle w:val="BodyText"/>
        <w:spacing w:line="266" w:lineRule="exact"/>
        <w:ind w:left="153"/>
        <w:rPr>
          <w:rFonts w:ascii="Georgia" w:hAnsi="Georgia"/>
          <w:position w:val="10"/>
          <w:sz w:val="19"/>
        </w:rPr>
      </w:pPr>
      <w:r>
        <w:rPr>
          <w:rFonts w:ascii="Georgia" w:hAnsi="Georgia"/>
          <w:position w:val="1"/>
        </w:rPr>
        <w:t>total,</w:t>
      </w:r>
      <w:r>
        <w:rPr>
          <w:rFonts w:ascii="Georgia" w:hAnsi="Georgia"/>
          <w:spacing w:val="36"/>
          <w:position w:val="1"/>
        </w:rPr>
        <w:t>  </w:t>
      </w:r>
      <w:r>
        <w:rPr>
          <w:rFonts w:ascii="Georgia" w:hAnsi="Georgia"/>
          <w:position w:val="1"/>
        </w:rPr>
        <w:t>46</w:t>
      </w:r>
      <w:r>
        <w:rPr>
          <w:rFonts w:ascii="Georgia" w:hAnsi="Georgia"/>
          <w:spacing w:val="37"/>
          <w:position w:val="1"/>
        </w:rPr>
        <w:t>  </w:t>
      </w:r>
      <w:r>
        <w:rPr>
          <w:rFonts w:ascii="Georgia" w:hAnsi="Georgia"/>
          <w:position w:val="1"/>
        </w:rPr>
        <w:t>km²</w:t>
      </w:r>
      <w:r>
        <w:rPr>
          <w:rFonts w:ascii="Georgia" w:hAnsi="Georgia"/>
          <w:spacing w:val="36"/>
          <w:position w:val="1"/>
        </w:rPr>
        <w:t>  </w:t>
      </w:r>
      <w:r>
        <w:rPr>
          <w:rFonts w:ascii="Georgia" w:hAnsi="Georgia"/>
          <w:position w:val="1"/>
        </w:rPr>
        <w:t>estão</w:t>
      </w:r>
      <w:r>
        <w:rPr>
          <w:rFonts w:ascii="Georgia" w:hAnsi="Georgia"/>
          <w:spacing w:val="37"/>
          <w:position w:val="1"/>
        </w:rPr>
        <w:t>  </w:t>
      </w:r>
      <w:r>
        <w:rPr>
          <w:rFonts w:ascii="Georgia" w:hAnsi="Georgia"/>
          <w:position w:val="1"/>
        </w:rPr>
        <w:t>em</w:t>
      </w:r>
      <w:r>
        <w:rPr>
          <w:rFonts w:ascii="Georgia" w:hAnsi="Georgia"/>
          <w:spacing w:val="36"/>
          <w:position w:val="1"/>
        </w:rPr>
        <w:t>  </w:t>
      </w:r>
      <w:hyperlink r:id="rId57">
        <w:r>
          <w:rPr>
            <w:rFonts w:ascii="Georgia" w:hAnsi="Georgia"/>
            <w:u w:val="single" w:color="AAAAAA"/>
          </w:rPr>
          <w:t>perímetro</w:t>
        </w:r>
        <w:r>
          <w:rPr>
            <w:rFonts w:ascii="Georgia" w:hAnsi="Georgia"/>
            <w:spacing w:val="37"/>
            <w:u w:val="single" w:color="AAAAAA"/>
          </w:rPr>
          <w:t>  </w:t>
        </w:r>
        <w:r>
          <w:rPr>
            <w:rFonts w:ascii="Georgia" w:hAnsi="Georgia"/>
            <w:spacing w:val="-2"/>
            <w:u w:val="single" w:color="AAAAAA"/>
          </w:rPr>
          <w:t>urbano</w:t>
        </w:r>
      </w:hyperlink>
      <w:r>
        <w:rPr>
          <w:rFonts w:ascii="Georgia" w:hAnsi="Georgia"/>
          <w:spacing w:val="-2"/>
          <w:position w:val="1"/>
        </w:rPr>
        <w:t>.</w:t>
      </w:r>
      <w:hyperlink w:history="true" w:anchor="cite_note-IBGE_Vit%C3%B3ria-1">
        <w:r>
          <w:rPr>
            <w:rFonts w:ascii="Georgia" w:hAnsi="Georgia"/>
            <w:spacing w:val="-2"/>
            <w:position w:val="10"/>
            <w:sz w:val="19"/>
            <w:u w:val="single" w:color="AAAAAA"/>
          </w:rPr>
          <w:t>[1]</w:t>
        </w:r>
      </w:hyperlink>
    </w:p>
    <w:p>
      <w:pPr>
        <w:pStyle w:val="BodyText"/>
        <w:spacing w:line="278" w:lineRule="auto" w:before="42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w:t>Originalmente eram 50 ilhas, muitas das </w:t>
      </w:r>
      <w:r>
        <w:rPr>
          <w:rFonts w:ascii="Georgia" w:hAnsi="Georgia"/>
        </w:rPr>
        <w:t>quais foram agregadas por meio de aterro à ilha maior.</w:t>
      </w:r>
    </w:p>
    <w:p>
      <w:pPr>
        <w:pStyle w:val="BodyText"/>
        <w:spacing w:line="276" w:lineRule="auto" w:before="253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w:drawing>
          <wp:anchor distT="0" distB="0" distL="0" distR="0" allowOverlap="1" layoutInCell="1" locked="0" behindDoc="0" simplePos="0" relativeHeight="15733248">
            <wp:simplePos x="0" y="0"/>
            <wp:positionH relativeFrom="page">
              <wp:posOffset>5962649</wp:posOffset>
            </wp:positionH>
            <wp:positionV relativeFrom="paragraph">
              <wp:posOffset>690978</wp:posOffset>
            </wp:positionV>
            <wp:extent cx="762000" cy="962024"/>
            <wp:effectExtent l="0" t="0" r="0" b="0"/>
            <wp:wrapNone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96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</w:rPr>
        <w:t>A cidade tem o </w:t>
      </w:r>
      <w:hyperlink r:id="rId59">
        <w:r>
          <w:rPr>
            <w:rFonts w:ascii="Georgia" w:hAnsi="Georgia"/>
            <w:u w:val="single" w:color="AAAAAA"/>
          </w:rPr>
          <w:t>quinto maior Índice de</w:t>
        </w:r>
      </w:hyperlink>
      <w:r>
        <w:rPr>
          <w:rFonts w:ascii="Georgia" w:hAnsi="Georgia"/>
        </w:rPr>
        <w:t> </w:t>
      </w:r>
      <w:hyperlink r:id="rId59">
        <w:r>
          <w:rPr>
            <w:rFonts w:ascii="Georgia" w:hAnsi="Georgia"/>
            <w:u w:val="single" w:color="AAAAAA"/>
          </w:rPr>
          <w:t>Desenvolvimento Humano</w:t>
        </w:r>
      </w:hyperlink>
      <w:r>
        <w:rPr>
          <w:rFonts w:ascii="Georgia" w:hAnsi="Georgia"/>
        </w:rPr>
        <w:t> (</w:t>
      </w:r>
      <w:hyperlink r:id="rId60">
        <w:r>
          <w:rPr>
            <w:rFonts w:ascii="Georgia" w:hAnsi="Georgia"/>
            <w:u w:val="single" w:color="AAAAAA"/>
          </w:rPr>
          <w:t>IDH</w:t>
        </w:r>
      </w:hyperlink>
      <w:r>
        <w:rPr>
          <w:rFonts w:ascii="Georgia" w:hAnsi="Georgia"/>
        </w:rPr>
        <w:t>) entre todos </w:t>
      </w:r>
      <w:r>
        <w:rPr>
          <w:rFonts w:ascii="Georgia" w:hAnsi="Georgia"/>
        </w:rPr>
        <w:t>os municípios brasileiros. Em 2015, foi considerada </w:t>
      </w:r>
      <w:r>
        <w:rPr>
          <w:rFonts w:ascii="Georgia" w:hAnsi="Georgia"/>
        </w:rPr>
        <w:t>a segunda melhor cidade para se viver no Brasil </w:t>
      </w:r>
      <w:r>
        <w:rPr>
          <w:rFonts w:ascii="Georgia" w:hAnsi="Georgia"/>
        </w:rPr>
        <w:t>pela </w:t>
      </w:r>
      <w:hyperlink r:id="rId61">
        <w:r>
          <w:rPr>
            <w:rFonts w:ascii="Georgia" w:hAnsi="Georgia"/>
            <w:u w:val="single" w:color="AAAAAA"/>
          </w:rPr>
          <w:t>Organização das Nações Unidas</w:t>
        </w:r>
      </w:hyperlink>
      <w:r>
        <w:rPr>
          <w:rFonts w:ascii="Georgia" w:hAnsi="Georgia"/>
        </w:rPr>
        <w:t> (ONU).</w:t>
      </w:r>
      <w:hyperlink w:history="true" w:anchor="cite_note-14">
        <w:r>
          <w:rPr>
            <w:rFonts w:ascii="Georgia" w:hAnsi="Georgia"/>
            <w:position w:val="9"/>
            <w:sz w:val="19"/>
            <w:u w:val="single" w:color="AAAAAA"/>
          </w:rPr>
          <w:t>[14]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Em uma pesquisa de 2017, Vitória foi </w:t>
      </w:r>
      <w:r>
        <w:rPr>
          <w:rFonts w:ascii="Georgia" w:hAnsi="Georgia"/>
        </w:rPr>
        <w:t>classificada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terceira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melhor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capital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brasileira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45"/>
        </w:rPr>
        <w:t> </w:t>
      </w:r>
      <w:r>
        <w:rPr>
          <w:rFonts w:ascii="Georgia" w:hAnsi="Georgia"/>
          <w:spacing w:val="-5"/>
        </w:rPr>
        <w:t>s</w:t>
      </w:r>
      <w:r>
        <w:rPr>
          <w:rFonts w:ascii="Georgia" w:hAnsi="Georgia"/>
          <w:spacing w:val="-5"/>
        </w:rPr>
        <w:t>e</w:t>
      </w:r>
    </w:p>
    <w:p>
      <w:pPr>
        <w:spacing w:line="273" w:lineRule="exact" w:before="0"/>
        <w:ind w:left="153" w:right="0" w:firstLine="0"/>
        <w:jc w:val="left"/>
        <w:rPr>
          <w:rFonts w:ascii="Georgia"/>
          <w:position w:val="9"/>
          <w:sz w:val="19"/>
        </w:rPr>
      </w:pPr>
      <w:r>
        <w:rPr>
          <w:rFonts w:ascii="Georgia"/>
          <w:spacing w:val="-2"/>
          <w:sz w:val="24"/>
        </w:rPr>
        <w:t>viver.</w:t>
      </w:r>
      <w:hyperlink w:history="true" w:anchor="cite_note-15">
        <w:r>
          <w:rPr>
            <w:rFonts w:ascii="Georgia"/>
            <w:spacing w:val="-2"/>
            <w:position w:val="9"/>
            <w:sz w:val="19"/>
            <w:u w:val="single" w:color="AAAAAA"/>
          </w:rPr>
          <w:t>[15]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66" w:lineRule="auto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w:t>A capital capixaba também foi eleita a cidade </w:t>
      </w:r>
      <w:r>
        <w:rPr>
          <w:rFonts w:ascii="Georgia" w:hAnsi="Georgia"/>
        </w:rPr>
        <w:t>com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o melhor </w:t>
      </w:r>
      <w:hyperlink r:id="rId62">
        <w:r>
          <w:rPr>
            <w:rFonts w:ascii="Georgia" w:hAnsi="Georgia"/>
            <w:u w:val="single" w:color="AAAAAA"/>
          </w:rPr>
          <w:t>capital humano</w:t>
        </w:r>
      </w:hyperlink>
      <w:r>
        <w:rPr>
          <w:rFonts w:ascii="Georgia" w:hAnsi="Georgia"/>
        </w:rPr>
        <w:t> do Brasil, segundo a </w:t>
      </w:r>
      <w:r>
        <w:rPr>
          <w:rFonts w:ascii="Georgia" w:hAnsi="Georgia"/>
          <w:position w:val="1"/>
        </w:rPr>
        <w:t>revista </w:t>
      </w:r>
      <w:hyperlink r:id="rId63">
        <w:r>
          <w:rPr>
            <w:rFonts w:ascii="Georgia" w:hAnsi="Georgia"/>
            <w:i/>
            <w:u w:val="single" w:color="AAAAAA"/>
          </w:rPr>
          <w:t>Exame</w:t>
        </w:r>
      </w:hyperlink>
      <w:r>
        <w:rPr>
          <w:rFonts w:ascii="Georgia" w:hAnsi="Georgia"/>
          <w:position w:val="1"/>
        </w:rPr>
        <w:t>.</w:t>
      </w:r>
      <w:hyperlink w:history="true" w:anchor="cite_note-16">
        <w:r>
          <w:rPr>
            <w:rFonts w:ascii="Georgia" w:hAnsi="Georgia"/>
            <w:position w:val="10"/>
            <w:sz w:val="19"/>
            <w:u w:val="single" w:color="AAAAAA"/>
          </w:rPr>
          <w:t>[16]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Segundo estudo do Instituto de </w:t>
      </w:r>
      <w:r>
        <w:rPr>
          <w:rFonts w:ascii="Georgia" w:hAnsi="Georgia"/>
        </w:rPr>
        <w:t>Longevidade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</w:rPr>
        <w:t>Mongeral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</w:rPr>
        <w:t>Aegon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</w:rPr>
        <w:t>feito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</w:rPr>
        <w:t>2017,</w:t>
      </w:r>
      <w:r>
        <w:rPr>
          <w:rFonts w:ascii="Georgia" w:hAnsi="Georgia"/>
          <w:spacing w:val="58"/>
          <w:w w:val="150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 w:line="266" w:lineRule="auto"/>
        <w:jc w:val="both"/>
        <w:rPr>
          <w:rFonts w:ascii="Georgia" w:hAnsi="Georgia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566" w:right="566"/>
          <w:pgNumType w:start="1"/>
        </w:sectPr>
      </w:pPr>
    </w:p>
    <w:p>
      <w:pPr>
        <w:pStyle w:val="BodyText"/>
        <w:spacing w:line="242" w:lineRule="auto" w:before="106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4029074</wp:posOffset>
                </wp:positionH>
                <wp:positionV relativeFrom="page">
                  <wp:posOffset>361949</wp:posOffset>
                </wp:positionV>
                <wp:extent cx="3086100" cy="987742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3086100" cy="9877425"/>
                          <a:chExt cx="3086100" cy="98774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0"/>
                            <a:ext cx="3086100" cy="9877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6100" h="9877425">
                                <a:moveTo>
                                  <a:pt x="3086100" y="0"/>
                                </a:moveTo>
                                <a:lnTo>
                                  <a:pt x="3076575" y="0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7439025"/>
                                </a:lnTo>
                                <a:lnTo>
                                  <a:pt x="3076575" y="7448550"/>
                                </a:lnTo>
                                <a:lnTo>
                                  <a:pt x="3076575" y="9410700"/>
                                </a:lnTo>
                                <a:lnTo>
                                  <a:pt x="1647825" y="9410700"/>
                                </a:lnTo>
                                <a:lnTo>
                                  <a:pt x="9525" y="9410700"/>
                                </a:lnTo>
                                <a:lnTo>
                                  <a:pt x="9525" y="7448550"/>
                                </a:lnTo>
                                <a:lnTo>
                                  <a:pt x="1647825" y="7448550"/>
                                </a:lnTo>
                                <a:lnTo>
                                  <a:pt x="3076575" y="7448550"/>
                                </a:lnTo>
                                <a:lnTo>
                                  <a:pt x="3076575" y="7439025"/>
                                </a:lnTo>
                                <a:lnTo>
                                  <a:pt x="1647825" y="7439025"/>
                                </a:lnTo>
                                <a:lnTo>
                                  <a:pt x="9525" y="7439025"/>
                                </a:lnTo>
                                <a:lnTo>
                                  <a:pt x="9525" y="9525"/>
                                </a:lnTo>
                                <a:lnTo>
                                  <a:pt x="1647825" y="9525"/>
                                </a:lnTo>
                                <a:lnTo>
                                  <a:pt x="3076575" y="9525"/>
                                </a:lnTo>
                                <a:lnTo>
                                  <a:pt x="3076575" y="0"/>
                                </a:lnTo>
                                <a:lnTo>
                                  <a:pt x="16478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7439025"/>
                                </a:lnTo>
                                <a:lnTo>
                                  <a:pt x="0" y="9877425"/>
                                </a:lnTo>
                                <a:lnTo>
                                  <a:pt x="9525" y="9877425"/>
                                </a:lnTo>
                                <a:lnTo>
                                  <a:pt x="9525" y="9686925"/>
                                </a:lnTo>
                                <a:lnTo>
                                  <a:pt x="9525" y="9420225"/>
                                </a:lnTo>
                                <a:lnTo>
                                  <a:pt x="1647825" y="9420225"/>
                                </a:lnTo>
                                <a:lnTo>
                                  <a:pt x="3076575" y="9420225"/>
                                </a:lnTo>
                                <a:lnTo>
                                  <a:pt x="3076575" y="9686925"/>
                                </a:lnTo>
                                <a:lnTo>
                                  <a:pt x="3076575" y="9877425"/>
                                </a:lnTo>
                                <a:lnTo>
                                  <a:pt x="3086100" y="9877425"/>
                                </a:lnTo>
                                <a:lnTo>
                                  <a:pt x="3086100" y="9686925"/>
                                </a:lnTo>
                                <a:lnTo>
                                  <a:pt x="3086100" y="9420225"/>
                                </a:lnTo>
                                <a:lnTo>
                                  <a:pt x="3086100" y="9410700"/>
                                </a:lnTo>
                                <a:lnTo>
                                  <a:pt x="3086100" y="7448550"/>
                                </a:lnTo>
                                <a:lnTo>
                                  <a:pt x="3086100" y="7439025"/>
                                </a:lnTo>
                                <a:lnTo>
                                  <a:pt x="3086100" y="9525"/>
                                </a:lnTo>
                                <a:lnTo>
                                  <a:pt x="308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8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 descr="Localização de Vitória no Espírito Santo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00" y="57150"/>
                            <a:ext cx="2857499" cy="41719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299" y="4400550"/>
                            <a:ext cx="2857500" cy="28193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49" y="7534274"/>
                            <a:ext cx="2828924" cy="14192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1581149" y="8791574"/>
                            <a:ext cx="138112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1125" h="152400">
                                <a:moveTo>
                                  <a:pt x="1381124" y="152399"/>
                                </a:moveTo>
                                <a:lnTo>
                                  <a:pt x="0" y="152399"/>
                                </a:lnTo>
                                <a:lnTo>
                                  <a:pt x="0" y="0"/>
                                </a:lnTo>
                                <a:lnTo>
                                  <a:pt x="1381124" y="0"/>
                                </a:lnTo>
                                <a:lnTo>
                                  <a:pt x="1381124" y="1523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1624161" y="8810122"/>
                            <a:ext cx="129921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hyperlink r:id="rId67">
                                <w:r>
                                  <w:rPr>
                                    <w:color w:val="202021"/>
                                    <w:sz w:val="15"/>
                                    <w:u w:val="single" w:color="AAAAAA"/>
                                  </w:rPr>
                                  <w:t>Wikimedia</w:t>
                                </w:r>
                              </w:hyperlink>
                              <w:r>
                                <w:rPr>
                                  <w:color w:val="202021"/>
                                  <w:sz w:val="15"/>
                                </w:rPr>
                                <w:t> | © </w:t>
                              </w:r>
                              <w:hyperlink r:id="rId68">
                                <w:r>
                                  <w:rPr>
                                    <w:color w:val="202021"/>
                                    <w:spacing w:val="-2"/>
                                    <w:sz w:val="15"/>
                                    <w:u w:val="single" w:color="AAAAAA"/>
                                  </w:rPr>
                                  <w:t>OpenStreetMap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91529" y="9202797"/>
                            <a:ext cx="2724785" cy="636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283" w:right="0" w:firstLine="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Mapa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Vitória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3" w:right="0" w:firstLine="0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w w:val="85"/>
                                  <w:sz w:val="21"/>
                                </w:rPr>
                                <w:t>Coordenadas: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20°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19′</w:t>
                              </w:r>
                              <w:r>
                                <w:rPr>
                                  <w:spacing w:val="-3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08″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S,</w:t>
                              </w:r>
                              <w:r>
                                <w:rPr>
                                  <w:spacing w:val="-3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40°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20′</w:t>
                              </w:r>
                              <w:r>
                                <w:rPr>
                                  <w:spacing w:val="-3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1"/>
                                  <w:u w:val="single" w:color="AAAAAA"/>
                                </w:rPr>
                                <w:t>16″</w:t>
                              </w:r>
                              <w:r>
                                <w:rPr>
                                  <w:spacing w:val="-4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5"/>
                                  <w:sz w:val="21"/>
                                  <w:u w:val="single" w:color="AAAAAA"/>
                                </w:rPr>
                                <w:t>O</w:t>
                              </w:r>
                            </w:p>
                            <w:p>
                              <w:pPr>
                                <w:tabs>
                                  <w:tab w:pos="2570" w:val="left" w:leader="none"/>
                                </w:tabs>
                                <w:spacing w:before="103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1"/>
                                </w:rPr>
                                <w:t>País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</w:rPr>
                                <w:tab/>
                              </w:r>
                              <w:hyperlink r:id="rId29">
                                <w:r>
                                  <w:rPr>
                                    <w:spacing w:val="-2"/>
                                    <w:sz w:val="21"/>
                                    <w:u w:val="single" w:color="AAAAAA"/>
                                  </w:rPr>
                                  <w:t>Brasil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750093" y="7240647"/>
                            <a:ext cx="1600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Localização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Vitória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hyperlink r:id="rId29">
                                <w:r>
                                  <w:rPr>
                                    <w:spacing w:val="-2"/>
                                    <w:sz w:val="18"/>
                                    <w:u w:val="single" w:color="AAAAAA"/>
                                  </w:rPr>
                                  <w:t>Brasi</w:t>
                                </w:r>
                                <w:r>
                                  <w:rPr>
                                    <w:spacing w:val="-2"/>
                                    <w:sz w:val="18"/>
                                  </w:rPr>
                                  <w:t>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002631" y="6196300"/>
                            <a:ext cx="35306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Vitória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34739" y="4249797"/>
                            <a:ext cx="2031364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Localização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Vitória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z w:val="18"/>
                                </w:rPr>
                                <w:t>Espírito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Santo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249969pt;margin-top:28.499971pt;width:243pt;height:777.75pt;mso-position-horizontal-relative:page;mso-position-vertical-relative:page;z-index:15735296" id="docshapegroup18" coordorigin="6345,570" coordsize="4860,15555">
                <v:shape style="position:absolute;left:6344;top:570;width:4860;height:15555" id="docshape19" coordorigin="6345,570" coordsize="4860,15555" path="m11205,570l11190,570,11190,585,11190,12285,11190,12300,11190,15390,8940,15390,6360,15390,6360,12300,8940,12300,11190,12300,11190,12285,8940,12285,6360,12285,6360,585,8940,585,11190,585,11190,570,8940,570,6360,570,6345,570,6345,585,6345,12285,6345,16125,6360,16125,6360,15825,6360,15405,8940,15405,11190,15405,11190,15825,11190,16125,11205,16125,11205,15825,11205,15405,11205,15390,11205,12300,11205,12285,11205,585,11205,570xe" filled="true" fillcolor="#a2a8b0" stroked="false">
                  <v:path arrowok="t"/>
                  <v:fill type="solid"/>
                </v:shape>
                <v:shape style="position:absolute;left:6525;top:660;width:4500;height:6570" type="#_x0000_t75" id="docshape20" alt="Localização de Vitória no Espírito Santo" stroked="false">
                  <v:imagedata r:id="rId64" o:title=""/>
                </v:shape>
                <v:shape style="position:absolute;left:6525;top:7500;width:4500;height:4440" type="#_x0000_t75" id="docshape21" stroked="false">
                  <v:imagedata r:id="rId65" o:title=""/>
                </v:shape>
                <v:shape style="position:absolute;left:6555;top:12435;width:4455;height:2235" type="#_x0000_t75" id="docshape22" stroked="false">
                  <v:imagedata r:id="rId66" o:title=""/>
                </v:shape>
                <v:rect style="position:absolute;left:8835;top:14415;width:2175;height:240" id="docshape23" filled="true" fillcolor="#ffffff" stroked="false">
                  <v:fill type="solid"/>
                </v:rect>
                <v:shape style="position:absolute;left:8902;top:14444;width:2046;height:168" type="#_x0000_t202" id="docshape24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hyperlink r:id="rId67">
                          <w:r>
                            <w:rPr>
                              <w:color w:val="202021"/>
                              <w:sz w:val="15"/>
                              <w:u w:val="single" w:color="AAAAAA"/>
                            </w:rPr>
                            <w:t>Wikimedia</w:t>
                          </w:r>
                        </w:hyperlink>
                        <w:r>
                          <w:rPr>
                            <w:color w:val="202021"/>
                            <w:sz w:val="15"/>
                          </w:rPr>
                          <w:t> | © </w:t>
                        </w:r>
                        <w:hyperlink r:id="rId68">
                          <w:r>
                            <w:rPr>
                              <w:color w:val="202021"/>
                              <w:spacing w:val="-2"/>
                              <w:sz w:val="15"/>
                              <w:u w:val="single" w:color="AAAAAA"/>
                            </w:rPr>
                            <w:t>OpenStreetMap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6489;top:15062;width:4291;height:1003" type="#_x0000_t202" id="docshape25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283" w:right="0" w:firstLine="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Mapa</w:t>
                        </w:r>
                        <w:r>
                          <w:rPr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Vitória</w:t>
                        </w:r>
                      </w:p>
                      <w:p>
                        <w:pPr>
                          <w:spacing w:line="240" w:lineRule="auto" w:before="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1"/>
                          <w:ind w:left="283" w:right="0" w:firstLine="0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w w:val="85"/>
                            <w:sz w:val="21"/>
                          </w:rPr>
                          <w:t>Coordenadas: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20°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19′</w:t>
                        </w:r>
                        <w:r>
                          <w:rPr>
                            <w:spacing w:val="-3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08″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S,</w:t>
                        </w:r>
                        <w:r>
                          <w:rPr>
                            <w:spacing w:val="-3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40°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20′</w:t>
                        </w:r>
                        <w:r>
                          <w:rPr>
                            <w:spacing w:val="-3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w w:val="85"/>
                            <w:sz w:val="21"/>
                            <w:u w:val="single" w:color="AAAAAA"/>
                          </w:rPr>
                          <w:t>16″</w:t>
                        </w:r>
                        <w:r>
                          <w:rPr>
                            <w:spacing w:val="-4"/>
                            <w:sz w:val="21"/>
                            <w:u w:val="single" w:color="AAAAAA"/>
                          </w:rPr>
                          <w:t> </w:t>
                        </w:r>
                        <w:r>
                          <w:rPr>
                            <w:spacing w:val="-10"/>
                            <w:w w:val="85"/>
                            <w:sz w:val="21"/>
                            <w:u w:val="single" w:color="AAAAAA"/>
                          </w:rPr>
                          <w:t>O</w:t>
                        </w:r>
                      </w:p>
                      <w:p>
                        <w:pPr>
                          <w:tabs>
                            <w:tab w:pos="2570" w:val="left" w:leader="none"/>
                          </w:tabs>
                          <w:spacing w:before="103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4"/>
                            <w:sz w:val="21"/>
                          </w:rPr>
                          <w:t>País</w:t>
                        </w:r>
                        <w:r>
                          <w:rPr>
                            <w:rFonts w:ascii="Arial" w:hAnsi="Arial"/>
                            <w:b/>
                            <w:sz w:val="21"/>
                          </w:rPr>
                          <w:tab/>
                        </w:r>
                        <w:hyperlink r:id="rId29">
                          <w:r>
                            <w:rPr>
                              <w:spacing w:val="-2"/>
                              <w:sz w:val="21"/>
                              <w:u w:val="single" w:color="AAAAAA"/>
                            </w:rPr>
                            <w:t>Brasil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7526;top:11972;width:2520;height:201" type="#_x0000_t202" id="docshape26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Localização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Vitória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hyperlink r:id="rId29">
                          <w:r>
                            <w:rPr>
                              <w:spacing w:val="-2"/>
                              <w:sz w:val="18"/>
                              <w:u w:val="single" w:color="AAAAAA"/>
                            </w:rPr>
                            <w:t>Brasi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l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498;top:10327;width:556;height:213" type="#_x0000_t202" id="docshape27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Vitória</w:t>
                        </w:r>
                      </w:p>
                    </w:txbxContent>
                  </v:textbox>
                  <w10:wrap type="none"/>
                </v:shape>
                <v:shape style="position:absolute;left:7187;top:7262;width:3199;height:201" type="#_x0000_t202" id="docshape28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Localização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de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Vitória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Espírito</w:t>
                        </w:r>
                        <w:r>
                          <w:rPr>
                            <w:spacing w:val="-7"/>
                            <w:sz w:val="18"/>
                          </w:rPr>
                          <w:t> </w:t>
                        </w:r>
                        <w:r>
                          <w:rPr>
                            <w:spacing w:val="-2"/>
                            <w:sz w:val="18"/>
                          </w:rPr>
                          <w:t>Santo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Georgia" w:hAnsi="Georgia"/>
        </w:rPr>
        <w:t>cidade é a nona melhor cidade para se </w:t>
      </w:r>
      <w:r>
        <w:rPr>
          <w:rFonts w:ascii="Georgia" w:hAnsi="Georgia"/>
        </w:rPr>
        <w:t>envelhecer no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país.</w:t>
      </w:r>
      <w:hyperlink w:history="true" w:anchor="cite_note-17">
        <w:r>
          <w:rPr>
            <w:rFonts w:ascii="Georgia" w:hAnsi="Georgia"/>
            <w:position w:val="9"/>
            <w:sz w:val="19"/>
            <w:u w:val="single" w:color="AAAAAA"/>
          </w:rPr>
          <w:t>[17]</w:t>
        </w:r>
      </w:hyperlink>
      <w:r>
        <w:rPr>
          <w:rFonts w:ascii="Georgia" w:hAnsi="Georgia"/>
          <w:spacing w:val="14"/>
          <w:position w:val="9"/>
          <w:sz w:val="19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disso,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Vitória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tem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melhor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2"/>
        </w:rPr>
        <w:t>índice</w:t>
      </w:r>
    </w:p>
    <w:p>
      <w:pPr>
        <w:pStyle w:val="BodyText"/>
        <w:spacing w:line="266" w:lineRule="auto" w:before="50"/>
        <w:ind w:left="153" w:right="51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de bem-estar urbano entre as capitais brasileiras e possui sete entre os 20 melhores bairros de todo país por IDH-M.</w:t>
      </w:r>
      <w:hyperlink w:history="true" w:anchor="cite_note-18">
        <w:r>
          <w:rPr>
            <w:rFonts w:ascii="Georgia" w:hAnsi="Georgia"/>
            <w:position w:val="9"/>
            <w:sz w:val="19"/>
            <w:u w:val="single" w:color="AAAAAA"/>
          </w:rPr>
          <w:t>[18]</w:t>
        </w:r>
      </w:hyperlink>
    </w:p>
    <w:p>
      <w:pPr>
        <w:pStyle w:val="BodyText"/>
        <w:spacing w:before="148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457200</wp:posOffset>
                </wp:positionH>
                <wp:positionV relativeFrom="paragraph">
                  <wp:posOffset>286290</wp:posOffset>
                </wp:positionV>
                <wp:extent cx="343852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3438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19050">
                              <a:moveTo>
                                <a:pt x="3438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438524" y="0"/>
                              </a:lnTo>
                              <a:lnTo>
                                <a:pt x="3438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42522pt;width:270.749978pt;height:1.5pt;mso-position-horizontal-relative:page;mso-position-vertical-relative:paragraph;z-index:-15723520;mso-wrap-distance-left:0;mso-wrap-distance-right:0" id="docshape2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457200</wp:posOffset>
                </wp:positionH>
                <wp:positionV relativeFrom="paragraph">
                  <wp:posOffset>362490</wp:posOffset>
                </wp:positionV>
                <wp:extent cx="3438525" cy="1905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438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19050">
                              <a:moveTo>
                                <a:pt x="3438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3438524" y="0"/>
                              </a:lnTo>
                              <a:lnTo>
                                <a:pt x="3438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42522pt;width:270.749978pt;height:1.5pt;mso-position-horizontal-relative:page;mso-position-vertical-relative:paragraph;z-index:-15723008;mso-wrap-distance-left:0;mso-wrap-distance-right:0" id="docshape3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História de </w:t>
      </w:r>
      <w:r>
        <w:rPr>
          <w:spacing w:val="-2"/>
        </w:rPr>
        <w:t>Vitória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63"/>
        <w:rPr>
          <w:rFonts w:ascii="Georgia"/>
          <w:b/>
          <w:sz w:val="36"/>
        </w:rPr>
      </w:pPr>
    </w:p>
    <w:p>
      <w:pPr>
        <w:pStyle w:val="Heading2"/>
        <w:spacing w:before="0"/>
      </w:pPr>
      <w:r>
        <w:rPr/>
        <w:t>Primeiros</w:t>
      </w:r>
      <w:r>
        <w:rPr>
          <w:spacing w:val="-1"/>
        </w:rPr>
        <w:t> </w:t>
      </w:r>
      <w:r>
        <w:rPr>
          <w:spacing w:val="-2"/>
        </w:rPr>
        <w:t>povos</w:t>
      </w:r>
    </w:p>
    <w:p>
      <w:pPr>
        <w:pStyle w:val="BodyText"/>
        <w:spacing w:before="6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485774</wp:posOffset>
            </wp:positionH>
            <wp:positionV relativeFrom="paragraph">
              <wp:posOffset>143500</wp:posOffset>
            </wp:positionV>
            <wp:extent cx="2400300" cy="1800225"/>
            <wp:effectExtent l="0" t="0" r="0" b="0"/>
            <wp:wrapTopAndBottom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243" w:right="0" w:firstLine="0"/>
        <w:jc w:val="left"/>
        <w:rPr>
          <w:sz w:val="20"/>
        </w:rPr>
      </w:pPr>
      <w:r>
        <w:rPr>
          <w:color w:val="666666"/>
          <w:sz w:val="20"/>
        </w:rPr>
        <w:t>Centro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Histórico</w:t>
      </w:r>
      <w:r>
        <w:rPr>
          <w:color w:val="666666"/>
          <w:spacing w:val="-1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1"/>
          <w:sz w:val="20"/>
        </w:rPr>
        <w:t> </w:t>
      </w:r>
      <w:r>
        <w:rPr>
          <w:color w:val="666666"/>
          <w:spacing w:val="-2"/>
          <w:sz w:val="20"/>
        </w:rPr>
        <w:t>Vitória</w:t>
      </w:r>
    </w:p>
    <w:p>
      <w:pPr>
        <w:pStyle w:val="BodyText"/>
        <w:spacing w:before="196"/>
      </w:pPr>
    </w:p>
    <w:p>
      <w:pPr>
        <w:pStyle w:val="BodyText"/>
        <w:spacing w:line="278" w:lineRule="auto" w:before="1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w:t>No século XVI, quando os primeiros </w:t>
      </w:r>
      <w:r>
        <w:rPr>
          <w:rFonts w:ascii="Georgia" w:hAnsi="Georgia"/>
        </w:rPr>
        <w:t>exploradores portugueses chegaram à região da atual Vitória, a mesma era disputada por três grupos </w:t>
      </w:r>
      <w:hyperlink r:id="rId70">
        <w:r>
          <w:rPr>
            <w:rFonts w:ascii="Georgia" w:hAnsi="Georgia"/>
            <w:u w:val="single" w:color="AAAAAA"/>
          </w:rPr>
          <w:t>indígenas</w:t>
        </w:r>
      </w:hyperlink>
      <w:r>
        <w:rPr>
          <w:rFonts w:ascii="Georgia" w:hAnsi="Georgia"/>
        </w:rPr>
        <w:t> diferentes: os </w:t>
      </w:r>
      <w:hyperlink r:id="rId71">
        <w:r>
          <w:rPr>
            <w:rFonts w:ascii="Georgia" w:hAnsi="Georgia"/>
            <w:u w:val="single" w:color="AAAAAA"/>
          </w:rPr>
          <w:t>goitacás</w:t>
        </w:r>
      </w:hyperlink>
      <w:r>
        <w:rPr>
          <w:rFonts w:ascii="Georgia" w:hAnsi="Georgia"/>
        </w:rPr>
        <w:t> (procedentes do sul), os </w:t>
      </w:r>
      <w:hyperlink r:id="rId72">
        <w:r>
          <w:rPr>
            <w:rFonts w:ascii="Georgia" w:hAnsi="Georgia"/>
            <w:u w:val="single" w:color="AAAAAA"/>
          </w:rPr>
          <w:t>aimorés</w:t>
        </w:r>
      </w:hyperlink>
      <w:r>
        <w:rPr>
          <w:rFonts w:ascii="Georgia" w:hAnsi="Georgia"/>
        </w:rPr>
        <w:t> (procedentes do interior) e os </w:t>
      </w:r>
      <w:hyperlink r:id="rId73">
        <w:r>
          <w:rPr>
            <w:rFonts w:ascii="Georgia" w:hAnsi="Georgia"/>
            <w:u w:val="single" w:color="AAAAAA"/>
          </w:rPr>
          <w:t>tupiniquins</w:t>
        </w:r>
      </w:hyperlink>
      <w:r>
        <w:rPr>
          <w:rFonts w:ascii="Georgia" w:hAnsi="Georgia"/>
        </w:rPr>
        <w:t> (procedentes do norte). O </w:t>
      </w:r>
      <w:hyperlink r:id="rId74">
        <w:r>
          <w:rPr>
            <w:rFonts w:ascii="Georgia" w:hAnsi="Georgia"/>
            <w:u w:val="single" w:color="AAAAAA"/>
          </w:rPr>
          <w:t>donatário</w:t>
        </w:r>
      </w:hyperlink>
      <w:r>
        <w:rPr>
          <w:rFonts w:ascii="Georgia" w:hAnsi="Georgia"/>
        </w:rPr>
        <w:t> português da </w:t>
      </w:r>
      <w:hyperlink r:id="rId75">
        <w:r>
          <w:rPr>
            <w:rFonts w:ascii="Georgia" w:hAnsi="Georgia"/>
            <w:u w:val="single" w:color="AAAAAA"/>
          </w:rPr>
          <w:t>capitania do Espírito Santo</w:t>
        </w:r>
      </w:hyperlink>
      <w:r>
        <w:rPr>
          <w:rFonts w:ascii="Georgia" w:hAnsi="Georgia"/>
        </w:rPr>
        <w:t>, </w:t>
      </w:r>
      <w:hyperlink r:id="rId76">
        <w:r>
          <w:rPr>
            <w:rFonts w:ascii="Georgia" w:hAnsi="Georgia"/>
            <w:u w:val="single" w:color="AAAAAA"/>
          </w:rPr>
          <w:t>Vasco Fernandes</w:t>
        </w:r>
      </w:hyperlink>
      <w:r>
        <w:rPr>
          <w:rFonts w:ascii="Georgia" w:hAnsi="Georgia"/>
        </w:rPr>
        <w:t> </w:t>
      </w:r>
      <w:hyperlink r:id="rId76">
        <w:r>
          <w:rPr>
            <w:rFonts w:ascii="Georgia" w:hAnsi="Georgia"/>
            <w:u w:val="single" w:color="AAAAAA"/>
          </w:rPr>
          <w:t>Coutinho</w:t>
        </w:r>
      </w:hyperlink>
      <w:r>
        <w:rPr>
          <w:rFonts w:ascii="Georgia" w:hAnsi="Georgia"/>
        </w:rPr>
        <w:t>, fundou, em 1535, a atual cidade de </w:t>
      </w:r>
      <w:hyperlink r:id="rId38">
        <w:r>
          <w:rPr>
            <w:rFonts w:ascii="Georgia" w:hAnsi="Georgia"/>
            <w:u w:val="single" w:color="AAAAAA"/>
          </w:rPr>
          <w:t>Vila</w:t>
        </w:r>
      </w:hyperlink>
      <w:r>
        <w:rPr>
          <w:rFonts w:ascii="Georgia" w:hAnsi="Georgia"/>
        </w:rPr>
        <w:t> </w:t>
      </w:r>
      <w:hyperlink r:id="rId38">
        <w:r>
          <w:rPr>
            <w:rFonts w:ascii="Georgia" w:hAnsi="Georgia"/>
            <w:u w:val="single" w:color="AAAAAA"/>
          </w:rPr>
          <w:t>Velha</w:t>
        </w:r>
      </w:hyperlink>
      <w:r>
        <w:rPr>
          <w:rFonts w:ascii="Georgia" w:hAnsi="Georgia"/>
        </w:rPr>
        <w:t>, cujo nome na época era Vila do Espírito Santo,</w:t>
      </w:r>
      <w:hyperlink w:history="true" w:anchor="cite_note-19">
        <w:r>
          <w:rPr>
            <w:rFonts w:ascii="Georgia" w:hAnsi="Georgia"/>
            <w:position w:val="9"/>
            <w:sz w:val="19"/>
            <w:u w:val="single" w:color="AAAAAA"/>
          </w:rPr>
          <w:t>[19]</w:t>
        </w:r>
      </w:hyperlink>
      <w:r>
        <w:rPr>
          <w:rFonts w:ascii="Georgia" w:hAnsi="Georgia"/>
          <w:spacing w:val="79"/>
          <w:position w:val="9"/>
          <w:sz w:val="19"/>
        </w:rPr>
        <w:t>  </w:t>
      </w:r>
      <w:r>
        <w:rPr>
          <w:rFonts w:ascii="Georgia" w:hAnsi="Georgia"/>
        </w:rPr>
        <w:t>que</w:t>
      </w:r>
      <w:r>
        <w:rPr>
          <w:rFonts w:ascii="Georgia" w:hAnsi="Georgia"/>
          <w:spacing w:val="67"/>
        </w:rPr>
        <w:t>  </w:t>
      </w:r>
      <w:r>
        <w:rPr>
          <w:rFonts w:ascii="Georgia" w:hAnsi="Georgia"/>
        </w:rPr>
        <w:t>passou</w:t>
      </w:r>
      <w:r>
        <w:rPr>
          <w:rFonts w:ascii="Georgia" w:hAnsi="Georgia"/>
          <w:spacing w:val="67"/>
        </w:rPr>
        <w:t>  </w:t>
      </w:r>
      <w:r>
        <w:rPr>
          <w:rFonts w:ascii="Georgia" w:hAnsi="Georgia"/>
        </w:rPr>
        <w:t>a</w:t>
      </w:r>
      <w:r>
        <w:rPr>
          <w:rFonts w:ascii="Georgia" w:hAnsi="Georgia"/>
          <w:spacing w:val="68"/>
        </w:rPr>
        <w:t>  </w:t>
      </w:r>
      <w:r>
        <w:rPr>
          <w:rFonts w:ascii="Georgia" w:hAnsi="Georgia"/>
        </w:rPr>
        <w:t>ser</w:t>
      </w:r>
      <w:r>
        <w:rPr>
          <w:rFonts w:ascii="Georgia" w:hAnsi="Georgia"/>
          <w:spacing w:val="67"/>
        </w:rPr>
        <w:t>  </w:t>
      </w:r>
      <w:r>
        <w:rPr>
          <w:rFonts w:ascii="Georgia" w:hAnsi="Georgia"/>
        </w:rPr>
        <w:t>a</w:t>
      </w:r>
      <w:r>
        <w:rPr>
          <w:rFonts w:ascii="Georgia" w:hAnsi="Georgia"/>
          <w:spacing w:val="67"/>
        </w:rPr>
        <w:t>  </w:t>
      </w:r>
      <w:r>
        <w:rPr>
          <w:rFonts w:ascii="Georgia" w:hAnsi="Georgia"/>
        </w:rPr>
        <w:t>capital</w:t>
      </w:r>
      <w:r>
        <w:rPr>
          <w:rFonts w:ascii="Georgia" w:hAnsi="Georgia"/>
          <w:spacing w:val="68"/>
        </w:rPr>
        <w:t>  </w:t>
      </w:r>
      <w:r>
        <w:rPr>
          <w:rFonts w:ascii="Georgia" w:hAnsi="Georgia"/>
          <w:spacing w:val="-5"/>
        </w:rPr>
        <w:t>da</w:t>
      </w:r>
    </w:p>
    <w:p>
      <w:pPr>
        <w:spacing w:line="265" w:lineRule="exact" w:before="0"/>
        <w:ind w:left="153" w:right="0" w:firstLine="0"/>
        <w:jc w:val="left"/>
        <w:rPr>
          <w:rFonts w:ascii="Georgia"/>
          <w:position w:val="9"/>
          <w:sz w:val="19"/>
        </w:rPr>
      </w:pPr>
      <w:r>
        <w:rPr>
          <w:rFonts w:ascii="Georgia"/>
          <w:spacing w:val="-2"/>
          <w:sz w:val="24"/>
        </w:rPr>
        <w:t>capitania.</w:t>
      </w:r>
      <w:hyperlink w:history="true" w:anchor="cite_note-20">
        <w:r>
          <w:rPr>
            <w:rFonts w:ascii="Georgia"/>
            <w:spacing w:val="-2"/>
            <w:position w:val="9"/>
            <w:sz w:val="19"/>
            <w:u w:val="single" w:color="AAAAAA"/>
          </w:rPr>
          <w:t>[20]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83" w:lineRule="auto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w:t>Devido aos constantes ataques </w:t>
      </w:r>
      <w:r>
        <w:rPr>
          <w:rFonts w:ascii="Georgia" w:hAnsi="Georgia"/>
        </w:rPr>
        <w:t>indígenas,</w:t>
      </w:r>
      <w:r>
        <w:rPr>
          <w:rFonts w:ascii="Georgia" w:hAnsi="Georgia"/>
          <w:spacing w:val="40"/>
        </w:rPr>
        <w:t> </w:t>
      </w:r>
      <w:hyperlink r:id="rId77">
        <w:r>
          <w:rPr>
            <w:rFonts w:ascii="Georgia" w:hAnsi="Georgia"/>
            <w:u w:val="single" w:color="AAAAAA"/>
          </w:rPr>
          <w:t>franceses</w:t>
        </w:r>
      </w:hyperlink>
      <w:r>
        <w:rPr>
          <w:rFonts w:ascii="Georgia" w:hAnsi="Georgia"/>
        </w:rPr>
        <w:t> e </w:t>
      </w:r>
      <w:hyperlink r:id="rId78">
        <w:r>
          <w:rPr>
            <w:rFonts w:ascii="Georgia" w:hAnsi="Georgia"/>
            <w:u w:val="single" w:color="AAAAAA"/>
          </w:rPr>
          <w:t>holandeses</w:t>
        </w:r>
      </w:hyperlink>
      <w:r>
        <w:rPr>
          <w:rFonts w:ascii="Georgia" w:hAnsi="Georgia"/>
        </w:rPr>
        <w:t> à cidade fundada por Coutinho, os portugueses decidiram transferir a capital da capitania para a </w:t>
      </w:r>
      <w:hyperlink r:id="rId79">
        <w:r>
          <w:rPr>
            <w:rFonts w:ascii="Georgia" w:hAnsi="Georgia"/>
            <w:u w:val="single" w:color="AAAAAA"/>
          </w:rPr>
          <w:t>Ilha de Santo Antônio</w:t>
        </w:r>
      </w:hyperlink>
      <w:r>
        <w:rPr>
          <w:rFonts w:ascii="Georgia" w:hAnsi="Georgia"/>
        </w:rPr>
        <w:t>, na </w:t>
      </w:r>
      <w:hyperlink r:id="rId56">
        <w:r>
          <w:rPr>
            <w:rFonts w:ascii="Georgia" w:hAnsi="Georgia"/>
            <w:u w:val="single" w:color="AAAAAA"/>
          </w:rPr>
          <w:t>Baía de Vitória</w:t>
        </w:r>
      </w:hyperlink>
      <w:r>
        <w:rPr>
          <w:rFonts w:ascii="Georgia" w:hAnsi="Georgia"/>
        </w:rPr>
        <w:t>. A ilha era chamada pelos índios de Ilha de Guanaani. Em 8 de setembro de 1551, após uma vitória portuguesa contra os goitacás e aimorés, a cidade foi renomeada como Vila da Vitória,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nome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posteriormente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alterado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2"/>
        </w:rPr>
        <w:t>Vitória</w:t>
      </w:r>
    </w:p>
    <w:p>
      <w:pPr>
        <w:pStyle w:val="BodyText"/>
        <w:spacing w:line="262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em 17 de março de </w:t>
      </w:r>
      <w:r>
        <w:rPr>
          <w:rFonts w:ascii="Georgia" w:hAnsi="Georgia"/>
          <w:spacing w:val="-2"/>
        </w:rPr>
        <w:t>1823.</w:t>
      </w:r>
      <w:hyperlink w:history="true" w:anchor="cite_note-21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[21]</w:t>
        </w:r>
      </w:hyperlink>
    </w:p>
    <w:p>
      <w:pPr>
        <w:pStyle w:val="BodyText"/>
        <w:spacing w:after="0" w:line="262" w:lineRule="exact"/>
        <w:jc w:val="both"/>
        <w:rPr>
          <w:rFonts w:ascii="Georgia" w:hAnsi="Georgia"/>
          <w:position w:val="9"/>
          <w:sz w:val="19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2"/>
        <w:spacing w:before="1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3990974</wp:posOffset>
                </wp:positionH>
                <wp:positionV relativeFrom="paragraph">
                  <wp:posOffset>49919</wp:posOffset>
                </wp:positionV>
                <wp:extent cx="3162300" cy="7981315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3162300" cy="798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579"/>
                              <w:gridCol w:w="2266"/>
                            </w:tblGrid>
                            <w:tr>
                              <w:trPr>
                                <w:trHeight w:val="27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28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Unidade </w:t>
                                    </w:r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federativa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exact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3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Espírito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Santo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80">
                                    <w:r>
                                      <w:rPr>
                                        <w:rFonts w:ascii="Arial" w:hAns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Região </w:t>
                                    </w:r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metropolitana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5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Grande </w:t>
                                    </w:r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Vitória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802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Municípios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limítrofes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11"/>
                                    <w:ind w:left="135" w:right="49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Norte: </w:t>
                                  </w:r>
                                  <w:hyperlink r:id="rId3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Serra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Sul: </w:t>
                                  </w:r>
                                  <w:hyperlink r:id="rId3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Vila Velha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;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Oeste: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hyperlink r:id="rId4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Cariacica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Distância até a </w:t>
                                  </w:r>
                                  <w:hyperlink r:id="rId81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capital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1 238 </w:t>
                                  </w:r>
                                  <w:hyperlink r:id="rId82"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km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Fundação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73"/>
                                    <w:ind w:left="135" w:right="477"/>
                                    <w:rPr>
                                      <w:sz w:val="21"/>
                                    </w:rPr>
                                  </w:pPr>
                                  <w:hyperlink r:id="rId8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8</w:t>
                                    </w:r>
                                    <w:r>
                                      <w:rPr>
                                        <w:spacing w:val="-10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de</w:t>
                                    </w:r>
                                    <w:r>
                                      <w:rPr>
                                        <w:spacing w:val="-10"/>
                                        <w:sz w:val="21"/>
                                        <w:u w:val="single" w:color="AAAAAA"/>
                                      </w:rPr>
                                      <w:t> </w:t>
                                    </w:r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setembro</w:t>
                                    </w:r>
                                  </w:hyperlink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 </w:t>
                                  </w:r>
                                  <w:hyperlink r:id="rId8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1551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(474 anos)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4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85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Distritos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145" w:val="left" w:leader="none"/>
                                    </w:tabs>
                                    <w:spacing w:before="7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position w:val="-4"/>
                                      <w:sz w:val="21"/>
                                    </w:rPr>
                                    <w:t>Lista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position w:val="-4"/>
                                      <w:sz w:val="21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[</w:t>
                                  </w:r>
                                  <w:r>
                                    <w:rPr>
                                      <w:color w:val="3366CC"/>
                                      <w:spacing w:val="-2"/>
                                      <w:sz w:val="21"/>
                                    </w:rPr>
                                    <w:t>Expandir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Governo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98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26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hyperlink r:id="rId86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Prefeito(a)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Cris</w:t>
                                  </w:r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Samorini</w:t>
                                  </w:r>
                                  <w:hyperlink w:history="true" w:anchor="cite_note-Cris-3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[3]</w:t>
                                    </w:r>
                                  </w:hyperlink>
                                  <w:r>
                                    <w:rPr>
                                      <w:spacing w:val="-9"/>
                                      <w:position w:val="9"/>
                                      <w:sz w:val="17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87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PP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,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2026–2028)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1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sz w:val="21"/>
                                    </w:rPr>
                                    <w:t>Área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22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93" w:lineRule="exact" w:before="0" w:after="0"/>
                                    <w:ind w:left="327" w:right="0" w:hanging="132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88">
                                    <w:r>
                                      <w:rPr>
                                        <w:rFonts w:ascii="Arial" w:hAnsi="Arial"/>
                                        <w:b/>
                                        <w:spacing w:val="-2"/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Total</w:t>
                                    </w:r>
                                  </w:hyperlink>
                                  <w:r>
                                    <w:rPr>
                                      <w:rFonts w:ascii="Arial" w:hAnsi="Arial"/>
                                      <w:b/>
                                      <w:spacing w:val="-6"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hyperlink w:history="true" w:anchor="cite_note-IBGE_Vit%C3%B3ri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97,123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0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3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37" w:lineRule="exact" w:before="18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Urbana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89" w:lineRule="exact"/>
                                    <w:ind w:left="136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8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/2019) </w:t>
                                  </w:r>
                                  <w:hyperlink w:history="true" w:anchor="cite_note-IBGE_Vit%C3%B3ria-1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46,15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90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Altitude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12 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População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85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4"/>
                                    </w:numPr>
                                    <w:tabs>
                                      <w:tab w:pos="326" w:val="left" w:leader="none"/>
                                    </w:tabs>
                                    <w:spacing w:line="232" w:lineRule="auto" w:before="32" w:after="0"/>
                                    <w:ind w:left="136" w:right="1012" w:firstLine="58"/>
                                    <w:jc w:val="left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(Censo </w:t>
                                  </w:r>
                                  <w:hyperlink r:id="rId8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/2022) </w:t>
                                  </w:r>
                                  <w:hyperlink w:history="true" w:anchor="cite_note-IBGE_Vit%C3%B3ria-1">
                                    <w:r>
                                      <w:rPr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[1]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322 869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5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1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9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ES: 4º</w:t>
                                    </w:r>
                                  </w:hyperlink>
                                  <w:r>
                                    <w:rPr>
                                      <w:sz w:val="21"/>
                                      <w:u w:val="single" w:color="AAAAAA"/>
                                    </w:rPr>
                                    <w:t>/</w:t>
                                  </w:r>
                                  <w:hyperlink r:id="rId9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BR: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87º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6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8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Estimativa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18"/>
                                    </w:rPr>
                                    <w:t>(IBGE/2024)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342 800 </w:t>
                                  </w: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hab.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0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hyperlink r:id="rId93">
                                    <w:r>
                                      <w:rPr>
                                        <w:rFonts w:ascii="Arial"/>
                                        <w:b/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Densidade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3 324,3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hab./km²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95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1"/>
                                    </w:rPr>
                                    <w:t>Clima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88"/>
                                    <w:ind w:left="135" w:right="735"/>
                                    <w:rPr>
                                      <w:sz w:val="21"/>
                                    </w:rPr>
                                  </w:pPr>
                                  <w:hyperlink r:id="rId9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tropical</w:t>
                                    </w:r>
                                  </w:hyperlink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quente </w:t>
                                  </w:r>
                                  <w:hyperlink r:id="rId9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super-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35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95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úmido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96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Aw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  <w:hyperlink w:history="true" w:anchor="cite_note-IBGE_Clima-4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[4]</w:t>
                                    </w:r>
                                  </w:hyperlink>
                                  <w:hyperlink w:history="true" w:anchor="cite_note-Climatologia_Vit%C3%B3riaES-5">
                                    <w:r>
                                      <w:rPr>
                                        <w:spacing w:val="-2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[5]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Fuso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horário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88"/>
                                    <w:ind w:left="135" w:right="60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Hora</w:t>
                                  </w:r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14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Brasília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97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UTC−3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ind w:left="136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60">
                                    <w:r>
                                      <w:rPr>
                                        <w:rFonts w:ascii="Arial"/>
                                        <w:b/>
                                        <w:sz w:val="21"/>
                                        <w:u w:val="single" w:color="AAAAAA"/>
                                      </w:rPr>
                                      <w:t>IDH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98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PNUD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/2010) </w:t>
                                  </w:r>
                                  <w:hyperlink w:history="true" w:anchor="cite_note-PNUD_IDH_2010-6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[6]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0,845</w:t>
                                  </w:r>
                                  <w:r>
                                    <w:rPr>
                                      <w:spacing w:val="-3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z w:val="18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spacing w:val="-2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z w:val="18"/>
                                    </w:rPr>
                                    <w:t>muito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pacing w:val="-3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0000FF"/>
                                      <w:spacing w:val="-4"/>
                                      <w:sz w:val="18"/>
                                    </w:rPr>
                                    <w:t>alto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13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7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1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Posição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59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BR: </w:t>
                                    </w:r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5º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60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1"/>
                                    <w:ind w:left="136"/>
                                    <w:rPr>
                                      <w:position w:val="9"/>
                                      <w:sz w:val="17"/>
                                    </w:rPr>
                                  </w:pPr>
                                  <w:hyperlink r:id="rId99">
                                    <w:r>
                                      <w:rPr>
                                        <w:rFonts w:ascii="Arial"/>
                                        <w:b/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PIB</w:t>
                                    </w:r>
                                  </w:hyperlink>
                                  <w:r>
                                    <w:rPr>
                                      <w:rFonts w:ascii="Arial"/>
                                      <w:b/>
                                      <w:position w:val="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89">
                                    <w:r>
                                      <w:rPr>
                                        <w:position w:val="1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/2021) </w:t>
                                  </w:r>
                                  <w:hyperlink w:history="true" w:anchor="cite_note-IBGE_PIB_2021-7">
                                    <w:r>
                                      <w:rPr>
                                        <w:spacing w:val="-5"/>
                                        <w:position w:val="9"/>
                                        <w:sz w:val="17"/>
                                        <w:u w:val="single" w:color="AAAAAA"/>
                                      </w:rPr>
                                      <w:t>[7]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100">
                                    <w:r>
                                      <w:rPr>
                                        <w:spacing w:val="-5"/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31 423 572,90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mil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8"/>
                                    </w:numPr>
                                    <w:tabs>
                                      <w:tab w:pos="327" w:val="left" w:leader="none"/>
                                    </w:tabs>
                                    <w:spacing w:line="240" w:lineRule="auto" w:before="18" w:after="0"/>
                                    <w:ind w:left="327" w:right="0" w:hanging="132"/>
                                    <w:jc w:val="left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  <w:t>Per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capita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4"/>
                                    <w:ind w:left="136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hyperlink r:id="rId89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IBGE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/2021)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8"/>
                                    <w:ind w:left="135"/>
                                    <w:rPr>
                                      <w:sz w:val="21"/>
                                    </w:rPr>
                                  </w:pPr>
                                  <w:hyperlink r:id="rId100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R$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85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035,67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679" w:hRule="atLeast"/>
                              </w:trPr>
                              <w:tc>
                                <w:tcPr>
                                  <w:tcW w:w="2579" w:type="dxa"/>
                                  <w:tcBorders>
                                    <w:top w:val="single" w:sz="6" w:space="0" w:color="A2A8B0"/>
                                    <w:left w:val="single" w:sz="6" w:space="0" w:color="A2A8B0"/>
                                    <w:bottom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3"/>
                                    <w:ind w:left="136"/>
                                    <w:rPr>
                                      <w:rFonts w:ascii="Arial" w:hAnsi="Arial"/>
                                      <w:b/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1"/>
                                    </w:rPr>
                                    <w:t>Sítio</w:t>
                                  </w:r>
                                </w:p>
                              </w:tc>
                              <w:tc>
                                <w:tcPr>
                                  <w:tcW w:w="2266" w:type="dxa"/>
                                  <w:tcBorders>
                                    <w:top w:val="single" w:sz="6" w:space="0" w:color="A2A8B0"/>
                                    <w:bottom w:val="single" w:sz="6" w:space="0" w:color="A2A8B0"/>
                                    <w:right w:val="single" w:sz="6" w:space="0" w:color="A2A8B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4" w:lineRule="auto" w:before="73"/>
                                    <w:ind w:left="135" w:right="134"/>
                                    <w:rPr>
                                      <w:sz w:val="21"/>
                                    </w:rPr>
                                  </w:pPr>
                                  <w:hyperlink r:id="rId101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www.vitoria.es.gov.br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101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(https://www.vitoria.e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101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s.gov.br/)</w:t>
                                    </w:r>
                                  </w:hyperlink>
                                  <w:r>
                                    <w:rPr>
                                      <w:spacing w:val="-15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(</w:t>
                                  </w:r>
                                  <w:hyperlink r:id="rId102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Prefeitura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) </w:t>
                                  </w:r>
                                  <w:hyperlink r:id="rId103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www.cmv.es.gov.br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103">
                                    <w:r>
                                      <w:rPr>
                                        <w:spacing w:val="-2"/>
                                        <w:sz w:val="21"/>
                                        <w:u w:val="single" w:color="AAAAAA"/>
                                      </w:rPr>
                                      <w:t>(https://www.cmv.es.</w:t>
                                    </w:r>
                                  </w:hyperlink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 </w:t>
                                  </w:r>
                                  <w:hyperlink r:id="rId103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gov.br/)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 (</w:t>
                                  </w:r>
                                  <w:hyperlink r:id="rId104">
                                    <w:r>
                                      <w:rPr>
                                        <w:sz w:val="21"/>
                                        <w:u w:val="single" w:color="AAAAAA"/>
                                      </w:rPr>
                                      <w:t>Câmara</w:t>
                                    </w:r>
                                  </w:hyperlink>
                                  <w:r>
                                    <w:rPr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4.249969pt;margin-top:3.930688pt;width:249pt;height:628.450pt;mso-position-horizontal-relative:page;mso-position-vertical-relative:paragraph;z-index:15736832" type="#_x0000_t202" id="docshape3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579"/>
                        <w:gridCol w:w="2266"/>
                      </w:tblGrid>
                      <w:tr>
                        <w:trPr>
                          <w:trHeight w:val="279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28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Unidade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federativa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exact"/>
                              <w:ind w:left="135"/>
                              <w:rPr>
                                <w:sz w:val="21"/>
                              </w:rPr>
                            </w:pPr>
                            <w:hyperlink r:id="rId3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Espírito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Santo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80">
                              <w:r>
                                <w:rPr>
                                  <w:rFonts w:ascii="Arial" w:hAnsi="Arial"/>
                                  <w:b/>
                                  <w:sz w:val="21"/>
                                  <w:u w:val="single" w:color="AAAAAA"/>
                                </w:rPr>
                                <w:t>Região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metropolitana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hyperlink r:id="rId5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Grande </w:t>
                              </w:r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Vitória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802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Municípios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limítrofes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11"/>
                              <w:ind w:left="135" w:right="498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Norte: </w:t>
                            </w:r>
                            <w:hyperlink r:id="rId3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Serra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Sul: </w:t>
                            </w:r>
                            <w:hyperlink r:id="rId3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Vila Velha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; </w:t>
                            </w:r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Oeste:</w:t>
                            </w:r>
                            <w:r>
                              <w:rPr>
                                <w:rFonts w:ascii="Arial"/>
                                <w:b/>
                                <w:spacing w:val="-15"/>
                                <w:sz w:val="21"/>
                              </w:rPr>
                              <w:t> </w:t>
                            </w:r>
                            <w:hyperlink r:id="rId4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Cariacica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Distância até a </w:t>
                            </w:r>
                            <w:hyperlink r:id="rId81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capital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1 238 </w:t>
                            </w:r>
                            <w:hyperlink r:id="rId82"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km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Fundação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73"/>
                              <w:ind w:left="135" w:right="477"/>
                              <w:rPr>
                                <w:sz w:val="21"/>
                              </w:rPr>
                            </w:pPr>
                            <w:hyperlink r:id="rId8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8</w:t>
                              </w:r>
                              <w:r>
                                <w:rPr>
                                  <w:spacing w:val="-10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de</w:t>
                              </w:r>
                              <w:r>
                                <w:rPr>
                                  <w:spacing w:val="-10"/>
                                  <w:sz w:val="21"/>
                                  <w:u w:val="single" w:color="AAAAAA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setembro</w:t>
                              </w:r>
                            </w:hyperlink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 </w:t>
                            </w:r>
                            <w:hyperlink r:id="rId8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1551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(474 anos)</w:t>
                            </w:r>
                          </w:p>
                        </w:tc>
                      </w:tr>
                      <w:tr>
                        <w:trPr>
                          <w:trHeight w:val="464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85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Distritos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1145" w:val="left" w:leader="none"/>
                              </w:tabs>
                              <w:spacing w:before="73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position w:val="-4"/>
                                <w:sz w:val="21"/>
                              </w:rPr>
                              <w:t>Lista</w:t>
                            </w:r>
                            <w:r>
                              <w:rPr>
                                <w:rFonts w:ascii="Arial"/>
                                <w:b/>
                                <w:position w:val="-4"/>
                                <w:sz w:val="21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color w:val="3366CC"/>
                                <w:spacing w:val="-2"/>
                                <w:sz w:val="21"/>
                              </w:rPr>
                              <w:t>Expandir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</w:tc>
                      </w:tr>
                      <w:tr>
                        <w:trPr>
                          <w:trHeight w:val="346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Governo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98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26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hyperlink r:id="rId86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Prefeito(a)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3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Cris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Samorini</w:t>
                            </w:r>
                            <w:hyperlink w:history="true" w:anchor="cite_note-Cris-3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[3]</w:t>
                              </w:r>
                            </w:hyperlink>
                            <w:r>
                              <w:rPr>
                                <w:spacing w:val="-9"/>
                                <w:position w:val="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87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PP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,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2026–2028)</w:t>
                            </w:r>
                          </w:p>
                        </w:tc>
                      </w:tr>
                      <w:tr>
                        <w:trPr>
                          <w:trHeight w:val="361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sz w:val="21"/>
                              </w:rPr>
                              <w:t>Área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22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tabs>
                                <w:tab w:pos="327" w:val="left" w:leader="none"/>
                              </w:tabs>
                              <w:spacing w:line="293" w:lineRule="exact" w:before="0" w:after="0"/>
                              <w:ind w:left="327" w:right="0" w:hanging="132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hyperlink r:id="rId88"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position w:val="1"/>
                                  <w:sz w:val="21"/>
                                  <w:u w:val="single" w:color="AAAAAA"/>
                                </w:rPr>
                                <w:t>Total</w:t>
                              </w:r>
                            </w:hyperlink>
                            <w:r>
                              <w:rPr>
                                <w:rFonts w:ascii="Arial" w:hAnsi="Arial"/>
                                <w:b/>
                                <w:spacing w:val="-6"/>
                                <w:position w:val="1"/>
                                <w:sz w:val="21"/>
                              </w:rPr>
                              <w:t> </w:t>
                            </w:r>
                            <w:hyperlink w:history="true" w:anchor="cite_note-IBGE_Vit%C3%B3ri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97,123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590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3"/>
                              </w:numPr>
                              <w:tabs>
                                <w:tab w:pos="327" w:val="left" w:leader="none"/>
                              </w:tabs>
                              <w:spacing w:line="237" w:lineRule="exact" w:before="18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Urbana</w:t>
                            </w:r>
                          </w:p>
                          <w:p>
                            <w:pPr>
                              <w:pStyle w:val="TableParagraph"/>
                              <w:spacing w:line="289" w:lineRule="exact"/>
                              <w:ind w:left="136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8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/2019) </w:t>
                            </w:r>
                            <w:hyperlink w:history="true" w:anchor="cite_note-IBGE_Vit%C3%B3ria-1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46,15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km²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90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Altitude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12 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m</w:t>
                            </w:r>
                          </w:p>
                        </w:tc>
                      </w:tr>
                      <w:tr>
                        <w:trPr>
                          <w:trHeight w:val="346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População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85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4"/>
                              </w:numPr>
                              <w:tabs>
                                <w:tab w:pos="326" w:val="left" w:leader="none"/>
                              </w:tabs>
                              <w:spacing w:line="232" w:lineRule="auto" w:before="32" w:after="0"/>
                              <w:ind w:left="136" w:right="1012" w:firstLine="58"/>
                              <w:jc w:val="left"/>
                              <w:rPr>
                                <w:position w:val="9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(Censo </w:t>
                            </w:r>
                            <w:hyperlink r:id="rId8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/2022) </w:t>
                            </w:r>
                            <w:hyperlink w:history="true" w:anchor="cite_note-IBGE_Vit%C3%B3ria-1">
                              <w:r>
                                <w:rPr>
                                  <w:position w:val="9"/>
                                  <w:sz w:val="17"/>
                                  <w:u w:val="single" w:color="AAAAAA"/>
                                </w:rPr>
                                <w:t>[1]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26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322 869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5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1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5"/>
                              <w:rPr>
                                <w:sz w:val="21"/>
                              </w:rPr>
                            </w:pPr>
                            <w:hyperlink r:id="rId9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ES: 4º</w:t>
                              </w:r>
                            </w:hyperlink>
                            <w:r>
                              <w:rPr>
                                <w:sz w:val="21"/>
                                <w:u w:val="single" w:color="AAAAAA"/>
                              </w:rPr>
                              <w:t>/</w:t>
                            </w:r>
                            <w:hyperlink r:id="rId9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BR: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87º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6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8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Estimativa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18"/>
                              </w:rPr>
                              <w:t>(IBGE/2024)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342 800 </w:t>
                            </w:r>
                            <w:r>
                              <w:rPr>
                                <w:spacing w:val="-4"/>
                                <w:sz w:val="21"/>
                              </w:rPr>
                              <w:t>hab.</w:t>
                            </w:r>
                          </w:p>
                        </w:tc>
                      </w:tr>
                      <w:tr>
                        <w:trPr>
                          <w:trHeight w:val="320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hyperlink r:id="rId93"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1"/>
                                  <w:u w:val="single" w:color="AAAAAA"/>
                                </w:rPr>
                                <w:t>Densidade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3 324,3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hab./km²</w:t>
                            </w:r>
                          </w:p>
                        </w:tc>
                      </w:tr>
                      <w:tr>
                        <w:trPr>
                          <w:trHeight w:val="959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1"/>
                              </w:rPr>
                              <w:t>Clima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88"/>
                              <w:ind w:left="135" w:right="735"/>
                              <w:rPr>
                                <w:sz w:val="21"/>
                              </w:rPr>
                            </w:pPr>
                            <w:hyperlink r:id="rId9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tropical</w:t>
                              </w:r>
                            </w:hyperlink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quente </w:t>
                            </w:r>
                            <w:hyperlink r:id="rId9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super-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line="270" w:lineRule="exact"/>
                              <w:ind w:left="135"/>
                              <w:rPr>
                                <w:position w:val="9"/>
                                <w:sz w:val="17"/>
                              </w:rPr>
                            </w:pPr>
                            <w:hyperlink r:id="rId95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úmido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96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Aw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  <w:hyperlink w:history="true" w:anchor="cite_note-IBGE_Clima-4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[4]</w:t>
                              </w:r>
                            </w:hyperlink>
                            <w:hyperlink w:history="true" w:anchor="cite_note-Climatologia_Vit%C3%B3riaES-5">
                              <w:r>
                                <w:rPr>
                                  <w:spacing w:val="-2"/>
                                  <w:position w:val="9"/>
                                  <w:sz w:val="17"/>
                                  <w:u w:val="single" w:color="AAAAAA"/>
                                </w:rPr>
                                <w:t>[5]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29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Fuso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horário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88"/>
                              <w:ind w:left="135" w:right="606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Hora</w:t>
                            </w:r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de</w:t>
                            </w:r>
                            <w:r>
                              <w:rPr>
                                <w:spacing w:val="-14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Brasília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97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UTC−3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ind w:left="136"/>
                              <w:rPr>
                                <w:position w:val="9"/>
                                <w:sz w:val="17"/>
                              </w:rPr>
                            </w:pPr>
                            <w:hyperlink r:id="rId60">
                              <w:r>
                                <w:rPr>
                                  <w:rFonts w:ascii="Arial"/>
                                  <w:b/>
                                  <w:sz w:val="21"/>
                                  <w:u w:val="single" w:color="AAAAAA"/>
                                </w:rPr>
                                <w:t>IDH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98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PNUD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/2010) </w:t>
                            </w:r>
                            <w:hyperlink w:history="true" w:anchor="cite_note-PNUD_IDH_2010-6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[6]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rFonts w:ascii="Arial" w:hAns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sz w:val="21"/>
                              </w:rPr>
                              <w:t>0,845</w:t>
                            </w:r>
                            <w:r>
                              <w:rPr>
                                <w:spacing w:val="-3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sz w:val="18"/>
                              </w:rPr>
                              <w:t>—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z w:val="18"/>
                              </w:rPr>
                              <w:t>muito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pacing w:val="-3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0000FF"/>
                                <w:spacing w:val="-4"/>
                                <w:sz w:val="18"/>
                              </w:rPr>
                              <w:t>alto</w:t>
                            </w:r>
                          </w:p>
                        </w:tc>
                      </w:tr>
                      <w:tr>
                        <w:trPr>
                          <w:trHeight w:val="313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7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1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Posição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135"/>
                              <w:rPr>
                                <w:sz w:val="21"/>
                              </w:rPr>
                            </w:pPr>
                            <w:hyperlink r:id="rId59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BR: </w:t>
                              </w:r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5º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609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61"/>
                              <w:ind w:left="136"/>
                              <w:rPr>
                                <w:position w:val="9"/>
                                <w:sz w:val="17"/>
                              </w:rPr>
                            </w:pPr>
                            <w:hyperlink r:id="rId99">
                              <w:r>
                                <w:rPr>
                                  <w:rFonts w:ascii="Arial"/>
                                  <w:b/>
                                  <w:position w:val="1"/>
                                  <w:sz w:val="21"/>
                                  <w:u w:val="single" w:color="AAAAAA"/>
                                </w:rPr>
                                <w:t>PIB</w:t>
                              </w:r>
                            </w:hyperlink>
                            <w:r>
                              <w:rPr>
                                <w:rFonts w:ascii="Arial"/>
                                <w:b/>
                                <w:position w:val="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89">
                              <w:r>
                                <w:rPr>
                                  <w:position w:val="1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/2021) </w:t>
                            </w:r>
                            <w:hyperlink w:history="true" w:anchor="cite_note-IBGE_PIB_2021-7">
                              <w:r>
                                <w:rPr>
                                  <w:spacing w:val="-5"/>
                                  <w:position w:val="9"/>
                                  <w:sz w:val="17"/>
                                  <w:u w:val="single" w:color="AAAAAA"/>
                                </w:rPr>
                                <w:t>[7]</w:t>
                              </w:r>
                            </w:hyperlink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88"/>
                              <w:ind w:left="135"/>
                              <w:rPr>
                                <w:sz w:val="21"/>
                              </w:rPr>
                            </w:pPr>
                            <w:hyperlink r:id="rId100">
                              <w:r>
                                <w:rPr>
                                  <w:spacing w:val="-5"/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</w:p>
                          <w:p>
                            <w:pPr>
                              <w:pStyle w:val="TableParagraph"/>
                              <w:spacing w:before="13"/>
                              <w:ind w:left="135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31 423 572,90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mil</w:t>
                            </w:r>
                          </w:p>
                        </w:tc>
                      </w:tr>
                      <w:tr>
                        <w:trPr>
                          <w:trHeight w:val="575" w:hRule="atLeast"/>
                        </w:trPr>
                        <w:tc>
                          <w:tcPr>
                            <w:tcW w:w="2579" w:type="dxa"/>
                            <w:tcBorders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8"/>
                              </w:numPr>
                              <w:tabs>
                                <w:tab w:pos="327" w:val="left" w:leader="none"/>
                              </w:tabs>
                              <w:spacing w:line="240" w:lineRule="auto" w:before="18" w:after="0"/>
                              <w:ind w:left="327" w:right="0" w:hanging="132"/>
                              <w:jc w:val="left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1"/>
                              </w:rPr>
                              <w:t>Per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capita</w:t>
                            </w:r>
                          </w:p>
                          <w:p>
                            <w:pPr>
                              <w:pStyle w:val="TableParagraph"/>
                              <w:spacing w:before="14"/>
                              <w:ind w:left="136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hyperlink r:id="rId89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IBGE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/2021)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18"/>
                              <w:ind w:left="135"/>
                              <w:rPr>
                                <w:sz w:val="21"/>
                              </w:rPr>
                            </w:pPr>
                            <w:hyperlink r:id="rId100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R$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85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035,67</w:t>
                            </w:r>
                          </w:p>
                        </w:tc>
                      </w:tr>
                      <w:tr>
                        <w:trPr>
                          <w:trHeight w:val="1679" w:hRule="atLeast"/>
                        </w:trPr>
                        <w:tc>
                          <w:tcPr>
                            <w:tcW w:w="2579" w:type="dxa"/>
                            <w:tcBorders>
                              <w:top w:val="single" w:sz="6" w:space="0" w:color="A2A8B0"/>
                              <w:left w:val="single" w:sz="6" w:space="0" w:color="A2A8B0"/>
                              <w:bottom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before="73"/>
                              <w:ind w:left="136"/>
                              <w:rPr>
                                <w:rFonts w:ascii="Arial" w:hAnsi="Arial"/>
                                <w:b/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21"/>
                              </w:rPr>
                              <w:t>Sítio</w:t>
                            </w:r>
                          </w:p>
                        </w:tc>
                        <w:tc>
                          <w:tcPr>
                            <w:tcW w:w="2266" w:type="dxa"/>
                            <w:tcBorders>
                              <w:top w:val="single" w:sz="6" w:space="0" w:color="A2A8B0"/>
                              <w:bottom w:val="single" w:sz="6" w:space="0" w:color="A2A8B0"/>
                              <w:right w:val="single" w:sz="6" w:space="0" w:color="A2A8B0"/>
                            </w:tcBorders>
                          </w:tcPr>
                          <w:p>
                            <w:pPr>
                              <w:pStyle w:val="TableParagraph"/>
                              <w:spacing w:line="254" w:lineRule="auto" w:before="73"/>
                              <w:ind w:left="135" w:right="134"/>
                              <w:rPr>
                                <w:sz w:val="21"/>
                              </w:rPr>
                            </w:pPr>
                            <w:hyperlink r:id="rId101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www.vitoria.es.gov.br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101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(https://www.vitoria.e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101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s.gov.br/)</w:t>
                              </w:r>
                            </w:hyperlink>
                            <w:r>
                              <w:rPr>
                                <w:spacing w:val="-15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(</w:t>
                            </w:r>
                            <w:hyperlink r:id="rId102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Prefeitura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) </w:t>
                            </w:r>
                            <w:hyperlink r:id="rId103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www.cmv.es.gov.br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103">
                              <w:r>
                                <w:rPr>
                                  <w:spacing w:val="-2"/>
                                  <w:sz w:val="21"/>
                                  <w:u w:val="single" w:color="AAAAAA"/>
                                </w:rPr>
                                <w:t>(https://www.cmv.es.</w:t>
                              </w:r>
                            </w:hyperlink>
                            <w:r>
                              <w:rPr>
                                <w:spacing w:val="-2"/>
                                <w:sz w:val="21"/>
                              </w:rPr>
                              <w:t> </w:t>
                            </w:r>
                            <w:hyperlink r:id="rId103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gov.br/)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 (</w:t>
                            </w:r>
                            <w:hyperlink r:id="rId104">
                              <w:r>
                                <w:rPr>
                                  <w:sz w:val="21"/>
                                  <w:u w:val="single" w:color="AAAAAA"/>
                                </w:rPr>
                                <w:t>Câmara</w:t>
                              </w:r>
                            </w:hyperlink>
                            <w:r>
                              <w:rPr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Consolidação</w:t>
      </w:r>
    </w:p>
    <w:p>
      <w:pPr>
        <w:pStyle w:val="BodyText"/>
        <w:spacing w:before="6"/>
        <w:rPr>
          <w:rFonts w:ascii="Arial"/>
          <w:b/>
          <w:sz w:val="17"/>
        </w:rPr>
      </w:pPr>
      <w:r>
        <w:rPr>
          <w:rFonts w:ascii="Arial"/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485774</wp:posOffset>
            </wp:positionH>
            <wp:positionV relativeFrom="paragraph">
              <wp:posOffset>143599</wp:posOffset>
            </wp:positionV>
            <wp:extent cx="2400300" cy="19240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243" w:right="0" w:firstLine="0"/>
        <w:jc w:val="left"/>
        <w:rPr>
          <w:sz w:val="20"/>
        </w:rPr>
      </w:pPr>
      <w:r>
        <w:rPr>
          <w:color w:val="666666"/>
          <w:sz w:val="20"/>
        </w:rPr>
        <w:t>Vista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cidade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de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Vitória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(c.</w:t>
      </w:r>
      <w:r>
        <w:rPr>
          <w:color w:val="666666"/>
          <w:spacing w:val="-2"/>
          <w:sz w:val="20"/>
        </w:rPr>
        <w:t> 1903)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</w:p>
    <w:p>
      <w:pPr>
        <w:pStyle w:val="BodyText"/>
        <w:spacing w:line="278" w:lineRule="auto" w:before="1"/>
        <w:ind w:left="153" w:right="5194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Até o século XIX, os limites da capital </w:t>
      </w:r>
      <w:r>
        <w:rPr>
          <w:rFonts w:ascii="Georgia" w:hAnsi="Georgia"/>
        </w:rPr>
        <w:t>capixaba eram o atual </w:t>
      </w:r>
      <w:hyperlink r:id="rId106">
        <w:r>
          <w:rPr>
            <w:rFonts w:ascii="Georgia" w:hAnsi="Georgia"/>
            <w:u w:val="single" w:color="AAAAAA"/>
          </w:rPr>
          <w:t>Forte de São João</w:t>
        </w:r>
      </w:hyperlink>
      <w:r>
        <w:rPr>
          <w:rFonts w:ascii="Georgia" w:hAnsi="Georgia"/>
        </w:rPr>
        <w:t>, onde atualmente está localizado o </w:t>
      </w:r>
      <w:hyperlink r:id="rId107">
        <w:r>
          <w:rPr>
            <w:rFonts w:ascii="Georgia" w:hAnsi="Georgia"/>
            <w:u w:val="single" w:color="AAAAAA"/>
          </w:rPr>
          <w:t>Clube de Regatas Saldanha da</w:t>
        </w:r>
      </w:hyperlink>
      <w:r>
        <w:rPr>
          <w:rFonts w:ascii="Georgia" w:hAnsi="Georgia"/>
        </w:rPr>
        <w:t> </w:t>
      </w:r>
      <w:hyperlink r:id="rId107">
        <w:r>
          <w:rPr>
            <w:rFonts w:ascii="Georgia" w:hAnsi="Georgia"/>
            <w:u w:val="single" w:color="AAAAAA"/>
          </w:rPr>
          <w:t>Gama</w:t>
        </w:r>
      </w:hyperlink>
      <w:r>
        <w:rPr>
          <w:rFonts w:ascii="Georgia" w:hAnsi="Georgia"/>
        </w:rPr>
        <w:t>, próximo ao Centro da cidade, e o morro onde funciona o atual hospital da </w:t>
      </w:r>
      <w:hyperlink r:id="rId108">
        <w:r>
          <w:rPr>
            <w:rFonts w:ascii="Georgia" w:hAnsi="Georgia"/>
            <w:u w:val="single" w:color="AAAAAA"/>
          </w:rPr>
          <w:t>Santa Casa de</w:t>
        </w:r>
      </w:hyperlink>
      <w:r>
        <w:rPr>
          <w:rFonts w:ascii="Georgia" w:hAnsi="Georgia"/>
        </w:rPr>
        <w:t> </w:t>
      </w:r>
      <w:hyperlink r:id="rId108">
        <w:r>
          <w:rPr>
            <w:rFonts w:ascii="Georgia" w:hAnsi="Georgia"/>
            <w:u w:val="single" w:color="AAAAAA"/>
          </w:rPr>
          <w:t>Misericórdia</w:t>
        </w:r>
      </w:hyperlink>
      <w:r>
        <w:rPr>
          <w:rFonts w:ascii="Georgia" w:hAnsi="Georgia"/>
        </w:rPr>
        <w:t>, no bairro Vila Rubim. A cidade foi sendo construída nas partes altas, o que deu origem a diversas ruas estreitas. A parte de baixo foi sujeita a ataques e, devido a isso, foram construídos vários fortes na beira do mar.</w:t>
      </w:r>
      <w:hyperlink w:history="true" w:anchor="cite_note-Evolu%C3%A7%C3%A3o_urbana-22">
        <w:r>
          <w:rPr>
            <w:rFonts w:ascii="Georgia" w:hAnsi="Georgia"/>
            <w:position w:val="9"/>
            <w:sz w:val="19"/>
            <w:u w:val="single" w:color="AAAAAA"/>
          </w:rPr>
          <w:t>[22]</w:t>
        </w:r>
      </w:hyperlink>
    </w:p>
    <w:p>
      <w:pPr>
        <w:pStyle w:val="BodyText"/>
        <w:spacing w:before="121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485774</wp:posOffset>
            </wp:positionH>
            <wp:positionV relativeFrom="paragraph">
              <wp:posOffset>236627</wp:posOffset>
            </wp:positionV>
            <wp:extent cx="2400300" cy="184785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243" w:right="0" w:firstLine="0"/>
        <w:jc w:val="both"/>
        <w:rPr>
          <w:sz w:val="20"/>
        </w:rPr>
      </w:pPr>
      <w:r>
        <w:rPr>
          <w:color w:val="666666"/>
          <w:sz w:val="20"/>
        </w:rPr>
        <w:t>Vitória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em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1937.</w:t>
      </w:r>
      <w:r>
        <w:rPr>
          <w:color w:val="666666"/>
          <w:spacing w:val="-11"/>
          <w:sz w:val="20"/>
        </w:rPr>
        <w:t> </w:t>
      </w:r>
      <w:hyperlink r:id="rId110">
        <w:r>
          <w:rPr>
            <w:color w:val="666666"/>
            <w:sz w:val="20"/>
            <w:u w:val="single" w:color="AAAAAA"/>
          </w:rPr>
          <w:t>Arquivo</w:t>
        </w:r>
        <w:r>
          <w:rPr>
            <w:color w:val="666666"/>
            <w:spacing w:val="-2"/>
            <w:sz w:val="20"/>
            <w:u w:val="single" w:color="AAAAAA"/>
          </w:rPr>
          <w:t> Nacional.</w:t>
        </w:r>
      </w:hyperlink>
    </w:p>
    <w:p>
      <w:pPr>
        <w:pStyle w:val="BodyText"/>
        <w:spacing w:before="227"/>
        <w:rPr>
          <w:sz w:val="20"/>
        </w:rPr>
      </w:pPr>
    </w:p>
    <w:p>
      <w:pPr>
        <w:pStyle w:val="BodyText"/>
        <w:spacing w:line="280" w:lineRule="auto" w:before="1"/>
        <w:ind w:left="153" w:right="5194"/>
        <w:jc w:val="both"/>
        <w:rPr>
          <w:rFonts w:ascii="Georgia" w:hAnsi="Georgia"/>
        </w:rPr>
      </w:pPr>
      <w:r>
        <w:rPr>
          <w:rFonts w:ascii="Georgia" w:hAnsi="Georgia"/>
        </w:rPr>
        <w:t>Em 24 de fevereiro de 1823 (17 de março de 1829), a vila de Vitória foi elevada a cidade, mas </w:t>
      </w:r>
      <w:r>
        <w:rPr>
          <w:rFonts w:ascii="Georgia" w:hAnsi="Georgia"/>
        </w:rPr>
        <w:t>seu isolamento insular evitava seu desenvolvimento. A partir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ano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1894,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ciclo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78"/>
          <w:w w:val="150"/>
        </w:rPr>
        <w:t> </w:t>
      </w:r>
      <w:r>
        <w:rPr>
          <w:rFonts w:ascii="Georgia" w:hAnsi="Georgia"/>
          <w:spacing w:val="-2"/>
        </w:rPr>
        <w:t>café,</w:t>
      </w:r>
    </w:p>
    <w:p>
      <w:pPr>
        <w:pStyle w:val="BodyText"/>
        <w:spacing w:line="259" w:lineRule="auto" w:before="13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iniciaram-se, na ilha, diversos aterros nas partes baixas da cidade, alterando a forma da ilha e modernizando-a. Foram construídos, após disso, diversos bairros e escadarias e foram derrubados casarões. Além disso, foi melhorado o saneamento.</w:t>
      </w:r>
      <w:hyperlink w:history="true" w:anchor="cite_note-Evolu%C3%A7%C3%A3o_urbana-22">
        <w:r>
          <w:rPr>
            <w:rFonts w:ascii="Georgia" w:hAnsi="Georgia"/>
            <w:position w:val="9"/>
            <w:sz w:val="19"/>
            <w:u w:val="single" w:color="AAAAAA"/>
          </w:rPr>
          <w:t>[22]</w:t>
        </w:r>
      </w:hyperlink>
    </w:p>
    <w:p>
      <w:pPr>
        <w:pStyle w:val="BodyText"/>
        <w:rPr>
          <w:rFonts w:ascii="Georgia"/>
        </w:rPr>
      </w:pPr>
    </w:p>
    <w:p>
      <w:pPr>
        <w:pStyle w:val="BodyText"/>
        <w:spacing w:line="283" w:lineRule="auto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Em 1941, surgiu o primeiro cais na capital e, em 1927, a ponte que ligou a ilha ao continente. O porto se desenvolveu. Em 1949, foram feitos mais aterros e foram construídas amplas avenidas. Depois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dessas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várias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mudanças,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tornou-se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maior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centro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Espírito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Santo.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</w:rPr>
        <w:t>1970,</w:t>
      </w:r>
      <w:r>
        <w:rPr>
          <w:rFonts w:ascii="Georgia" w:hAnsi="Georgia"/>
          <w:spacing w:val="18"/>
        </w:rPr>
        <w:t> </w:t>
      </w:r>
      <w:r>
        <w:rPr>
          <w:rFonts w:ascii="Georgia" w:hAnsi="Georgia"/>
          <w:spacing w:val="-10"/>
        </w:rPr>
        <w:t>o</w:t>
      </w:r>
    </w:p>
    <w:p>
      <w:pPr>
        <w:pStyle w:val="BodyText"/>
        <w:spacing w:after="0" w:line="283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66" w:lineRule="auto" w:before="106"/>
        <w:ind w:left="153" w:right="127"/>
        <w:jc w:val="both"/>
        <w:rPr>
          <w:rFonts w:ascii="Georgia" w:hAnsi="Georgia"/>
          <w:position w:val="9"/>
          <w:sz w:val="19"/>
        </w:rPr>
      </w:pPr>
      <w:hyperlink r:id="rId111">
        <w:r>
          <w:rPr>
            <w:rFonts w:ascii="Georgia" w:hAnsi="Georgia"/>
            <w:u w:val="single" w:color="AAAAAA"/>
          </w:rPr>
          <w:t>Porto de Vitória</w:t>
        </w:r>
      </w:hyperlink>
      <w:r>
        <w:rPr>
          <w:rFonts w:ascii="Georgia" w:hAnsi="Georgia"/>
        </w:rPr>
        <w:t> se tornou um dos mais importantes do país, e a capital começou a se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industrializar. A modernização da ilha gerou o desaparecimento de quase todos os vestígios </w:t>
      </w:r>
      <w:r>
        <w:rPr>
          <w:rFonts w:ascii="Georgia" w:hAnsi="Georgia"/>
        </w:rPr>
        <w:t>da </w:t>
      </w:r>
      <w:hyperlink r:id="rId112">
        <w:r>
          <w:rPr>
            <w:rFonts w:ascii="Georgia" w:hAnsi="Georgia"/>
            <w:u w:val="single" w:color="AAAAAA"/>
          </w:rPr>
          <w:t>Colônia</w:t>
        </w:r>
      </w:hyperlink>
      <w:r>
        <w:rPr>
          <w:rFonts w:ascii="Georgia" w:hAnsi="Georgia"/>
        </w:rPr>
        <w:t> e do </w:t>
      </w:r>
      <w:hyperlink r:id="rId113">
        <w:r>
          <w:rPr>
            <w:rFonts w:ascii="Georgia" w:hAnsi="Georgia"/>
            <w:u w:val="single" w:color="AAAAAA"/>
          </w:rPr>
          <w:t>Império</w:t>
        </w:r>
      </w:hyperlink>
      <w:r>
        <w:rPr>
          <w:rFonts w:ascii="Georgia" w:hAnsi="Georgia"/>
        </w:rPr>
        <w:t> na ilha.</w:t>
      </w:r>
      <w:hyperlink w:history="true" w:anchor="cite_note-Evolu%C3%A7%C3%A3o_urbana-22">
        <w:r>
          <w:rPr>
            <w:rFonts w:ascii="Georgia" w:hAnsi="Georgia"/>
            <w:position w:val="9"/>
            <w:sz w:val="19"/>
            <w:u w:val="single" w:color="AAAAAA"/>
          </w:rPr>
          <w:t>[22]</w:t>
        </w:r>
      </w:hyperlink>
    </w:p>
    <w:p>
      <w:pPr>
        <w:pStyle w:val="BodyText"/>
        <w:spacing w:before="148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457200</wp:posOffset>
                </wp:positionH>
                <wp:positionV relativeFrom="paragraph">
                  <wp:posOffset>286286</wp:posOffset>
                </wp:positionV>
                <wp:extent cx="6657975" cy="1905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42212pt;width:524.249958pt;height:1.5pt;mso-position-horizontal-relative:page;mso-position-vertical-relative:paragraph;z-index:-15719936;mso-wrap-distance-left:0;mso-wrap-distance-right:0" id="docshape3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457200</wp:posOffset>
                </wp:positionH>
                <wp:positionV relativeFrom="paragraph">
                  <wp:posOffset>362486</wp:posOffset>
                </wp:positionV>
                <wp:extent cx="6657975" cy="1905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42212pt;width:524.249958pt;height:1.5pt;mso-position-horizontal-relative:page;mso-position-vertical-relative:paragraph;z-index:-15719424;mso-wrap-distance-left:0;mso-wrap-distance-right:0" id="docshape3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Geografia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line="256" w:lineRule="auto" w:before="110"/>
        <w:ind w:left="4359" w:right="126"/>
        <w:jc w:val="both"/>
        <w:rPr>
          <w:rFonts w:ascii="Georgia" w:hAnsi="Georgia"/>
        </w:rPr>
      </w:pPr>
      <w:r>
        <w:rPr>
          <w:rFonts w:ascii="Georgia" w:hAnsi="Georgia"/>
        </w:rPr>
        <w:t>De acordo com a </w:t>
      </w:r>
      <w:hyperlink r:id="rId114">
        <w:r>
          <w:rPr>
            <w:rFonts w:ascii="Georgia" w:hAnsi="Georgia"/>
            <w:u w:val="single" w:color="AAAAAA"/>
          </w:rPr>
          <w:t>divisão regional vigente</w:t>
        </w:r>
      </w:hyperlink>
      <w:r>
        <w:rPr>
          <w:rFonts w:ascii="Georgia" w:hAnsi="Georgia"/>
        </w:rPr>
        <w:t> desde </w:t>
      </w:r>
      <w:r>
        <w:rPr>
          <w:rFonts w:ascii="Georgia" w:hAnsi="Georgia"/>
        </w:rPr>
        <w:t>2017, instituída pelo IBGE,</w:t>
      </w:r>
      <w:hyperlink w:history="true" w:anchor="cite_note-23">
        <w:r>
          <w:rPr>
            <w:rFonts w:ascii="Georgia" w:hAnsi="Georgia"/>
            <w:position w:val="9"/>
            <w:sz w:val="19"/>
            <w:u w:val="single" w:color="AAAAAA"/>
          </w:rPr>
          <w:t>[23]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município pertence às </w:t>
      </w:r>
      <w:hyperlink r:id="rId115">
        <w:r>
          <w:rPr>
            <w:rFonts w:ascii="Georgia" w:hAnsi="Georgia"/>
            <w:u w:val="single" w:color="AAAAAA"/>
          </w:rPr>
          <w:t>Regiões</w:t>
        </w:r>
      </w:hyperlink>
      <w:r>
        <w:rPr>
          <w:rFonts w:ascii="Georgia" w:hAnsi="Georgia"/>
        </w:rPr>
        <w:t> </w:t>
      </w:r>
      <w:hyperlink r:id="rId115">
        <w:r>
          <w:rPr>
            <w:rFonts w:ascii="Georgia" w:hAnsi="Georgia"/>
            <w:u w:val="single" w:color="AAAAAA"/>
          </w:rPr>
          <w:t>Geográficas</w:t>
        </w:r>
      </w:hyperlink>
      <w:r>
        <w:rPr>
          <w:rFonts w:ascii="Georgia" w:hAnsi="Georgia"/>
        </w:rPr>
        <w:t> </w:t>
      </w:r>
      <w:r>
        <w:rPr>
          <w:rFonts w:ascii="Georgia" w:hAnsi="Georgia"/>
          <w:position w:val="1"/>
        </w:rPr>
        <w:t>Intermediária e Imediata de Vitória.</w:t>
      </w:r>
      <w:hyperlink w:history="true" w:anchor="cite_note-IBGE_DTB_2017-24">
        <w:r>
          <w:rPr>
            <w:rFonts w:ascii="Georgia" w:hAnsi="Georgia"/>
            <w:position w:val="10"/>
            <w:sz w:val="19"/>
            <w:u w:val="single" w:color="AAAAAA"/>
          </w:rPr>
          <w:t>[24]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Até </w:t>
      </w:r>
      <w:r>
        <w:rPr>
          <w:rFonts w:ascii="Georgia" w:hAnsi="Georgia"/>
        </w:rPr>
        <w:t>então,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vigência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das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divisões</w:t>
      </w:r>
      <w:r>
        <w:rPr>
          <w:rFonts w:ascii="Georgia" w:hAnsi="Georgia"/>
          <w:spacing w:val="7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73"/>
        </w:rPr>
        <w:t> </w:t>
      </w:r>
      <w:hyperlink r:id="rId116">
        <w:r>
          <w:rPr>
            <w:rFonts w:ascii="Georgia" w:hAnsi="Georgia"/>
            <w:u w:val="single" w:color="AAAAAA"/>
          </w:rPr>
          <w:t>microrregiões</w:t>
        </w:r>
        <w:r>
          <w:rPr>
            <w:rFonts w:ascii="Georgia" w:hAnsi="Georgia"/>
            <w:spacing w:val="72"/>
            <w:u w:val="single" w:color="AAAAAA"/>
          </w:rPr>
          <w:t> </w:t>
        </w:r>
        <w:r>
          <w:rPr>
            <w:rFonts w:ascii="Georgia" w:hAnsi="Georgia"/>
            <w:spacing w:val="-10"/>
            <w:u w:val="single" w:color="AAAAAA"/>
          </w:rPr>
          <w:t>e</w:t>
        </w:r>
      </w:hyperlink>
    </w:p>
    <w:p>
      <w:pPr>
        <w:pStyle w:val="BodyText"/>
        <w:spacing w:line="266" w:lineRule="auto" w:before="24"/>
        <w:ind w:left="4359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  <w:position w:val="9"/>
          <w:sz w:val="19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485774</wp:posOffset>
            </wp:positionH>
            <wp:positionV relativeFrom="paragraph">
              <wp:posOffset>-711477</wp:posOffset>
            </wp:positionV>
            <wp:extent cx="2400299" cy="2790824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279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6">
        <w:r>
          <w:rPr>
            <w:rFonts w:ascii="Georgia" w:hAnsi="Georgia"/>
            <w:u w:val="single" w:color="AAAAAA"/>
          </w:rPr>
          <w:t>mesorregiões</w:t>
        </w:r>
      </w:hyperlink>
      <w:r>
        <w:rPr>
          <w:rFonts w:ascii="Georgia" w:hAnsi="Georgia"/>
        </w:rPr>
        <w:t>, fazia parte da microrregião de Vitória, </w:t>
      </w:r>
      <w:r>
        <w:rPr>
          <w:rFonts w:ascii="Georgia" w:hAnsi="Georgia"/>
        </w:rPr>
        <w:t>que por sua vez estava incluída na </w:t>
      </w:r>
      <w:hyperlink r:id="rId118">
        <w:r>
          <w:rPr>
            <w:rFonts w:ascii="Georgia" w:hAnsi="Georgia"/>
            <w:u w:val="single" w:color="AAAAAA"/>
          </w:rPr>
          <w:t>mesorregião Central</w:t>
        </w:r>
      </w:hyperlink>
      <w:r>
        <w:rPr>
          <w:rFonts w:ascii="Georgia" w:hAnsi="Georgia"/>
        </w:rPr>
        <w:t> </w:t>
      </w:r>
      <w:hyperlink r:id="rId118">
        <w:r>
          <w:rPr>
            <w:rFonts w:ascii="Georgia" w:hAnsi="Georgia"/>
            <w:spacing w:val="-2"/>
            <w:u w:val="single" w:color="AAAAAA"/>
          </w:rPr>
          <w:t>Espírito-Santense</w:t>
        </w:r>
      </w:hyperlink>
      <w:r>
        <w:rPr>
          <w:rFonts w:ascii="Georgia" w:hAnsi="Georgia"/>
          <w:spacing w:val="-2"/>
        </w:rPr>
        <w:t>.</w:t>
      </w:r>
      <w:hyperlink w:history="true" w:anchor="cite_note-IBGE_DTB_2016-25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[25]</w:t>
        </w:r>
      </w:hyperlink>
    </w:p>
    <w:p>
      <w:pPr>
        <w:pStyle w:val="BodyText"/>
        <w:spacing w:before="157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48"/>
        <w:rPr>
          <w:rFonts w:ascii="Georgia"/>
          <w:sz w:val="20"/>
        </w:rPr>
      </w:pPr>
    </w:p>
    <w:p>
      <w:pPr>
        <w:spacing w:before="0"/>
        <w:ind w:left="243" w:right="0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485774</wp:posOffset>
            </wp:positionH>
            <wp:positionV relativeFrom="paragraph">
              <wp:posOffset>529032</wp:posOffset>
            </wp:positionV>
            <wp:extent cx="2400299" cy="1609724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1609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20">
        <w:r>
          <w:rPr>
            <w:color w:val="666666"/>
            <w:sz w:val="20"/>
            <w:u w:val="single" w:color="AAAAAA"/>
          </w:rPr>
          <w:t>Imagem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satélite</w:t>
        </w:r>
      </w:hyperlink>
      <w:r>
        <w:rPr>
          <w:color w:val="666666"/>
          <w:sz w:val="20"/>
        </w:rPr>
        <w:t> da </w:t>
      </w:r>
      <w:hyperlink r:id="rId121">
        <w:r>
          <w:rPr>
            <w:color w:val="666666"/>
            <w:sz w:val="20"/>
            <w:u w:val="single" w:color="AAAAAA"/>
          </w:rPr>
          <w:t>Grande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Vitória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0"/>
        <w:rPr>
          <w:sz w:val="20"/>
        </w:rPr>
      </w:pPr>
    </w:p>
    <w:p>
      <w:pPr>
        <w:spacing w:line="280" w:lineRule="auto" w:before="0"/>
        <w:ind w:left="243" w:right="0" w:firstLine="0"/>
        <w:jc w:val="left"/>
        <w:rPr>
          <w:sz w:val="20"/>
        </w:rPr>
      </w:pPr>
      <w:r>
        <w:rPr>
          <w:color w:val="666666"/>
          <w:sz w:val="20"/>
        </w:rPr>
        <w:t>A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cidade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vista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6"/>
          <w:sz w:val="20"/>
        </w:rPr>
        <w:t> </w:t>
      </w:r>
      <w:hyperlink r:id="rId122">
        <w:r>
          <w:rPr>
            <w:color w:val="666666"/>
            <w:sz w:val="20"/>
            <w:u w:val="single" w:color="AAAAAA"/>
          </w:rPr>
          <w:t>Parque</w:t>
        </w:r>
        <w:r>
          <w:rPr>
            <w:color w:val="666666"/>
            <w:spacing w:val="-7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</w:t>
        </w:r>
        <w:r>
          <w:rPr>
            <w:color w:val="666666"/>
            <w:spacing w:val="-7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Fonte</w:t>
        </w:r>
      </w:hyperlink>
      <w:r>
        <w:rPr>
          <w:color w:val="666666"/>
          <w:sz w:val="20"/>
        </w:rPr>
        <w:t> </w:t>
      </w:r>
      <w:hyperlink r:id="rId122">
        <w:r>
          <w:rPr>
            <w:color w:val="666666"/>
            <w:spacing w:val="-2"/>
            <w:sz w:val="20"/>
            <w:u w:val="single" w:color="AAAAAA"/>
          </w:rPr>
          <w:t>Grande</w:t>
        </w:r>
      </w:hyperlink>
      <w:r>
        <w:rPr>
          <w:color w:val="666666"/>
          <w:spacing w:val="-2"/>
          <w:sz w:val="20"/>
        </w:rPr>
        <w:t>.</w:t>
      </w:r>
    </w:p>
    <w:p>
      <w:pPr>
        <w:pStyle w:val="Heading2"/>
        <w:ind w:left="243"/>
      </w:pPr>
      <w:r>
        <w:rPr>
          <w:b w:val="0"/>
        </w:rPr>
        <w:br w:type="column"/>
      </w:r>
      <w:r>
        <w:rPr>
          <w:spacing w:val="-2"/>
        </w:rPr>
        <w:t>Clima</w:t>
      </w:r>
    </w:p>
    <w:p>
      <w:pPr>
        <w:pStyle w:val="BodyText"/>
        <w:spacing w:line="273" w:lineRule="auto" w:before="141"/>
        <w:ind w:left="243" w:right="125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123">
        <w:r>
          <w:rPr>
            <w:rFonts w:ascii="Georgia" w:hAnsi="Georgia"/>
            <w:u w:val="single" w:color="AAAAAA"/>
          </w:rPr>
          <w:t>clima</w:t>
        </w:r>
      </w:hyperlink>
      <w:r>
        <w:rPr>
          <w:rFonts w:ascii="Georgia" w:hAnsi="Georgia"/>
        </w:rPr>
        <w:t> vitoriense é caracterizado, segundo o IBGE, </w:t>
      </w:r>
      <w:r>
        <w:rPr>
          <w:rFonts w:ascii="Georgia" w:hAnsi="Georgia"/>
        </w:rPr>
        <w:t>como </w:t>
      </w:r>
      <w:hyperlink r:id="rId94">
        <w:r>
          <w:rPr>
            <w:rFonts w:ascii="Georgia" w:hAnsi="Georgia"/>
            <w:u w:val="single" w:color="AAAAAA"/>
          </w:rPr>
          <w:t>tropical</w:t>
        </w:r>
      </w:hyperlink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quente</w:t>
      </w:r>
      <w:r>
        <w:rPr>
          <w:rFonts w:ascii="Georgia" w:hAnsi="Georgia"/>
          <w:spacing w:val="-2"/>
        </w:rPr>
        <w:t> </w:t>
      </w:r>
      <w:hyperlink r:id="rId95">
        <w:r>
          <w:rPr>
            <w:rFonts w:ascii="Georgia" w:hAnsi="Georgia"/>
            <w:u w:val="single" w:color="AAAAAA"/>
          </w:rPr>
          <w:t>super-úmido</w:t>
        </w:r>
      </w:hyperlink>
      <w:hyperlink w:history="true" w:anchor="cite_note-IBGE_Clima-4">
        <w:r>
          <w:rPr>
            <w:rFonts w:ascii="Georgia" w:hAnsi="Georgia"/>
            <w:position w:val="9"/>
            <w:sz w:val="19"/>
            <w:u w:val="single" w:color="AAAAAA"/>
          </w:rPr>
          <w:t>[4]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(tipo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  <w:i/>
        </w:rPr>
        <w:t>Aw</w:t>
      </w:r>
      <w:r>
        <w:rPr>
          <w:rFonts w:ascii="Georgia" w:hAnsi="Georgia"/>
          <w:i/>
          <w:spacing w:val="-2"/>
        </w:rPr>
        <w:t> </w:t>
      </w:r>
      <w:r>
        <w:rPr>
          <w:rFonts w:ascii="Georgia" w:hAnsi="Georgia"/>
        </w:rPr>
        <w:t>segundo</w:t>
      </w:r>
      <w:r>
        <w:rPr>
          <w:rFonts w:ascii="Georgia" w:hAnsi="Georgia"/>
          <w:spacing w:val="-1"/>
        </w:rPr>
        <w:t> </w:t>
      </w:r>
      <w:hyperlink r:id="rId96">
        <w:r>
          <w:rPr>
            <w:rFonts w:ascii="Georgia" w:hAnsi="Georgia"/>
            <w:u w:val="single" w:color="AAAAAA"/>
          </w:rPr>
          <w:t>Köppen</w:t>
        </w:r>
      </w:hyperlink>
      <w:r>
        <w:rPr>
          <w:rFonts w:ascii="Georgia" w:hAnsi="Georgia"/>
        </w:rPr>
        <w:t>), com </w:t>
      </w:r>
      <w:hyperlink r:id="rId124">
        <w:r>
          <w:rPr>
            <w:rFonts w:ascii="Georgia" w:hAnsi="Georgia"/>
            <w:u w:val="single" w:color="AAAAAA"/>
          </w:rPr>
          <w:t>invernos</w:t>
        </w:r>
      </w:hyperlink>
      <w:r>
        <w:rPr>
          <w:rFonts w:ascii="Georgia" w:hAnsi="Georgia"/>
        </w:rPr>
        <w:t> amenos e chuvas concentradas entre a </w:t>
      </w:r>
      <w:hyperlink r:id="rId125">
        <w:r>
          <w:rPr>
            <w:rFonts w:ascii="Georgia" w:hAnsi="Georgia"/>
            <w:u w:val="single" w:color="AAAAAA"/>
          </w:rPr>
          <w:t>primavera</w:t>
        </w:r>
      </w:hyperlink>
      <w:r>
        <w:rPr>
          <w:rFonts w:ascii="Georgia" w:hAnsi="Georgia"/>
        </w:rPr>
        <w:t> e o </w:t>
      </w:r>
      <w:hyperlink r:id="rId126">
        <w:r>
          <w:rPr>
            <w:rFonts w:ascii="Georgia" w:hAnsi="Georgia"/>
            <w:u w:val="single" w:color="AAAAAA"/>
          </w:rPr>
          <w:t>verão</w:t>
        </w:r>
      </w:hyperlink>
      <w:r>
        <w:rPr>
          <w:rFonts w:ascii="Georgia" w:hAnsi="Georgia"/>
        </w:rPr>
        <w:t>, quando as temperaturas ficam elevadas.</w:t>
      </w:r>
      <w:hyperlink w:history="true" w:anchor="cite_note-Climatologia_Vit%C3%B3riaES-5">
        <w:r>
          <w:rPr>
            <w:rFonts w:ascii="Georgia" w:hAnsi="Georgia"/>
            <w:position w:val="9"/>
            <w:sz w:val="19"/>
            <w:u w:val="single" w:color="AAAAAA"/>
          </w:rPr>
          <w:t>[5]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A temperatura média anual é de 25 °C, porém as temperaturas podem variar muito no inverno, podendo chegar aos 30 °C em épocas de grande seca, e 20 °C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quando ocorrem tempestades. Devido à </w:t>
      </w:r>
      <w:hyperlink r:id="rId127">
        <w:r>
          <w:rPr>
            <w:rFonts w:ascii="Georgia" w:hAnsi="Georgia"/>
            <w:u w:val="single" w:color="AAAAAA"/>
          </w:rPr>
          <w:t>Corrente Fria das</w:t>
        </w:r>
      </w:hyperlink>
      <w:r>
        <w:rPr>
          <w:rFonts w:ascii="Georgia" w:hAnsi="Georgia"/>
        </w:rPr>
        <w:t> </w:t>
      </w:r>
      <w:hyperlink r:id="rId127">
        <w:r>
          <w:rPr>
            <w:rFonts w:ascii="Georgia" w:hAnsi="Georgia"/>
            <w:u w:val="single" w:color="AAAAAA"/>
          </w:rPr>
          <w:t>Malvinas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Vitória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empata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5"/>
        </w:rPr>
        <w:t> </w:t>
      </w:r>
      <w:hyperlink r:id="rId128">
        <w:r>
          <w:rPr>
            <w:rFonts w:ascii="Georgia" w:hAnsi="Georgia"/>
            <w:u w:val="single" w:color="AAAAAA"/>
          </w:rPr>
          <w:t>Rio</w:t>
        </w:r>
        <w:r>
          <w:rPr>
            <w:rFonts w:ascii="Georgia" w:hAnsi="Georgia"/>
            <w:spacing w:val="5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5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Janeiro</w:t>
        </w:r>
      </w:hyperlink>
      <w:r>
        <w:rPr>
          <w:rFonts w:ascii="Georgia" w:hAnsi="Georgia"/>
          <w:spacing w:val="54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54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line="264" w:lineRule="auto" w:before="9"/>
        <w:ind w:left="243" w:right="126"/>
        <w:jc w:val="both"/>
        <w:rPr>
          <w:rFonts w:ascii="Georgia" w:hAnsi="Georgia"/>
        </w:rPr>
      </w:pPr>
      <w:r>
        <w:rPr>
          <w:rFonts w:ascii="Georgia" w:hAnsi="Georgia"/>
        </w:rPr>
        <w:t>capital brasileira com menores taxas de </w:t>
      </w:r>
      <w:r>
        <w:rPr>
          <w:rFonts w:ascii="Georgia" w:hAnsi="Georgia"/>
        </w:rPr>
        <w:t>precipitação pluviométrica,</w:t>
      </w:r>
      <w:hyperlink w:history="true" w:anchor="cite_note-Clima-26">
        <w:r>
          <w:rPr>
            <w:rFonts w:ascii="Georgia" w:hAnsi="Georgia"/>
            <w:position w:val="9"/>
            <w:sz w:val="19"/>
            <w:u w:val="single" w:color="AAAAAA"/>
          </w:rPr>
          <w:t>[26]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sendo que na cidade é de aproximadamente 1 400 milímetros.</w:t>
      </w:r>
    </w:p>
    <w:p>
      <w:pPr>
        <w:pStyle w:val="BodyText"/>
        <w:spacing w:line="266" w:lineRule="auto" w:before="256"/>
        <w:ind w:left="243" w:right="125"/>
        <w:jc w:val="both"/>
        <w:rPr>
          <w:rFonts w:ascii="Georgia" w:hAnsi="Georgia"/>
        </w:rPr>
      </w:pPr>
      <w:r>
        <w:rPr>
          <w:rFonts w:ascii="Georgia" w:hAnsi="Georgia"/>
        </w:rPr>
        <w:t>Vitória é a cidade que apresenta as menores </w:t>
      </w:r>
      <w:r>
        <w:rPr>
          <w:rFonts w:ascii="Georgia" w:hAnsi="Georgia"/>
        </w:rPr>
        <w:t>amplitudes </w:t>
      </w:r>
      <w:r>
        <w:rPr>
          <w:rFonts w:ascii="Georgia" w:hAnsi="Georgia"/>
          <w:position w:val="1"/>
        </w:rPr>
        <w:t>térmicas de todo o </w:t>
      </w:r>
      <w:hyperlink r:id="rId30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  <w:position w:val="1"/>
        </w:rPr>
        <w:t>.</w:t>
      </w:r>
      <w:hyperlink w:history="true" w:anchor="cite_note-Clima-26">
        <w:r>
          <w:rPr>
            <w:rFonts w:ascii="Georgia" w:hAnsi="Georgia"/>
            <w:position w:val="10"/>
            <w:sz w:val="19"/>
            <w:u w:val="single" w:color="AAAAAA"/>
          </w:rPr>
          <w:t>[26]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Segundo dados do </w:t>
      </w:r>
      <w:hyperlink r:id="rId129">
        <w:r>
          <w:rPr>
            <w:rFonts w:ascii="Georgia" w:hAnsi="Georgia"/>
            <w:u w:val="single" w:color="AAAAAA"/>
          </w:rPr>
          <w:t>Instituto Nacional de Meteorologia</w:t>
        </w:r>
      </w:hyperlink>
      <w:r>
        <w:rPr>
          <w:rFonts w:ascii="Georgia" w:hAnsi="Georgia"/>
        </w:rPr>
        <w:t> (INMET), desde 1931 a menor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temperatura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registrada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Vitória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11,6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°C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  <w:spacing w:val="-5"/>
        </w:rPr>
        <w:t>em</w:t>
      </w:r>
    </w:p>
    <w:p>
      <w:pPr>
        <w:pStyle w:val="BodyText"/>
        <w:spacing w:line="273" w:lineRule="auto"/>
        <w:ind w:left="243" w:right="126"/>
        <w:jc w:val="both"/>
        <w:rPr>
          <w:rFonts w:ascii="Georgia" w:hAnsi="Georgia"/>
        </w:rPr>
      </w:pPr>
      <w:r>
        <w:rPr>
          <w:rFonts w:ascii="Georgia" w:hAnsi="Georgia"/>
        </w:rPr>
        <w:t>19 de maio de 2022,</w:t>
      </w:r>
      <w:hyperlink w:history="true" w:anchor="cite_note-bdmep.inmet.gov.br-27">
        <w:r>
          <w:rPr>
            <w:rFonts w:ascii="Georgia" w:hAnsi="Georgia"/>
            <w:position w:val="9"/>
            <w:sz w:val="19"/>
            <w:u w:val="single" w:color="AAAAAA"/>
          </w:rPr>
          <w:t>[27]</w:t>
        </w:r>
      </w:hyperlink>
      <w:r>
        <w:rPr>
          <w:rFonts w:ascii="Georgia" w:hAnsi="Georgia"/>
          <w:spacing w:val="40"/>
          <w:position w:val="9"/>
          <w:sz w:val="19"/>
        </w:rPr>
        <w:t> </w:t>
      </w:r>
      <w:r>
        <w:rPr>
          <w:rFonts w:ascii="Georgia" w:hAnsi="Georgia"/>
        </w:rPr>
        <w:t>contudo o recorde </w:t>
      </w:r>
      <w:r>
        <w:rPr>
          <w:rFonts w:ascii="Georgia" w:hAnsi="Georgia"/>
        </w:rPr>
        <w:t>absoluto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ocorreu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antes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desse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período,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21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julho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79"/>
        </w:rPr>
        <w:t> </w:t>
      </w:r>
      <w:r>
        <w:rPr>
          <w:rFonts w:ascii="Georgia" w:hAnsi="Georgia"/>
          <w:spacing w:val="-2"/>
        </w:rPr>
        <w:t>1929</w:t>
      </w:r>
      <w:r>
        <w:rPr>
          <w:rFonts w:ascii="Georgia" w:hAnsi="Georgia"/>
          <w:spacing w:val="-2"/>
        </w:rPr>
        <w:t>,</w:t>
      </w:r>
    </w:p>
    <w:p>
      <w:pPr>
        <w:pStyle w:val="BodyText"/>
        <w:spacing w:after="0" w:line="273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3593" w:space="523"/>
            <w:col w:w="6652"/>
          </w:cols>
        </w:sectPr>
      </w:pPr>
    </w:p>
    <w:p>
      <w:pPr>
        <w:pStyle w:val="BodyText"/>
        <w:spacing w:line="281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quando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mínima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10,3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°C.</w:t>
      </w:r>
      <w:hyperlink w:history="true" w:anchor="cite_note-28">
        <w:r>
          <w:rPr>
            <w:rFonts w:ascii="Georgia" w:hAnsi="Georgia"/>
            <w:position w:val="9"/>
            <w:sz w:val="19"/>
            <w:u w:val="single" w:color="AAAAAA"/>
          </w:rPr>
          <w:t>[28]</w:t>
        </w:r>
      </w:hyperlink>
      <w:r>
        <w:rPr>
          <w:rFonts w:ascii="Georgia" w:hAnsi="Georgia"/>
          <w:spacing w:val="38"/>
          <w:position w:val="9"/>
          <w:sz w:val="19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maior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temperatura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atingiu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39,6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°C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25</w:t>
      </w:r>
      <w:r>
        <w:rPr>
          <w:rFonts w:ascii="Georgia" w:hAnsi="Georgia"/>
          <w:spacing w:val="2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</w:rPr>
        <w:t>fevereiro</w:t>
      </w:r>
      <w:r>
        <w:rPr>
          <w:rFonts w:ascii="Georgia" w:hAnsi="Georgia"/>
          <w:spacing w:val="27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68" w:lineRule="auto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2006.,</w:t>
      </w:r>
      <w:hyperlink w:history="true" w:anchor="cite_note-bdmep.inmet.gov.br-27">
        <w:r>
          <w:rPr>
            <w:rFonts w:ascii="Georgia" w:hAnsi="Georgia"/>
            <w:position w:val="9"/>
            <w:sz w:val="19"/>
            <w:u w:val="single" w:color="AAAAAA"/>
          </w:rPr>
          <w:t>[27]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maior acumulado de precipitação em 24 horas chegou a 212 mm em 19 de março de 1975.</w:t>
      </w:r>
      <w:hyperlink w:history="true" w:anchor="cite_note-29">
        <w:r>
          <w:rPr>
            <w:rFonts w:ascii="Georgia" w:hAnsi="Georgia"/>
            <w:position w:val="9"/>
            <w:sz w:val="19"/>
            <w:u w:val="single" w:color="AAAAAA"/>
          </w:rPr>
          <w:t>[29]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Outros acumulados iguais ou superiores a 150 mm foram: 198,6 mm em 18 de maio de 2019,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196,9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mm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24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junho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1969,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182,2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mm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6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janeiro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2004,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171,2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mm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19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66" w:lineRule="auto" w:before="8"/>
        <w:ind w:left="153" w:right="125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março de 2013, 167,6 mm em 10 de janeiro de 1992 e 152,4 mm nos dias 12 de dezembro de 1977 e 9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novembro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2018.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Desde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1961,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dezembro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2013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mês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maior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precipitação,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com 713,9 mm acumulados.</w:t>
      </w:r>
      <w:hyperlink w:history="true" w:anchor="cite_note-bdmep.inmet.gov.br-27">
        <w:r>
          <w:rPr>
            <w:rFonts w:ascii="Georgia" w:hAnsi="Georgia"/>
            <w:position w:val="9"/>
            <w:sz w:val="19"/>
            <w:u w:val="single" w:color="AAAAAA"/>
          </w:rPr>
          <w:t>[27]</w:t>
        </w:r>
      </w:hyperlink>
    </w:p>
    <w:p>
      <w:pPr>
        <w:pStyle w:val="BodyText"/>
        <w:spacing w:after="0" w:line="266" w:lineRule="auto"/>
        <w:jc w:val="both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6"/>
        <w:rPr>
          <w:rFonts w:ascii="Georgia"/>
          <w:sz w:val="7"/>
        </w:rPr>
      </w:pPr>
    </w:p>
    <w:tbl>
      <w:tblPr>
        <w:tblW w:w="0" w:type="auto"/>
        <w:jc w:val="left"/>
        <w:tblInd w:w="168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  <w:insideH w:val="single" w:sz="6" w:space="0" w:color="AAAAAA"/>
          <w:insideV w:val="single" w:sz="6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690"/>
        <w:gridCol w:w="690"/>
        <w:gridCol w:w="690"/>
        <w:gridCol w:w="690"/>
        <w:gridCol w:w="690"/>
        <w:gridCol w:w="690"/>
        <w:gridCol w:w="690"/>
        <w:gridCol w:w="675"/>
        <w:gridCol w:w="690"/>
        <w:gridCol w:w="690"/>
        <w:gridCol w:w="690"/>
        <w:gridCol w:w="705"/>
        <w:gridCol w:w="855"/>
      </w:tblGrid>
      <w:tr>
        <w:trPr>
          <w:trHeight w:val="359" w:hRule="atLeast"/>
        </w:trPr>
        <w:tc>
          <w:tcPr>
            <w:tcW w:w="10470" w:type="dxa"/>
            <w:gridSpan w:val="14"/>
          </w:tcPr>
          <w:p>
            <w:pPr>
              <w:pStyle w:val="TableParagraph"/>
              <w:spacing w:before="71"/>
              <w:ind w:left="1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Dados climatológicos para </w:t>
            </w:r>
            <w:r>
              <w:rPr>
                <w:rFonts w:ascii="Arial" w:hAnsi="Arial"/>
                <w:b/>
                <w:spacing w:val="-2"/>
                <w:sz w:val="18"/>
              </w:rPr>
              <w:t>Vitória</w:t>
            </w:r>
          </w:p>
        </w:tc>
      </w:tr>
      <w:tr>
        <w:trPr>
          <w:trHeight w:val="389" w:hRule="atLeast"/>
        </w:trPr>
        <w:tc>
          <w:tcPr>
            <w:tcW w:w="1335" w:type="dxa"/>
          </w:tcPr>
          <w:p>
            <w:pPr>
              <w:pStyle w:val="TableParagraph"/>
              <w:spacing w:before="71"/>
              <w:ind w:left="116" w:right="106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5"/>
                <w:sz w:val="18"/>
              </w:rPr>
              <w:t>Mês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2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Jan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right="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3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Fev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lef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Mar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right="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4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Abr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left="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Mai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right="174"/>
              <w:jc w:val="righ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Jun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Jul</w:t>
            </w:r>
          </w:p>
        </w:tc>
        <w:tc>
          <w:tcPr>
            <w:tcW w:w="675" w:type="dxa"/>
          </w:tcPr>
          <w:p>
            <w:pPr>
              <w:pStyle w:val="TableParagraph"/>
              <w:spacing w:before="7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5312">
                      <wp:simplePos x="0" y="0"/>
                      <wp:positionH relativeFrom="column">
                        <wp:posOffset>100012</wp:posOffset>
                      </wp:positionH>
                      <wp:positionV relativeFrom="paragraph">
                        <wp:posOffset>160865</wp:posOffset>
                      </wp:positionV>
                      <wp:extent cx="219075" cy="1143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219075" cy="11430"/>
                                <a:chExt cx="219075" cy="1143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-11" y="3"/>
                                  <a:ext cx="219075" cy="11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075" h="11430">
                                      <a:moveTo>
                                        <a:pt x="9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"/>
                                      </a:lnTo>
                                      <a:lnTo>
                                        <a:pt x="9525" y="11430"/>
                                      </a:lnTo>
                                      <a:lnTo>
                                        <a:pt x="9525" y="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28575" y="0"/>
                                      </a:moveTo>
                                      <a:lnTo>
                                        <a:pt x="19050" y="0"/>
                                      </a:lnTo>
                                      <a:lnTo>
                                        <a:pt x="19050" y="11430"/>
                                      </a:lnTo>
                                      <a:lnTo>
                                        <a:pt x="28575" y="11430"/>
                                      </a:lnTo>
                                      <a:lnTo>
                                        <a:pt x="28575" y="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47625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11430"/>
                                      </a:lnTo>
                                      <a:lnTo>
                                        <a:pt x="47625" y="11430"/>
                                      </a:lnTo>
                                      <a:lnTo>
                                        <a:pt x="47625" y="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66675" y="0"/>
                                      </a:moveTo>
                                      <a:lnTo>
                                        <a:pt x="57150" y="0"/>
                                      </a:lnTo>
                                      <a:lnTo>
                                        <a:pt x="57150" y="11430"/>
                                      </a:lnTo>
                                      <a:lnTo>
                                        <a:pt x="66675" y="11430"/>
                                      </a:lnTo>
                                      <a:lnTo>
                                        <a:pt x="66675" y="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85725" y="10490"/>
                                      </a:moveTo>
                                      <a:lnTo>
                                        <a:pt x="81318" y="10490"/>
                                      </a:lnTo>
                                      <a:lnTo>
                                        <a:pt x="81318" y="0"/>
                                      </a:lnTo>
                                      <a:lnTo>
                                        <a:pt x="76200" y="0"/>
                                      </a:lnTo>
                                      <a:lnTo>
                                        <a:pt x="76200" y="11430"/>
                                      </a:lnTo>
                                      <a:lnTo>
                                        <a:pt x="85725" y="11430"/>
                                      </a:lnTo>
                                      <a:lnTo>
                                        <a:pt x="85725" y="1049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104775" y="10477"/>
                                      </a:moveTo>
                                      <a:lnTo>
                                        <a:pt x="95250" y="10477"/>
                                      </a:lnTo>
                                      <a:lnTo>
                                        <a:pt x="95250" y="11430"/>
                                      </a:lnTo>
                                      <a:lnTo>
                                        <a:pt x="104775" y="11430"/>
                                      </a:lnTo>
                                      <a:lnTo>
                                        <a:pt x="104775" y="10477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123825" y="10477"/>
                                      </a:moveTo>
                                      <a:lnTo>
                                        <a:pt x="114300" y="10477"/>
                                      </a:lnTo>
                                      <a:lnTo>
                                        <a:pt x="114300" y="11430"/>
                                      </a:lnTo>
                                      <a:lnTo>
                                        <a:pt x="123825" y="11430"/>
                                      </a:lnTo>
                                      <a:lnTo>
                                        <a:pt x="123825" y="10477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142875" y="10477"/>
                                      </a:moveTo>
                                      <a:lnTo>
                                        <a:pt x="133350" y="10477"/>
                                      </a:lnTo>
                                      <a:lnTo>
                                        <a:pt x="133350" y="11430"/>
                                      </a:lnTo>
                                      <a:lnTo>
                                        <a:pt x="142875" y="11430"/>
                                      </a:lnTo>
                                      <a:lnTo>
                                        <a:pt x="142875" y="10477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161925" y="0"/>
                                      </a:moveTo>
                                      <a:lnTo>
                                        <a:pt x="157911" y="0"/>
                                      </a:lnTo>
                                      <a:lnTo>
                                        <a:pt x="157911" y="10490"/>
                                      </a:lnTo>
                                      <a:lnTo>
                                        <a:pt x="152400" y="10490"/>
                                      </a:lnTo>
                                      <a:lnTo>
                                        <a:pt x="152400" y="11430"/>
                                      </a:lnTo>
                                      <a:lnTo>
                                        <a:pt x="161925" y="11430"/>
                                      </a:lnTo>
                                      <a:lnTo>
                                        <a:pt x="161925" y="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180975" y="0"/>
                                      </a:moveTo>
                                      <a:lnTo>
                                        <a:pt x="171450" y="0"/>
                                      </a:lnTo>
                                      <a:lnTo>
                                        <a:pt x="171450" y="11430"/>
                                      </a:lnTo>
                                      <a:lnTo>
                                        <a:pt x="180975" y="11430"/>
                                      </a:lnTo>
                                      <a:lnTo>
                                        <a:pt x="180975" y="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200025" y="0"/>
                                      </a:moveTo>
                                      <a:lnTo>
                                        <a:pt x="190500" y="0"/>
                                      </a:lnTo>
                                      <a:lnTo>
                                        <a:pt x="190500" y="11430"/>
                                      </a:lnTo>
                                      <a:lnTo>
                                        <a:pt x="200025" y="11430"/>
                                      </a:lnTo>
                                      <a:lnTo>
                                        <a:pt x="200025" y="0"/>
                                      </a:lnTo>
                                      <a:close/>
                                    </a:path>
                                    <a:path w="219075" h="11430">
                                      <a:moveTo>
                                        <a:pt x="219075" y="0"/>
                                      </a:moveTo>
                                      <a:lnTo>
                                        <a:pt x="209550" y="0"/>
                                      </a:lnTo>
                                      <a:lnTo>
                                        <a:pt x="209550" y="11430"/>
                                      </a:lnTo>
                                      <a:lnTo>
                                        <a:pt x="219075" y="11430"/>
                                      </a:lnTo>
                                      <a:lnTo>
                                        <a:pt x="219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874985pt;margin-top:12.66659pt;width:17.25pt;height:.9pt;mso-position-horizontal-relative:column;mso-position-vertical-relative:paragraph;z-index:-17031168" id="docshapegroup34" coordorigin="157,253" coordsize="345,18">
                      <v:shape style="position:absolute;left:157;top:253;width:345;height:18" id="docshape35" coordorigin="157,253" coordsize="345,18" path="m172,253l157,253,157,271,172,271,172,253xm202,253l187,253,187,271,202,271,202,253xm232,253l217,253,217,271,232,271,232,253xm262,253l247,253,247,271,262,271,262,253xm292,270l286,270,286,253,277,253,277,271,292,271,292,270xm322,270l307,270,307,271,322,271,322,270xm352,270l337,270,337,271,352,271,352,270xm382,270l367,270,367,271,382,271,382,270xm412,253l406,253,406,270,397,270,397,271,412,271,412,253xm442,253l427,253,427,271,442,271,442,253xm472,253l457,253,457,271,472,271,472,253xm502,253l487,253,487,271,502,271,502,25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5"/>
                <w:sz w:val="18"/>
              </w:rPr>
              <w:t>Ago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left="1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36"/>
                <w:sz w:val="18"/>
                <w:u w:val="single"/>
              </w:rPr>
              <w:t> </w:t>
            </w:r>
            <w:r>
              <w:rPr>
                <w:rFonts w:ascii="Arial"/>
                <w:b/>
                <w:spacing w:val="-5"/>
                <w:sz w:val="18"/>
                <w:u w:val="single"/>
              </w:rPr>
              <w:t>Set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left="31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Out</w:t>
            </w:r>
          </w:p>
        </w:tc>
        <w:tc>
          <w:tcPr>
            <w:tcW w:w="690" w:type="dxa"/>
          </w:tcPr>
          <w:p>
            <w:pPr>
              <w:pStyle w:val="TableParagraph"/>
              <w:spacing w:before="71"/>
              <w:ind w:left="30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Nov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71"/>
              <w:ind w:left="30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Dez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Ano</w:t>
            </w:r>
          </w:p>
        </w:tc>
      </w:tr>
      <w:tr>
        <w:trPr>
          <w:trHeight w:val="779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116" w:right="10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máxima </w:t>
            </w:r>
            <w:r>
              <w:rPr>
                <w:rFonts w:ascii="Arial" w:hAnsi="Arial"/>
                <w:b/>
                <w:sz w:val="18"/>
              </w:rPr>
              <w:t>recorde (°C)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39,6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37,2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37,2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36,9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35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67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34,9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2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37,6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37,4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38,7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9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38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39,6</w:t>
            </w:r>
          </w:p>
        </w:tc>
      </w:tr>
      <w:tr>
        <w:trPr>
          <w:trHeight w:val="764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116" w:right="10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máxima </w:t>
            </w:r>
            <w:r>
              <w:rPr>
                <w:rFonts w:ascii="Arial" w:hAnsi="Arial"/>
                <w:b/>
                <w:sz w:val="18"/>
              </w:rPr>
              <w:t>média (</w:t>
            </w:r>
            <w:hyperlink r:id="rId130">
              <w:r>
                <w:rPr>
                  <w:rFonts w:ascii="Arial" w:hAnsi="Arial"/>
                  <w:b/>
                  <w:sz w:val="18"/>
                  <w:u w:val="single" w:color="AAAAAA"/>
                </w:rPr>
                <w:t>°C</w:t>
              </w:r>
            </w:hyperlink>
            <w:r>
              <w:rPr>
                <w:rFonts w:ascii="Arial" w:hAnsi="Arial"/>
                <w:b/>
                <w:sz w:val="18"/>
              </w:rPr>
              <w:t>)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31,4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32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31,4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30,1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28,2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right="16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27,4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26,7</w:t>
            </w:r>
          </w:p>
        </w:tc>
        <w:tc>
          <w:tcPr>
            <w:tcW w:w="67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26,9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2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28,3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28,7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30,3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29,1</w:t>
            </w:r>
          </w:p>
        </w:tc>
      </w:tr>
      <w:tr>
        <w:trPr>
          <w:trHeight w:val="989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115" w:right="102" w:hanging="1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média compensada </w:t>
            </w:r>
            <w:r>
              <w:rPr>
                <w:rFonts w:ascii="Arial" w:hAnsi="Arial"/>
                <w:b/>
                <w:spacing w:val="-4"/>
                <w:sz w:val="18"/>
              </w:rPr>
              <w:t>(°C)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27,1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27,5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27,1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25,9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right="16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23,1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22,5</w:t>
            </w:r>
          </w:p>
        </w:tc>
        <w:tc>
          <w:tcPr>
            <w:tcW w:w="675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22,6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2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23,4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24,4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26,3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24,9</w:t>
            </w:r>
          </w:p>
        </w:tc>
      </w:tr>
      <w:tr>
        <w:trPr>
          <w:trHeight w:val="779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116" w:right="10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mínima </w:t>
            </w:r>
            <w:r>
              <w:rPr>
                <w:rFonts w:ascii="Arial" w:hAnsi="Arial"/>
                <w:b/>
                <w:sz w:val="18"/>
              </w:rPr>
              <w:t>média (°C)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24,1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24,4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22,9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21,1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right="16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20,1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19,6</w:t>
            </w:r>
          </w:p>
        </w:tc>
        <w:tc>
          <w:tcPr>
            <w:tcW w:w="67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19,7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2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20,5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21,5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22,2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23,3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</w:tr>
      <w:tr>
        <w:trPr>
          <w:trHeight w:val="764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56"/>
              <w:ind w:left="116" w:right="10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Temperatura mínima </w:t>
            </w:r>
            <w:r>
              <w:rPr>
                <w:rFonts w:ascii="Arial" w:hAnsi="Arial"/>
                <w:b/>
                <w:sz w:val="18"/>
              </w:rPr>
              <w:t>recorde (°C)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17,4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18,1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16,5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11,6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right="16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13,1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13,1</w:t>
            </w:r>
          </w:p>
        </w:tc>
        <w:tc>
          <w:tcPr>
            <w:tcW w:w="675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13,1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2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14,7</w:t>
            </w:r>
          </w:p>
        </w:tc>
        <w:tc>
          <w:tcPr>
            <w:tcW w:w="690" w:type="dxa"/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14,2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17,2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82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11,6</w:t>
            </w:r>
          </w:p>
        </w:tc>
      </w:tr>
      <w:tr>
        <w:trPr>
          <w:trHeight w:val="569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445" w:right="60" w:hanging="316"/>
              <w:rPr>
                <w:rFonts w:ascii="Arial" w:hAnsi="Arial"/>
                <w:b/>
                <w:sz w:val="18"/>
              </w:rPr>
            </w:pPr>
            <w:hyperlink r:id="rId131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Precipitação</w:t>
              </w:r>
            </w:hyperlink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sz w:val="18"/>
              </w:rPr>
              <w:t>(</w:t>
            </w:r>
            <w:hyperlink r:id="rId132">
              <w:r>
                <w:rPr>
                  <w:rFonts w:ascii="Arial" w:hAnsi="Arial"/>
                  <w:b/>
                  <w:spacing w:val="-4"/>
                  <w:sz w:val="18"/>
                  <w:u w:val="single" w:color="AAAAAA"/>
                </w:rPr>
                <w:t>mm</w:t>
              </w:r>
            </w:hyperlink>
            <w:r>
              <w:rPr>
                <w:rFonts w:ascii="Arial" w:hAnsi="Arial"/>
                <w:b/>
                <w:spacing w:val="-4"/>
                <w:sz w:val="18"/>
              </w:rPr>
              <w:t>)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131,2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79,4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139,5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122,9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92,4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70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67,5</w:t>
            </w:r>
          </w:p>
        </w:tc>
        <w:tc>
          <w:tcPr>
            <w:tcW w:w="675" w:type="dxa"/>
          </w:tcPr>
          <w:p>
            <w:pPr>
              <w:pStyle w:val="TableParagraph"/>
              <w:spacing w:before="185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59,9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2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63,1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123,9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0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233,6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185"/>
              <w:ind w:left="30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201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185"/>
              <w:ind w:left="20" w:right="1"/>
              <w:jc w:val="center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384,4</w:t>
            </w:r>
          </w:p>
        </w:tc>
      </w:tr>
      <w:tr>
        <w:trPr>
          <w:trHeight w:val="764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117" w:right="10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Dias com </w:t>
            </w:r>
            <w:r>
              <w:rPr>
                <w:rFonts w:ascii="Arial" w:hAnsi="Arial"/>
                <w:b/>
                <w:spacing w:val="-2"/>
                <w:sz w:val="18"/>
              </w:rPr>
              <w:t>precipitação </w:t>
            </w:r>
            <w:r>
              <w:rPr>
                <w:rFonts w:ascii="Arial" w:hAnsi="Arial"/>
                <w:b/>
                <w:sz w:val="18"/>
              </w:rPr>
              <w:t>(≥ 1 mm)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75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2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90" w:type="dxa"/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9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97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</w:tr>
      <w:tr>
        <w:trPr>
          <w:trHeight w:val="989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115" w:right="102" w:hanging="1"/>
              <w:jc w:val="center"/>
              <w:rPr>
                <w:rFonts w:ascii="Arial"/>
                <w:b/>
                <w:sz w:val="18"/>
              </w:rPr>
            </w:pPr>
            <w:hyperlink r:id="rId133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Umidade</w:t>
              </w:r>
            </w:hyperlink>
            <w:r>
              <w:rPr>
                <w:rFonts w:ascii="Arial"/>
                <w:b/>
                <w:spacing w:val="-2"/>
                <w:sz w:val="18"/>
              </w:rPr>
              <w:t> </w:t>
            </w:r>
            <w:hyperlink r:id="rId133">
              <w:r>
                <w:rPr>
                  <w:rFonts w:ascii="Arial"/>
                  <w:b/>
                  <w:spacing w:val="-2"/>
                  <w:sz w:val="18"/>
                  <w:u w:val="single" w:color="AAAAAA"/>
                </w:rPr>
                <w:t>relativa</w:t>
              </w:r>
            </w:hyperlink>
            <w:r>
              <w:rPr>
                <w:rFonts w:ascii="Arial"/>
                <w:b/>
                <w:spacing w:val="-2"/>
                <w:sz w:val="18"/>
              </w:rPr>
              <w:t> compensada </w:t>
            </w:r>
            <w:r>
              <w:rPr>
                <w:rFonts w:ascii="Arial"/>
                <w:b/>
                <w:spacing w:val="-4"/>
                <w:sz w:val="18"/>
              </w:rPr>
              <w:t>(%)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77,2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75,8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76,9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77,5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76,6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right="169"/>
              <w:jc w:val="right"/>
              <w:rPr>
                <w:sz w:val="17"/>
              </w:rPr>
            </w:pPr>
            <w:r>
              <w:rPr>
                <w:spacing w:val="-4"/>
                <w:sz w:val="17"/>
              </w:rPr>
              <w:t>77,7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77,1</w:t>
            </w:r>
          </w:p>
        </w:tc>
        <w:tc>
          <w:tcPr>
            <w:tcW w:w="675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74,9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2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76,8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76,1</w:t>
            </w:r>
          </w:p>
        </w:tc>
        <w:tc>
          <w:tcPr>
            <w:tcW w:w="690" w:type="dxa"/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1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79,2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30" w:right="4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78,4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rPr>
                <w:rFonts w:ascii="Georgia"/>
                <w:sz w:val="17"/>
              </w:rPr>
            </w:pPr>
          </w:p>
          <w:p>
            <w:pPr>
              <w:pStyle w:val="TableParagraph"/>
              <w:spacing w:before="9"/>
              <w:rPr>
                <w:rFonts w:ascii="Georgia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77</w:t>
            </w:r>
          </w:p>
        </w:tc>
      </w:tr>
      <w:tr>
        <w:trPr>
          <w:trHeight w:val="569" w:hRule="atLeast"/>
        </w:trPr>
        <w:tc>
          <w:tcPr>
            <w:tcW w:w="1335" w:type="dxa"/>
          </w:tcPr>
          <w:p>
            <w:pPr>
              <w:pStyle w:val="TableParagraph"/>
              <w:spacing w:line="242" w:lineRule="auto" w:before="71"/>
              <w:ind w:left="550" w:right="60" w:hanging="301"/>
              <w:rPr>
                <w:rFonts w:ascii="Arial" w:hAnsi="Arial"/>
                <w:b/>
                <w:sz w:val="18"/>
              </w:rPr>
            </w:pPr>
            <w:hyperlink r:id="rId134">
              <w:r>
                <w:rPr>
                  <w:rFonts w:ascii="Arial" w:hAnsi="Arial"/>
                  <w:b/>
                  <w:spacing w:val="-2"/>
                  <w:sz w:val="18"/>
                  <w:u w:val="single" w:color="AAAAAA"/>
                </w:rPr>
                <w:t>Insolação</w:t>
              </w:r>
            </w:hyperlink>
            <w:r>
              <w:rPr>
                <w:rFonts w:ascii="Arial" w:hAnsi="Arial"/>
                <w:b/>
                <w:spacing w:val="-2"/>
                <w:sz w:val="18"/>
              </w:rPr>
              <w:t> </w:t>
            </w:r>
            <w:r>
              <w:rPr>
                <w:rFonts w:ascii="Arial" w:hAnsi="Arial"/>
                <w:b/>
                <w:spacing w:val="-4"/>
                <w:sz w:val="18"/>
              </w:rPr>
              <w:t>(h)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210,8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218,9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206,6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184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187,1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right="122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184,3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186,8</w:t>
            </w:r>
          </w:p>
        </w:tc>
        <w:tc>
          <w:tcPr>
            <w:tcW w:w="675" w:type="dxa"/>
          </w:tcPr>
          <w:p>
            <w:pPr>
              <w:pStyle w:val="TableParagraph"/>
              <w:spacing w:before="185"/>
              <w:ind w:left="1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196,6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2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166,5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1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165,5</w:t>
            </w:r>
          </w:p>
        </w:tc>
        <w:tc>
          <w:tcPr>
            <w:tcW w:w="690" w:type="dxa"/>
          </w:tcPr>
          <w:p>
            <w:pPr>
              <w:pStyle w:val="TableParagraph"/>
              <w:spacing w:before="185"/>
              <w:ind w:left="30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140,2</w:t>
            </w:r>
          </w:p>
        </w:tc>
        <w:tc>
          <w:tcPr>
            <w:tcW w:w="705" w:type="dxa"/>
            <w:tcBorders>
              <w:right w:val="single" w:sz="18" w:space="0" w:color="AAAAAA"/>
            </w:tcBorders>
          </w:tcPr>
          <w:p>
            <w:pPr>
              <w:pStyle w:val="TableParagraph"/>
              <w:spacing w:before="185"/>
              <w:ind w:left="29" w:right="4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167,6</w:t>
            </w:r>
          </w:p>
        </w:tc>
        <w:tc>
          <w:tcPr>
            <w:tcW w:w="855" w:type="dxa"/>
            <w:tcBorders>
              <w:left w:val="single" w:sz="18" w:space="0" w:color="AAAAAA"/>
            </w:tcBorders>
          </w:tcPr>
          <w:p>
            <w:pPr>
              <w:pStyle w:val="TableParagraph"/>
              <w:spacing w:before="185"/>
              <w:ind w:left="20" w:right="1"/>
              <w:jc w:val="center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214,9</w:t>
            </w:r>
          </w:p>
        </w:tc>
      </w:tr>
      <w:tr>
        <w:trPr>
          <w:trHeight w:val="554" w:hRule="atLeast"/>
        </w:trPr>
        <w:tc>
          <w:tcPr>
            <w:tcW w:w="10470" w:type="dxa"/>
            <w:gridSpan w:val="14"/>
          </w:tcPr>
          <w:p>
            <w:pPr>
              <w:pStyle w:val="TableParagraph"/>
              <w:spacing w:line="194" w:lineRule="auto" w:before="69"/>
              <w:ind w:left="4393" w:right="665" w:hanging="3712"/>
              <w:rPr>
                <w:sz w:val="14"/>
              </w:rPr>
            </w:pPr>
            <w:r>
              <w:rPr>
                <w:rFonts w:ascii="Arial" w:hAnsi="Arial"/>
                <w:b/>
                <w:i/>
                <w:w w:val="105"/>
                <w:sz w:val="17"/>
              </w:rPr>
              <w:t>Fonte</w:t>
            </w:r>
            <w:r>
              <w:rPr>
                <w:rFonts w:ascii="Arial" w:hAnsi="Arial"/>
                <w:i/>
                <w:w w:val="105"/>
                <w:sz w:val="17"/>
              </w:rPr>
              <w:t>: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hyperlink r:id="rId129">
              <w:r>
                <w:rPr>
                  <w:rFonts w:ascii="Arial" w:hAnsi="Arial"/>
                  <w:i/>
                  <w:w w:val="105"/>
                  <w:sz w:val="17"/>
                  <w:u w:val="single" w:color="AAAAAA"/>
                </w:rPr>
                <w:t>INMET</w:t>
              </w:r>
            </w:hyperlink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(normal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climatológica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de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1991-2020;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umidade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relativa: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1981-2010;</w:t>
            </w:r>
            <w:hyperlink w:history="true" w:anchor="cite_note-NCB-INMET-30">
              <w:r>
                <w:rPr>
                  <w:w w:val="105"/>
                  <w:position w:val="7"/>
                  <w:sz w:val="14"/>
                  <w:u w:val="single" w:color="AAAAAA"/>
                </w:rPr>
                <w:t>[30]</w:t>
              </w:r>
            </w:hyperlink>
            <w:r>
              <w:rPr>
                <w:spacing w:val="-9"/>
                <w:w w:val="105"/>
                <w:position w:val="7"/>
                <w:sz w:val="14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recordes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de</w:t>
            </w:r>
            <w:r>
              <w:rPr>
                <w:rFonts w:ascii="Arial" w:hAnsi="Arial"/>
                <w:i/>
                <w:spacing w:val="-13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temperatura:</w:t>
            </w:r>
            <w:r>
              <w:rPr>
                <w:rFonts w:ascii="Arial" w:hAnsi="Arial"/>
                <w:i/>
                <w:spacing w:val="-12"/>
                <w:w w:val="105"/>
                <w:sz w:val="17"/>
              </w:rPr>
              <w:t> </w:t>
            </w:r>
            <w:r>
              <w:rPr>
                <w:rFonts w:ascii="Arial" w:hAnsi="Arial"/>
                <w:i/>
                <w:w w:val="105"/>
                <w:sz w:val="17"/>
              </w:rPr>
              <w:t>1931-</w:t>
            </w:r>
            <w:r>
              <w:rPr>
                <w:rFonts w:ascii="Arial" w:hAnsi="Arial"/>
                <w:i/>
                <w:spacing w:val="-2"/>
                <w:w w:val="105"/>
                <w:position w:val="-7"/>
                <w:sz w:val="17"/>
              </w:rPr>
              <w:t>presente)</w:t>
            </w:r>
            <w:hyperlink w:history="true" w:anchor="cite_note-NCB-1931-1960-31">
              <w:r>
                <w:rPr>
                  <w:spacing w:val="-2"/>
                  <w:w w:val="105"/>
                  <w:sz w:val="14"/>
                  <w:u w:val="single" w:color="AAAAAA"/>
                </w:rPr>
                <w:t>[31]</w:t>
              </w:r>
            </w:hyperlink>
            <w:hyperlink w:history="true" w:anchor="cite_note-bdmep.inmet.gov.br-27">
              <w:r>
                <w:rPr>
                  <w:spacing w:val="-2"/>
                  <w:w w:val="105"/>
                  <w:sz w:val="14"/>
                  <w:u w:val="single" w:color="AAAAAA"/>
                </w:rPr>
                <w:t>[27]</w:t>
              </w:r>
            </w:hyperlink>
            <w:hyperlink w:history="true" w:anchor="cite_note-INMET-83648-32">
              <w:r>
                <w:rPr>
                  <w:spacing w:val="-2"/>
                  <w:w w:val="105"/>
                  <w:sz w:val="14"/>
                  <w:u w:val="single" w:color="AAAAAA"/>
                </w:rPr>
                <w:t>[32]</w:t>
              </w:r>
            </w:hyperlink>
            <w:hyperlink w:history="true" w:anchor="cite_note-INMET-A612-33">
              <w:r>
                <w:rPr>
                  <w:spacing w:val="-2"/>
                  <w:w w:val="105"/>
                  <w:sz w:val="14"/>
                  <w:u w:val="single" w:color="AAAAAA"/>
                </w:rPr>
                <w:t>[33]</w:t>
              </w:r>
            </w:hyperlink>
          </w:p>
        </w:tc>
      </w:tr>
    </w:tbl>
    <w:p>
      <w:pPr>
        <w:pStyle w:val="Heading1"/>
        <w:spacing w:before="3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457200</wp:posOffset>
                </wp:positionH>
                <wp:positionV relativeFrom="paragraph">
                  <wp:posOffset>502919</wp:posOffset>
                </wp:positionV>
                <wp:extent cx="6657975" cy="1905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39.599964pt;width:524.249958pt;height:1.5pt;mso-position-horizontal-relative:page;mso-position-vertical-relative:paragraph;z-index:-15717888;mso-wrap-distance-left:0;mso-wrap-distance-right:0" id="docshape3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457200</wp:posOffset>
                </wp:positionH>
                <wp:positionV relativeFrom="paragraph">
                  <wp:posOffset>579119</wp:posOffset>
                </wp:positionV>
                <wp:extent cx="6657975" cy="1905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45.599964pt;width:524.249958pt;height:1.5pt;mso-position-horizontal-relative:page;mso-position-vertical-relative:paragraph;z-index:-15717376;mso-wrap-distance-left:0;mso-wrap-distance-right:0" id="docshape3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4905374</wp:posOffset>
                </wp:positionH>
                <wp:positionV relativeFrom="paragraph">
                  <wp:posOffset>655319</wp:posOffset>
                </wp:positionV>
                <wp:extent cx="2247900" cy="3229609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247900" cy="32296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006"/>
                              <w:gridCol w:w="1351"/>
                              <w:gridCol w:w="1049"/>
                            </w:tblGrid>
                            <w:tr>
                              <w:trPr>
                                <w:trHeight w:val="629" w:hRule="atLeast"/>
                              </w:trPr>
                              <w:tc>
                                <w:tcPr>
                                  <w:tcW w:w="3406" w:type="dxa"/>
                                  <w:gridSpan w:val="3"/>
                                  <w:tcBorders>
                                    <w:top w:val="single" w:sz="6" w:space="0" w:color="A8A8A8"/>
                                    <w:left w:val="single" w:sz="6" w:space="0" w:color="A8A8A8"/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"/>
                                    <w:ind w:left="51"/>
                                    <w:rPr>
                                      <w:rFonts w:ascii="Arial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z w:val="26"/>
                                    </w:rPr>
                                    <w:t>Crescimento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16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color w:val="333333"/>
                                      <w:spacing w:val="-2"/>
                                      <w:sz w:val="26"/>
                                    </w:rPr>
                                    <w:t>populacional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93" w:val="left" w:leader="none"/>
                                      <w:tab w:pos="2636" w:val="left" w:leader="none"/>
                                    </w:tabs>
                                    <w:spacing w:line="246" w:lineRule="exact" w:before="53"/>
                                    <w:ind w:left="112"/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22"/>
                                    </w:rPr>
                                    <w:t>Censo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4"/>
                                      <w:w w:val="105"/>
                                      <w:sz w:val="22"/>
                                      <w:u w:val="dotted"/>
                                    </w:rPr>
                                    <w:t>Pop.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  <w:w w:val="105"/>
                                      <w:sz w:val="22"/>
                                      <w:u w:val="dotted"/>
                                    </w:rPr>
                                    <w:t>%±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1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5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1872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157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top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6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1890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887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4,5%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7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11</w:t>
                                  </w:r>
                                  <w:r>
                                    <w:rPr>
                                      <w:spacing w:val="-1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850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−29,8%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8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1920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866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84,5%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39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1940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212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106,8%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0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1950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50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922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12,6%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1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1960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85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242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67,4%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2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1970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136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391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60,0%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3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1980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215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073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57,7%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4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1991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258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243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20,1%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5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2000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291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941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13,0%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6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2010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327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801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2" w:lineRule="exact"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12,3%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8" w:hRule="atLeast"/>
                              </w:trPr>
                              <w:tc>
                                <w:tcPr>
                                  <w:tcW w:w="1006" w:type="dxa"/>
                                  <w:tcBorders>
                                    <w:left w:val="single" w:sz="6" w:space="0" w:color="A8A8A8"/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75"/>
                                    <w:jc w:val="center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hyperlink r:id="rId147">
                                    <w:r>
                                      <w:rPr>
                                        <w:rFonts w:ascii="Arial"/>
                                        <w:b/>
                                        <w:spacing w:val="-4"/>
                                        <w:sz w:val="24"/>
                                        <w:u w:val="single" w:color="AAAAAA"/>
                                      </w:rPr>
                                      <w:t>2022</w:t>
                                    </w:r>
                                  </w:hyperlink>
                                </w:p>
                              </w:tc>
                              <w:tc>
                                <w:tcPr>
                                  <w:tcW w:w="1351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19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322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869</w:t>
                                  </w:r>
                                </w:p>
                              </w:tc>
                              <w:tc>
                                <w:tcPr>
                                  <w:tcW w:w="1049" w:type="dxa"/>
                                  <w:tcBorders>
                                    <w:bottom w:val="single" w:sz="6" w:space="0" w:color="000000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"/>
                                    <w:ind w:right="6"/>
                                    <w:jc w:val="right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24"/>
                                    </w:rPr>
                                    <w:t>−1,5%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9" w:hRule="atLeast"/>
                              </w:trPr>
                              <w:tc>
                                <w:tcPr>
                                  <w:tcW w:w="3406" w:type="dxa"/>
                                  <w:gridSpan w:val="3"/>
                                  <w:tcBorders>
                                    <w:top w:val="single" w:sz="6" w:space="0" w:color="000000"/>
                                    <w:left w:val="single" w:sz="6" w:space="0" w:color="A8A8A8"/>
                                    <w:bottom w:val="single" w:sz="6" w:space="0" w:color="A8A8A8"/>
                                    <w:right w:val="single" w:sz="6" w:space="0" w:color="A8A8A8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5" w:lineRule="exact" w:before="7"/>
                                    <w:ind w:left="57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Censos</w:t>
                                  </w:r>
                                  <w:r>
                                    <w:rPr>
                                      <w:spacing w:val="1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demográficos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do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573"/>
                                    <w:rPr>
                                      <w:position w:val="8"/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IBGE</w:t>
                                  </w:r>
                                  <w:r>
                                    <w:rPr>
                                      <w:spacing w:val="2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(1872-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2022).</w:t>
                                  </w:r>
                                  <w:hyperlink w:history="true" w:anchor="cite_note-34">
                                    <w:r>
                                      <w:rPr>
                                        <w:spacing w:val="-2"/>
                                        <w:position w:val="8"/>
                                        <w:sz w:val="16"/>
                                        <w:u w:val="single" w:color="AAAAAA"/>
                                      </w:rPr>
                                      <w:t>[34]</w:t>
                                    </w:r>
                                  </w:hyperlink>
                                  <w:hyperlink w:history="true" w:anchor="cite_note-35">
                                    <w:r>
                                      <w:rPr>
                                        <w:spacing w:val="-2"/>
                                        <w:position w:val="8"/>
                                        <w:sz w:val="16"/>
                                        <w:u w:val="single" w:color="AAAAAA"/>
                                      </w:rPr>
                                      <w:t>[35]</w:t>
                                    </w:r>
                                  </w:hyperlink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6.249969pt;margin-top:51.599964pt;width:177pt;height:254.3pt;mso-position-horizontal-relative:page;mso-position-vertical-relative:paragraph;z-index:15740928" type="#_x0000_t202" id="docshape3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006"/>
                        <w:gridCol w:w="1351"/>
                        <w:gridCol w:w="1049"/>
                      </w:tblGrid>
                      <w:tr>
                        <w:trPr>
                          <w:trHeight w:val="629" w:hRule="atLeast"/>
                        </w:trPr>
                        <w:tc>
                          <w:tcPr>
                            <w:tcW w:w="3406" w:type="dxa"/>
                            <w:gridSpan w:val="3"/>
                            <w:tcBorders>
                              <w:top w:val="single" w:sz="6" w:space="0" w:color="A8A8A8"/>
                              <w:left w:val="single" w:sz="6" w:space="0" w:color="A8A8A8"/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11"/>
                              <w:ind w:left="51"/>
                              <w:rPr>
                                <w:rFonts w:ascii="Arial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3333"/>
                                <w:sz w:val="26"/>
                              </w:rPr>
                              <w:t>Crescimento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16"/>
                                <w:sz w:val="2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333333"/>
                                <w:spacing w:val="-2"/>
                                <w:sz w:val="26"/>
                              </w:rPr>
                              <w:t>populacional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93" w:val="left" w:leader="none"/>
                                <w:tab w:pos="2636" w:val="left" w:leader="none"/>
                              </w:tabs>
                              <w:spacing w:line="246" w:lineRule="exact" w:before="53"/>
                              <w:ind w:left="112"/>
                              <w:rPr>
                                <w:rFonts w:ascii="Arial" w:hAns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22"/>
                              </w:rPr>
                              <w:t>Censo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4"/>
                                <w:w w:val="105"/>
                                <w:sz w:val="22"/>
                                <w:u w:val="dotted"/>
                              </w:rPr>
                              <w:t>Pop.</w:t>
                            </w:r>
                            <w:r>
                              <w:rPr>
                                <w:rFonts w:ascii="Arial" w:hAnsi="Arial"/>
                                <w:b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  <w:w w:val="105"/>
                                <w:sz w:val="22"/>
                                <w:u w:val="dotted"/>
                              </w:rPr>
                              <w:t>%±</w:t>
                            </w:r>
                          </w:p>
                        </w:tc>
                      </w:tr>
                      <w:tr>
                        <w:trPr>
                          <w:trHeight w:val="291" w:hRule="atLeast"/>
                        </w:trPr>
                        <w:tc>
                          <w:tcPr>
                            <w:tcW w:w="1006" w:type="dxa"/>
                            <w:tcBorders>
                              <w:top w:val="single" w:sz="6" w:space="0" w:color="000000"/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5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1872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  <w:tcBorders>
                              <w:top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157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top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6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1890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887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4,5%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7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1900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11</w:t>
                            </w:r>
                            <w:r>
                              <w:rPr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850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−29,8%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8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1920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866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84,5%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39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1940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212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106,8%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0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1950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50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922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12,6%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1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1960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85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242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67,4%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2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1970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136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391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60,0%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3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1980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215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073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57,7%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4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1991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258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243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20,1%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5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2000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291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941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13,0%</w:t>
                            </w:r>
                          </w:p>
                        </w:tc>
                      </w:tr>
                      <w:tr>
                        <w:trPr>
                          <w:trHeight w:val="299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6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2010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327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801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72" w:lineRule="exact"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12,3%</w:t>
                            </w:r>
                          </w:p>
                        </w:tc>
                      </w:tr>
                      <w:tr>
                        <w:trPr>
                          <w:trHeight w:val="308" w:hRule="atLeast"/>
                        </w:trPr>
                        <w:tc>
                          <w:tcPr>
                            <w:tcW w:w="1006" w:type="dxa"/>
                            <w:tcBorders>
                              <w:left w:val="single" w:sz="6" w:space="0" w:color="A8A8A8"/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75"/>
                              <w:jc w:val="center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hyperlink r:id="rId147"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24"/>
                                  <w:u w:val="single" w:color="AAAAAA"/>
                                </w:rPr>
                                <w:t>2022</w:t>
                              </w:r>
                            </w:hyperlink>
                          </w:p>
                        </w:tc>
                        <w:tc>
                          <w:tcPr>
                            <w:tcW w:w="1351" w:type="dxa"/>
                            <w:tcBorders>
                              <w:bottom w:val="single" w:sz="6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19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322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869</w:t>
                            </w:r>
                          </w:p>
                        </w:tc>
                        <w:tc>
                          <w:tcPr>
                            <w:tcW w:w="1049" w:type="dxa"/>
                            <w:tcBorders>
                              <w:bottom w:val="single" w:sz="6" w:space="0" w:color="000000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before="8"/>
                              <w:ind w:right="6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24"/>
                              </w:rPr>
                              <w:t>−1,5%</w:t>
                            </w:r>
                          </w:p>
                        </w:tc>
                      </w:tr>
                      <w:tr>
                        <w:trPr>
                          <w:trHeight w:val="509" w:hRule="atLeast"/>
                        </w:trPr>
                        <w:tc>
                          <w:tcPr>
                            <w:tcW w:w="3406" w:type="dxa"/>
                            <w:gridSpan w:val="3"/>
                            <w:tcBorders>
                              <w:top w:val="single" w:sz="6" w:space="0" w:color="000000"/>
                              <w:left w:val="single" w:sz="6" w:space="0" w:color="A8A8A8"/>
                              <w:bottom w:val="single" w:sz="6" w:space="0" w:color="A8A8A8"/>
                              <w:right w:val="single" w:sz="6" w:space="0" w:color="A8A8A8"/>
                            </w:tcBorders>
                          </w:tcPr>
                          <w:p>
                            <w:pPr>
                              <w:pStyle w:val="TableParagraph"/>
                              <w:spacing w:line="225" w:lineRule="exact" w:before="7"/>
                              <w:ind w:left="573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Censos</w:t>
                            </w:r>
                            <w:r>
                              <w:rPr>
                                <w:spacing w:val="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demográficos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do</w:t>
                            </w:r>
                          </w:p>
                          <w:p>
                            <w:pPr>
                              <w:pStyle w:val="TableParagraph"/>
                              <w:spacing w:line="257" w:lineRule="exact"/>
                              <w:ind w:left="573"/>
                              <w:rPr>
                                <w:position w:val="8"/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IBGE</w:t>
                            </w:r>
                            <w:r>
                              <w:rPr>
                                <w:spacing w:val="2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(1872-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2022).</w:t>
                            </w:r>
                            <w:hyperlink w:history="true" w:anchor="cite_note-34">
                              <w:r>
                                <w:rPr>
                                  <w:spacing w:val="-2"/>
                                  <w:position w:val="8"/>
                                  <w:sz w:val="16"/>
                                  <w:u w:val="single" w:color="AAAAAA"/>
                                </w:rPr>
                                <w:t>[34]</w:t>
                              </w:r>
                            </w:hyperlink>
                            <w:hyperlink w:history="true" w:anchor="cite_note-35">
                              <w:r>
                                <w:rPr>
                                  <w:spacing w:val="-2"/>
                                  <w:position w:val="8"/>
                                  <w:sz w:val="16"/>
                                  <w:u w:val="single" w:color="AAAAAA"/>
                                </w:rPr>
                                <w:t>[35]</w:t>
                              </w:r>
                            </w:hyperlink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Demografia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63"/>
        <w:rPr>
          <w:rFonts w:ascii="Georgia"/>
          <w:b/>
          <w:sz w:val="36"/>
        </w:rPr>
      </w:pPr>
    </w:p>
    <w:p>
      <w:pPr>
        <w:pStyle w:val="Heading2"/>
        <w:spacing w:before="0"/>
      </w:pPr>
      <w:r>
        <w:rPr/>
        <w:t>Composição</w:t>
      </w:r>
      <w:r>
        <w:rPr>
          <w:spacing w:val="-1"/>
        </w:rPr>
        <w:t> </w:t>
      </w:r>
      <w:r>
        <w:rPr>
          <w:spacing w:val="-2"/>
        </w:rPr>
        <w:t>racial</w:t>
      </w:r>
    </w:p>
    <w:p>
      <w:pPr>
        <w:pStyle w:val="BodyText"/>
        <w:spacing w:line="283" w:lineRule="auto" w:before="141"/>
        <w:ind w:left="153" w:right="3786"/>
        <w:jc w:val="both"/>
        <w:rPr>
          <w:rFonts w:ascii="Georgia"/>
        </w:rPr>
      </w:pPr>
      <w:r>
        <w:rPr>
          <w:rFonts w:ascii="Georgia"/>
        </w:rPr>
        <w:t>Segundo o censo de 2010, 158.179 vitorienses (48%) </w:t>
      </w:r>
      <w:r>
        <w:rPr>
          <w:rFonts w:ascii="Georgia"/>
        </w:rPr>
        <w:t>se autodeclaram como </w:t>
      </w:r>
      <w:hyperlink r:id="rId148">
        <w:r>
          <w:rPr>
            <w:rFonts w:ascii="Georgia"/>
            <w:u w:val="single" w:color="AAAAAA"/>
          </w:rPr>
          <w:t>brancos</w:t>
        </w:r>
      </w:hyperlink>
      <w:r>
        <w:rPr>
          <w:rFonts w:ascii="Georgia"/>
        </w:rPr>
        <w:t>, 136.704 (42%) como </w:t>
      </w:r>
      <w:hyperlink r:id="rId149">
        <w:r>
          <w:rPr>
            <w:rFonts w:ascii="Georgia"/>
            <w:u w:val="single" w:color="AAAAAA"/>
          </w:rPr>
          <w:t>pardos</w:t>
        </w:r>
      </w:hyperlink>
      <w:r>
        <w:rPr>
          <w:rFonts w:ascii="Georgia"/>
        </w:rPr>
        <w:t>, 29.653</w:t>
      </w:r>
      <w:r>
        <w:rPr>
          <w:rFonts w:ascii="Georgia"/>
          <w:spacing w:val="77"/>
        </w:rPr>
        <w:t> </w:t>
      </w:r>
      <w:r>
        <w:rPr>
          <w:rFonts w:ascii="Georgia"/>
        </w:rPr>
        <w:t>(9%)</w:t>
      </w:r>
      <w:r>
        <w:rPr>
          <w:rFonts w:ascii="Georgia"/>
          <w:spacing w:val="77"/>
        </w:rPr>
        <w:t> </w:t>
      </w:r>
      <w:r>
        <w:rPr>
          <w:rFonts w:ascii="Georgia"/>
        </w:rPr>
        <w:t>como</w:t>
      </w:r>
      <w:r>
        <w:rPr>
          <w:rFonts w:ascii="Georgia"/>
          <w:spacing w:val="77"/>
        </w:rPr>
        <w:t> </w:t>
      </w:r>
      <w:hyperlink r:id="rId150">
        <w:r>
          <w:rPr>
            <w:rFonts w:ascii="Georgia"/>
            <w:u w:val="single" w:color="AAAAAA"/>
          </w:rPr>
          <w:t>negros</w:t>
        </w:r>
      </w:hyperlink>
      <w:r>
        <w:rPr>
          <w:rFonts w:ascii="Georgia"/>
        </w:rPr>
        <w:t>,</w:t>
      </w:r>
      <w:r>
        <w:rPr>
          <w:rFonts w:ascii="Georgia"/>
          <w:spacing w:val="77"/>
        </w:rPr>
        <w:t> </w:t>
      </w:r>
      <w:r>
        <w:rPr>
          <w:rFonts w:ascii="Georgia"/>
        </w:rPr>
        <w:t>2.062</w:t>
      </w:r>
      <w:r>
        <w:rPr>
          <w:rFonts w:ascii="Georgia"/>
          <w:spacing w:val="77"/>
        </w:rPr>
        <w:t> </w:t>
      </w:r>
      <w:r>
        <w:rPr>
          <w:rFonts w:ascii="Georgia"/>
        </w:rPr>
        <w:t>(0,62%)</w:t>
      </w:r>
      <w:r>
        <w:rPr>
          <w:rFonts w:ascii="Georgia"/>
          <w:spacing w:val="77"/>
        </w:rPr>
        <w:t> </w:t>
      </w:r>
      <w:r>
        <w:rPr>
          <w:rFonts w:ascii="Georgia"/>
        </w:rPr>
        <w:t>como</w:t>
      </w:r>
      <w:r>
        <w:rPr>
          <w:rFonts w:ascii="Georgia"/>
          <w:spacing w:val="77"/>
        </w:rPr>
        <w:t> </w:t>
      </w:r>
      <w:hyperlink r:id="rId151">
        <w:r>
          <w:rPr>
            <w:rFonts w:ascii="Georgia"/>
            <w:u w:val="single" w:color="AAAAAA"/>
          </w:rPr>
          <w:t>amarelos</w:t>
        </w:r>
      </w:hyperlink>
      <w:r>
        <w:rPr>
          <w:rFonts w:ascii="Georgia"/>
          <w:spacing w:val="77"/>
        </w:rPr>
        <w:t> </w:t>
      </w:r>
      <w:r>
        <w:rPr>
          <w:rFonts w:ascii="Georgia"/>
          <w:spacing w:val="-10"/>
        </w:rPr>
        <w:t>e</w:t>
      </w:r>
    </w:p>
    <w:p>
      <w:pPr>
        <w:pStyle w:val="BodyText"/>
        <w:spacing w:line="282" w:lineRule="exact"/>
        <w:ind w:left="153"/>
        <w:rPr>
          <w:rFonts w:ascii="Georgia" w:hAnsi="Georgia"/>
          <w:position w:val="10"/>
          <w:sz w:val="19"/>
        </w:rPr>
      </w:pPr>
      <w:r>
        <w:rPr>
          <w:rFonts w:ascii="Georgia" w:hAnsi="Georgia"/>
          <w:position w:val="1"/>
        </w:rPr>
        <w:t>1.203 (0,38%) como </w:t>
      </w:r>
      <w:hyperlink r:id="rId70">
        <w:r>
          <w:rPr>
            <w:rFonts w:ascii="Georgia" w:hAnsi="Georgia"/>
            <w:spacing w:val="-2"/>
            <w:u w:val="single" w:color="AAAAAA"/>
          </w:rPr>
          <w:t>indígenas</w:t>
        </w:r>
      </w:hyperlink>
      <w:r>
        <w:rPr>
          <w:rFonts w:ascii="Georgia" w:hAnsi="Georgia"/>
          <w:spacing w:val="-2"/>
          <w:position w:val="1"/>
        </w:rPr>
        <w:t>.</w:t>
      </w:r>
      <w:hyperlink w:history="true" w:anchor="cite_note-36">
        <w:r>
          <w:rPr>
            <w:rFonts w:ascii="Georgia" w:hAnsi="Georgia"/>
            <w:spacing w:val="-2"/>
            <w:position w:val="10"/>
            <w:sz w:val="19"/>
            <w:u w:val="single" w:color="AAAAAA"/>
          </w:rPr>
          <w:t>[36]</w:t>
        </w:r>
      </w:hyperlink>
    </w:p>
    <w:p>
      <w:pPr>
        <w:pStyle w:val="BodyText"/>
        <w:spacing w:before="221"/>
        <w:rPr>
          <w:rFonts w:ascii="Georgia"/>
        </w:rPr>
      </w:pPr>
    </w:p>
    <w:p>
      <w:pPr>
        <w:pStyle w:val="Heading2"/>
        <w:spacing w:before="1"/>
      </w:pPr>
      <w:r>
        <w:rPr>
          <w:spacing w:val="-2"/>
        </w:rPr>
        <w:t>Religião</w:t>
      </w:r>
    </w:p>
    <w:p>
      <w:pPr>
        <w:pStyle w:val="BodyText"/>
        <w:spacing w:line="280" w:lineRule="auto" w:before="155"/>
        <w:ind w:left="153" w:right="3786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152">
        <w:r>
          <w:rPr>
            <w:rFonts w:ascii="Georgia" w:hAnsi="Georgia"/>
            <w:u w:val="single" w:color="AAAAAA"/>
          </w:rPr>
          <w:t>catolicismo</w:t>
        </w:r>
      </w:hyperlink>
      <w:r>
        <w:rPr>
          <w:rFonts w:ascii="Georgia" w:hAnsi="Georgia"/>
        </w:rPr>
        <w:t> é a religião mais professada em Vitória, </w:t>
      </w:r>
      <w:r>
        <w:rPr>
          <w:rFonts w:ascii="Georgia" w:hAnsi="Georgia"/>
        </w:rPr>
        <w:t>assim como em todo o </w:t>
      </w:r>
      <w:hyperlink r:id="rId30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, e de maior influência política e social. </w:t>
      </w:r>
      <w:hyperlink r:id="rId153">
        <w:r>
          <w:rPr>
            <w:rFonts w:ascii="Georgia" w:hAnsi="Georgia"/>
            <w:u w:val="single" w:color="AAAAAA"/>
          </w:rPr>
          <w:t>Nossa Senhora da Penha</w:t>
        </w:r>
      </w:hyperlink>
      <w:r>
        <w:rPr>
          <w:rFonts w:ascii="Georgia" w:hAnsi="Georgia"/>
        </w:rPr>
        <w:t> é considerada pelos </w:t>
      </w:r>
      <w:hyperlink r:id="rId154">
        <w:r>
          <w:rPr>
            <w:rFonts w:ascii="Georgia" w:hAnsi="Georgia"/>
            <w:u w:val="single" w:color="AAAAAA"/>
          </w:rPr>
          <w:t>católicos</w:t>
        </w:r>
      </w:hyperlink>
      <w:r>
        <w:rPr>
          <w:rFonts w:ascii="Georgia" w:hAnsi="Georgia"/>
        </w:rPr>
        <w:t> a padroeira do Espírito Santo. Entre os principais templos católicos da cidade, estão a </w:t>
      </w:r>
      <w:hyperlink r:id="rId155">
        <w:r>
          <w:rPr>
            <w:rFonts w:ascii="Georgia" w:hAnsi="Georgia"/>
            <w:u w:val="single" w:color="AAAAAA"/>
          </w:rPr>
          <w:t>Capela de Santa Luzia</w:t>
        </w:r>
      </w:hyperlink>
      <w:r>
        <w:rPr>
          <w:rFonts w:ascii="Georgia" w:hAnsi="Georgia"/>
        </w:rPr>
        <w:t> (erguida no século XVI, é a construção mais antiga do município); a </w:t>
      </w:r>
      <w:hyperlink r:id="rId156">
        <w:r>
          <w:rPr>
            <w:rFonts w:ascii="Georgia" w:hAnsi="Georgia"/>
            <w:u w:val="single" w:color="AAAAAA"/>
          </w:rPr>
          <w:t>Igreja</w:t>
        </w:r>
      </w:hyperlink>
      <w:r>
        <w:rPr>
          <w:rFonts w:ascii="Georgia" w:hAnsi="Georgia"/>
          <w:spacing w:val="40"/>
        </w:rPr>
        <w:t> </w:t>
      </w:r>
      <w:hyperlink r:id="rId156">
        <w:r>
          <w:rPr>
            <w:rFonts w:ascii="Georgia" w:hAnsi="Georgia"/>
            <w:u w:val="single" w:color="AAAAAA"/>
          </w:rPr>
          <w:t>de São Gonçalo</w:t>
        </w:r>
      </w:hyperlink>
      <w:r>
        <w:rPr>
          <w:rFonts w:ascii="Georgia" w:hAnsi="Georgia"/>
        </w:rPr>
        <w:t> (construída em 1766 pelas irmandades de Nossa Senhora</w:t>
      </w:r>
      <w:r>
        <w:rPr>
          <w:rFonts w:ascii="Georgia" w:hAnsi="Georgia"/>
          <w:spacing w:val="7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Amparo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Boa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Morte);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80"/>
        </w:rPr>
        <w:t> </w:t>
      </w:r>
      <w:hyperlink r:id="rId157">
        <w:r>
          <w:rPr>
            <w:rFonts w:ascii="Georgia" w:hAnsi="Georgia"/>
            <w:u w:val="single" w:color="AAAAAA"/>
          </w:rPr>
          <w:t>Igreja</w:t>
        </w:r>
        <w:r>
          <w:rPr>
            <w:rFonts w:ascii="Georgia" w:hAnsi="Georgia"/>
            <w:spacing w:val="8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80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Rosário</w:t>
        </w:r>
      </w:hyperlink>
    </w:p>
    <w:p>
      <w:pPr>
        <w:pStyle w:val="BodyText"/>
        <w:spacing w:line="270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(tombada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patrimônio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histórico,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erguida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século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XVIII);</w:t>
      </w:r>
      <w:r>
        <w:rPr>
          <w:rFonts w:ascii="Georgia" w:hAnsi="Georgia"/>
          <w:spacing w:val="25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25"/>
        </w:rPr>
        <w:t> </w:t>
      </w:r>
      <w:hyperlink r:id="rId158">
        <w:r>
          <w:rPr>
            <w:rFonts w:ascii="Georgia" w:hAnsi="Georgia"/>
            <w:u w:val="single" w:color="AAAAAA"/>
          </w:rPr>
          <w:t>Igreja</w:t>
        </w:r>
        <w:r>
          <w:rPr>
            <w:rFonts w:ascii="Georgia" w:hAnsi="Georgia"/>
            <w:spacing w:val="2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e</w:t>
        </w:r>
        <w:r>
          <w:rPr>
            <w:rFonts w:ascii="Georgia" w:hAnsi="Georgia"/>
            <w:spacing w:val="2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Convento</w:t>
        </w:r>
        <w:r>
          <w:rPr>
            <w:rFonts w:ascii="Georgia" w:hAnsi="Georgia"/>
            <w:spacing w:val="25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25"/>
            <w:u w:val="single" w:color="AAAAAA"/>
          </w:rPr>
          <w:t> </w:t>
        </w:r>
        <w:r>
          <w:rPr>
            <w:rFonts w:ascii="Georgia" w:hAnsi="Georgia"/>
            <w:spacing w:val="-2"/>
            <w:u w:val="single" w:color="AAAAAA"/>
          </w:rPr>
          <w:t>Carmo</w:t>
        </w:r>
      </w:hyperlink>
    </w:p>
    <w:p>
      <w:pPr>
        <w:pStyle w:val="BodyText"/>
        <w:spacing w:after="0" w:line="270" w:lineRule="exact"/>
        <w:jc w:val="both"/>
        <w:rPr>
          <w:rFonts w:ascii="Georgia" w:hAnsi="Georgia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83" w:lineRule="auto" w:before="106"/>
        <w:ind w:left="3459" w:right="125"/>
        <w:jc w:val="both"/>
        <w:rPr>
          <w:rFonts w:ascii="Georgia" w:hAnsi="Georgia"/>
        </w:rPr>
      </w:pPr>
      <w:r>
        <w:rPr>
          <w:rFonts w:ascii="Georgia" w:hAnsi="Georgia"/>
        </w:rPr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485774</wp:posOffset>
            </wp:positionH>
            <wp:positionV relativeFrom="paragraph">
              <wp:posOffset>159456</wp:posOffset>
            </wp:positionV>
            <wp:extent cx="1828799" cy="2743199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99" cy="2743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/>
        </w:rPr>
        <w:t>(fundada em 1682 pelos padres </w:t>
      </w:r>
      <w:hyperlink r:id="rId160">
        <w:r>
          <w:rPr>
            <w:rFonts w:ascii="Georgia" w:hAnsi="Georgia"/>
            <w:u w:val="single" w:color="AAAAAA"/>
          </w:rPr>
          <w:t>carmelitas</w:t>
        </w:r>
      </w:hyperlink>
      <w:r>
        <w:rPr>
          <w:rFonts w:ascii="Georgia" w:hAnsi="Georgia"/>
        </w:rPr>
        <w:t>), a </w:t>
      </w:r>
      <w:hyperlink r:id="rId161">
        <w:r>
          <w:rPr>
            <w:rFonts w:ascii="Georgia" w:hAnsi="Georgia"/>
            <w:u w:val="single" w:color="AAAAAA"/>
          </w:rPr>
          <w:t>Basílica-Santuário </w:t>
        </w:r>
        <w:r>
          <w:rPr>
            <w:rFonts w:ascii="Georgia" w:hAnsi="Georgia"/>
            <w:u w:val="single" w:color="AAAAAA"/>
          </w:rPr>
          <w:t>de</w:t>
        </w:r>
      </w:hyperlink>
      <w:r>
        <w:rPr>
          <w:rFonts w:ascii="Georgia" w:hAnsi="Georgia"/>
        </w:rPr>
        <w:t> </w:t>
      </w:r>
      <w:hyperlink r:id="rId161">
        <w:r>
          <w:rPr>
            <w:rFonts w:ascii="Georgia" w:hAnsi="Georgia"/>
            <w:u w:val="single" w:color="AAAAAA"/>
          </w:rPr>
          <w:t>Santo Antônio</w:t>
        </w:r>
      </w:hyperlink>
      <w:r>
        <w:rPr>
          <w:rFonts w:ascii="Georgia" w:hAnsi="Georgia"/>
        </w:rPr>
        <w:t> (construída na década de 1960 pelos padres pavonianos)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3"/>
        </w:rPr>
        <w:t> </w:t>
      </w:r>
      <w:hyperlink r:id="rId14">
        <w:r>
          <w:rPr>
            <w:rFonts w:ascii="Georgia" w:hAnsi="Georgia"/>
            <w:u w:val="single" w:color="AAAAAA"/>
          </w:rPr>
          <w:t>Catedral</w:t>
        </w:r>
        <w:r>
          <w:rPr>
            <w:rFonts w:ascii="Georgia" w:hAnsi="Georgia"/>
            <w:spacing w:val="1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Metropolitana</w:t>
        </w:r>
        <w:r>
          <w:rPr>
            <w:rFonts w:ascii="Georgia" w:hAnsi="Georgia"/>
            <w:spacing w:val="1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1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cuja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  <w:spacing w:val="-2"/>
        </w:rPr>
        <w:t>construção</w:t>
      </w:r>
    </w:p>
    <w:p>
      <w:pPr>
        <w:pStyle w:val="BodyText"/>
        <w:spacing w:line="272" w:lineRule="exact"/>
        <w:ind w:left="3459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foi iniciada na década de </w:t>
      </w:r>
      <w:r>
        <w:rPr>
          <w:rFonts w:ascii="Georgia" w:hAnsi="Georgia"/>
          <w:spacing w:val="-2"/>
        </w:rPr>
        <w:t>1920.</w:t>
      </w:r>
      <w:hyperlink w:history="true" w:anchor="cite_note-3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[37]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80" w:lineRule="auto"/>
        <w:ind w:left="3459" w:right="126"/>
        <w:jc w:val="both"/>
        <w:rPr>
          <w:rFonts w:ascii="Georgia" w:hAnsi="Georgia"/>
        </w:rPr>
      </w:pPr>
      <w:r>
        <w:rPr>
          <w:rFonts w:ascii="Georgia" w:hAnsi="Georgia"/>
        </w:rPr>
        <w:t>Segundo o censo brasileiro de 2022, a composição religiosa da cidade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49,01%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católicos,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27,99%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evangélicos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ou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protestantes, 2,58% espíritas, 0,77% umbandistas ou candomblecistas, 0,01% religião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tradicional,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4,73%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outras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religiões,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</w:rPr>
        <w:t>14,79%</w:t>
      </w:r>
      <w:r>
        <w:rPr>
          <w:rFonts w:ascii="Georgia" w:hAnsi="Georgia"/>
          <w:spacing w:val="59"/>
          <w:w w:val="150"/>
        </w:rPr>
        <w:t> </w:t>
      </w:r>
      <w:r>
        <w:rPr>
          <w:rFonts w:ascii="Georgia" w:hAnsi="Georgia"/>
          <w:spacing w:val="-2"/>
        </w:rPr>
        <w:t>irreligiosos,</w:t>
      </w:r>
    </w:p>
    <w:p>
      <w:pPr>
        <w:pStyle w:val="BodyText"/>
        <w:spacing w:line="276" w:lineRule="exact"/>
        <w:ind w:left="3459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0,02%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desconhecidos e 0,1% não </w:t>
      </w:r>
      <w:r>
        <w:rPr>
          <w:rFonts w:ascii="Georgia" w:hAnsi="Georgia"/>
          <w:spacing w:val="-2"/>
        </w:rPr>
        <w:t>declarados.</w:t>
      </w:r>
      <w:hyperlink w:history="true" w:anchor="cite_note-38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[38]</w:t>
        </w:r>
      </w:hyperlink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48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24"/>
        <w:rPr>
          <w:rFonts w:ascii="Georgia"/>
          <w:sz w:val="20"/>
        </w:rPr>
      </w:pPr>
    </w:p>
    <w:p>
      <w:pPr>
        <w:spacing w:line="297" w:lineRule="auto" w:before="0"/>
        <w:ind w:left="243" w:right="38" w:firstLine="0"/>
        <w:jc w:val="left"/>
        <w:rPr>
          <w:sz w:val="20"/>
        </w:rPr>
      </w:pPr>
      <w:hyperlink r:id="rId14">
        <w:r>
          <w:rPr>
            <w:color w:val="666666"/>
            <w:sz w:val="20"/>
            <w:u w:val="single" w:color="AAAAAA"/>
          </w:rPr>
          <w:t>Catedral Metropolitana de</w:t>
        </w:r>
      </w:hyperlink>
      <w:r>
        <w:rPr>
          <w:color w:val="666666"/>
          <w:sz w:val="20"/>
        </w:rPr>
        <w:t> </w:t>
      </w:r>
      <w:hyperlink r:id="rId14">
        <w:r>
          <w:rPr>
            <w:color w:val="666666"/>
            <w:sz w:val="20"/>
            <w:u w:val="single" w:color="AAAAAA"/>
          </w:rPr>
          <w:t>Vitória</w:t>
        </w:r>
      </w:hyperlink>
      <w:r>
        <w:rPr>
          <w:color w:val="666666"/>
          <w:sz w:val="20"/>
        </w:rPr>
        <w:t>,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no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Centro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Histórico.</w:t>
      </w:r>
    </w:p>
    <w:p>
      <w:pPr>
        <w:pStyle w:val="Heading1"/>
        <w:spacing w:before="100"/>
        <w:ind w:left="243"/>
      </w:pPr>
      <w:r>
        <w:rPr>
          <w:b w:val="0"/>
        </w:rPr>
        <w:br w:type="column"/>
      </w:r>
      <w:r>
        <w:rPr/>
        <w:t>Governo e </w:t>
      </w:r>
      <w:r>
        <w:rPr>
          <w:spacing w:val="-2"/>
        </w:rPr>
        <w:t>política</w:t>
      </w:r>
    </w:p>
    <w:p>
      <w:pPr>
        <w:pStyle w:val="BodyText"/>
        <w:spacing w:before="7"/>
        <w:rPr>
          <w:rFonts w:ascii="Georgia"/>
          <w:b/>
          <w:sz w:val="3"/>
        </w:rPr>
      </w:pPr>
    </w:p>
    <w:p>
      <w:pPr>
        <w:spacing w:line="30" w:lineRule="exact"/>
        <w:ind w:left="238" w:right="0" w:firstLine="0"/>
        <w:rPr>
          <w:rFonts w:ascii="Georgia"/>
          <w:position w:val="0"/>
          <w:sz w:val="2"/>
        </w:rPr>
      </w:pPr>
      <w:r>
        <w:rPr>
          <w:rFonts w:ascii="Georgia"/>
          <w:position w:val="0"/>
          <w:sz w:val="2"/>
        </w:rPr>
        <mc:AlternateContent>
          <mc:Choice Requires="wps">
            <w:drawing>
              <wp:inline distT="0" distB="0" distL="0" distR="0">
                <wp:extent cx="4562475" cy="19050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562475" cy="19050"/>
                          <a:chExt cx="4562475" cy="190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45624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2475" h="19050">
                                <a:moveTo>
                                  <a:pt x="45624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4562474" y="0"/>
                                </a:lnTo>
                                <a:lnTo>
                                  <a:pt x="45624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31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9.25pt;height:1.5pt;mso-position-horizontal-relative:char;mso-position-vertical-relative:line" id="docshapegroup39" coordorigin="0,0" coordsize="7185,30">
                <v:rect style="position:absolute;left:0;top:0;width:7185;height:30" id="docshape40" filled="true" fillcolor="#0f1317" stroked="false">
                  <v:fill type="solid"/>
                </v:rect>
              </v:group>
            </w:pict>
          </mc:Fallback>
        </mc:AlternateContent>
      </w:r>
      <w:r>
        <w:rPr>
          <w:rFonts w:ascii="Georgia"/>
          <w:position w:val="0"/>
          <w:sz w:val="2"/>
        </w:rPr>
      </w:r>
    </w:p>
    <w:p>
      <w:pPr>
        <w:pStyle w:val="BodyText"/>
        <w:spacing w:before="9"/>
        <w:rPr>
          <w:rFonts w:ascii="Georgia"/>
          <w:b/>
          <w:sz w:val="5"/>
        </w:rPr>
      </w:pPr>
      <w:r>
        <w:rPr>
          <w:rFonts w:ascii="Georgia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2552699</wp:posOffset>
                </wp:positionH>
                <wp:positionV relativeFrom="paragraph">
                  <wp:posOffset>57505</wp:posOffset>
                </wp:positionV>
                <wp:extent cx="4562475" cy="1905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45624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62475" h="19050">
                              <a:moveTo>
                                <a:pt x="45624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4562474" y="0"/>
                              </a:lnTo>
                              <a:lnTo>
                                <a:pt x="45624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00.999985pt;margin-top:4.527994pt;width:359.249971pt;height:1.5pt;mso-position-horizontal-relative:page;mso-position-vertical-relative:paragraph;z-index:-15715328;mso-wrap-distance-left:0;mso-wrap-distance-right:0" id="docshape41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66" w:lineRule="auto" w:before="110"/>
        <w:ind w:left="243" w:right="4331"/>
        <w:jc w:val="both"/>
        <w:rPr>
          <w:rFonts w:ascii="Georgia" w:hAnsi="Georgia"/>
        </w:rPr>
      </w:pPr>
      <w:r>
        <w:rPr>
          <w:rFonts w:ascii="Georgia" w:hAnsi="Georgia"/>
        </w:rPr>
        <w:t>A administração </w:t>
      </w:r>
      <w:r>
        <w:rPr>
          <w:rFonts w:ascii="Georgia" w:hAnsi="Georgia"/>
        </w:rPr>
        <w:t>municipal se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dá</w:t>
      </w:r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-4"/>
        </w:rPr>
        <w:t> </w:t>
      </w:r>
      <w:hyperlink r:id="rId162">
        <w:r>
          <w:rPr>
            <w:rFonts w:ascii="Georgia" w:hAnsi="Georgia"/>
            <w:u w:val="single" w:color="AAAAAA"/>
          </w:rPr>
          <w:t>poder</w:t>
        </w:r>
        <w:r>
          <w:rPr>
            <w:rFonts w:ascii="Georgia" w:hAnsi="Georgia"/>
            <w:spacing w:val="-4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executivo</w:t>
        </w:r>
      </w:hyperlink>
      <w:r>
        <w:rPr>
          <w:rFonts w:ascii="Georgia" w:hAnsi="Georgia"/>
          <w:spacing w:val="-4"/>
        </w:rPr>
        <w:t> </w:t>
      </w:r>
      <w:r>
        <w:rPr>
          <w:rFonts w:ascii="Georgia" w:hAnsi="Georgia"/>
        </w:rPr>
        <w:t>e </w:t>
      </w:r>
      <w:r>
        <w:rPr>
          <w:rFonts w:ascii="Georgia" w:hAnsi="Georgia"/>
          <w:position w:val="1"/>
        </w:rPr>
        <w:t>pelo </w:t>
      </w:r>
      <w:hyperlink r:id="rId163">
        <w:r>
          <w:rPr>
            <w:rFonts w:ascii="Georgia" w:hAnsi="Georgia"/>
            <w:u w:val="single" w:color="AAAAAA"/>
          </w:rPr>
          <w:t>poder legislativo</w:t>
        </w:r>
      </w:hyperlink>
      <w:r>
        <w:rPr>
          <w:rFonts w:ascii="Georgia" w:hAnsi="Georgia"/>
          <w:position w:val="1"/>
        </w:rPr>
        <w:t>.</w:t>
      </w:r>
      <w:hyperlink w:history="true" w:anchor="cite_note-39">
        <w:r>
          <w:rPr>
            <w:rFonts w:ascii="Georgia" w:hAnsi="Georgia"/>
            <w:position w:val="10"/>
            <w:sz w:val="19"/>
            <w:u w:val="single" w:color="AAAAAA"/>
          </w:rPr>
          <w:t>[39]</w:t>
        </w:r>
      </w:hyperlink>
      <w:r>
        <w:rPr>
          <w:rFonts w:ascii="Georgia" w:hAnsi="Georgia"/>
          <w:position w:val="10"/>
          <w:sz w:val="19"/>
        </w:rPr>
        <w:t> </w:t>
      </w:r>
      <w:r>
        <w:rPr>
          <w:rFonts w:ascii="Georgia" w:hAnsi="Georgia"/>
          <w:position w:val="1"/>
        </w:rPr>
        <w:t>O </w:t>
      </w:r>
      <w:r>
        <w:rPr>
          <w:rFonts w:ascii="Georgia" w:hAnsi="Georgia"/>
        </w:rPr>
        <w:t>primeiro</w:t>
      </w:r>
      <w:r>
        <w:rPr>
          <w:rFonts w:ascii="Georgia" w:hAnsi="Georgia"/>
          <w:spacing w:val="53"/>
          <w:w w:val="150"/>
        </w:rPr>
        <w:t>  </w:t>
      </w:r>
      <w:r>
        <w:rPr>
          <w:rFonts w:ascii="Georgia" w:hAnsi="Georgia"/>
        </w:rPr>
        <w:t>a</w:t>
      </w:r>
      <w:r>
        <w:rPr>
          <w:rFonts w:ascii="Georgia" w:hAnsi="Georgia"/>
          <w:spacing w:val="54"/>
          <w:w w:val="150"/>
        </w:rPr>
        <w:t>  </w:t>
      </w:r>
      <w:r>
        <w:rPr>
          <w:rFonts w:ascii="Georgia" w:hAnsi="Georgia"/>
        </w:rPr>
        <w:t>governar</w:t>
      </w:r>
      <w:r>
        <w:rPr>
          <w:rFonts w:ascii="Georgia" w:hAnsi="Georgia"/>
          <w:spacing w:val="53"/>
          <w:w w:val="150"/>
        </w:rPr>
        <w:t>  </w:t>
      </w:r>
      <w:r>
        <w:rPr>
          <w:rFonts w:ascii="Georgia" w:hAnsi="Georgia"/>
          <w:spacing w:val="-10"/>
        </w:rPr>
        <w:t>o</w:t>
      </w:r>
    </w:p>
    <w:p>
      <w:pPr>
        <w:pStyle w:val="BodyText"/>
        <w:spacing w:after="0" w:line="266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2726" w:space="490"/>
            <w:col w:w="7552"/>
          </w:cols>
        </w:sectPr>
      </w:pPr>
    </w:p>
    <w:p>
      <w:pPr>
        <w:pStyle w:val="BodyText"/>
        <w:spacing w:line="242" w:lineRule="auto" w:before="10"/>
        <w:ind w:left="153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município foi Ceciliano Abel de Almeida, que ficou </w:t>
      </w:r>
      <w:r>
        <w:rPr>
          <w:rFonts w:ascii="Georgia" w:hAnsi="Georgia"/>
        </w:rPr>
        <w:t>no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cargo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intendente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entre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fevereiro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setembro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2"/>
        </w:rPr>
        <w:t>1909.</w:t>
      </w:r>
      <w:hyperlink w:history="true" w:anchor="cite_note-40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[40]</w:t>
        </w:r>
      </w:hyperlink>
    </w:p>
    <w:p>
      <w:pPr>
        <w:pStyle w:val="BodyText"/>
        <w:spacing w:line="283" w:lineRule="auto" w:before="50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Atualmente o prefeito municipal é </w:t>
      </w:r>
      <w:hyperlink r:id="rId164">
        <w:r>
          <w:rPr>
            <w:rFonts w:ascii="Georgia" w:hAnsi="Georgia"/>
            <w:u w:val="single" w:color="AAAAAA"/>
          </w:rPr>
          <w:t>Lorenzo Pazolini</w:t>
        </w:r>
      </w:hyperlink>
      <w:r>
        <w:rPr>
          <w:rFonts w:ascii="Georgia" w:hAnsi="Georgia"/>
        </w:rPr>
        <w:t>, </w:t>
      </w:r>
      <w:r>
        <w:rPr>
          <w:rFonts w:ascii="Georgia" w:hAnsi="Georgia"/>
        </w:rPr>
        <w:t>do partido </w:t>
      </w:r>
      <w:hyperlink r:id="rId165">
        <w:r>
          <w:rPr>
            <w:rFonts w:ascii="Georgia" w:hAnsi="Georgia"/>
            <w:u w:val="single" w:color="AAAAAA"/>
          </w:rPr>
          <w:t>Republicanos</w:t>
        </w:r>
      </w:hyperlink>
      <w:r>
        <w:rPr>
          <w:rFonts w:ascii="Georgia" w:hAnsi="Georgia"/>
        </w:rPr>
        <w:t>, que foi eleito nas </w:t>
      </w:r>
      <w:hyperlink r:id="rId166">
        <w:r>
          <w:rPr>
            <w:rFonts w:ascii="Georgia" w:hAnsi="Georgia"/>
            <w:u w:val="single" w:color="AAAAAA"/>
          </w:rPr>
          <w:t>eleições</w:t>
        </w:r>
      </w:hyperlink>
      <w:r>
        <w:rPr>
          <w:rFonts w:ascii="Georgia" w:hAnsi="Georgia"/>
          <w:spacing w:val="40"/>
        </w:rPr>
        <w:t> </w:t>
      </w:r>
      <w:hyperlink r:id="rId166">
        <w:r>
          <w:rPr>
            <w:rFonts w:ascii="Georgia" w:hAnsi="Georgia"/>
            <w:u w:val="single" w:color="AAAAAA"/>
          </w:rPr>
          <w:t>municipais</w:t>
        </w:r>
        <w:r>
          <w:rPr>
            <w:rFonts w:ascii="Georgia" w:hAnsi="Georgia"/>
            <w:spacing w:val="76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em</w:t>
        </w:r>
        <w:r>
          <w:rPr>
            <w:rFonts w:ascii="Georgia" w:hAnsi="Georgia"/>
            <w:spacing w:val="76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2020</w:t>
        </w:r>
      </w:hyperlink>
      <w:r>
        <w:rPr>
          <w:rFonts w:ascii="Georgia" w:hAnsi="Georgia"/>
          <w:spacing w:val="76"/>
          <w:w w:val="150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76"/>
          <w:w w:val="150"/>
        </w:rPr>
        <w:t> </w:t>
      </w:r>
      <w:r>
        <w:rPr>
          <w:rFonts w:ascii="Georgia" w:hAnsi="Georgia"/>
        </w:rPr>
        <w:t>segundo</w:t>
      </w:r>
      <w:r>
        <w:rPr>
          <w:rFonts w:ascii="Georgia" w:hAnsi="Georgia"/>
          <w:spacing w:val="76"/>
          <w:w w:val="150"/>
        </w:rPr>
        <w:t> </w:t>
      </w:r>
      <w:r>
        <w:rPr>
          <w:rFonts w:ascii="Georgia" w:hAnsi="Georgia"/>
        </w:rPr>
        <w:t>turno</w:t>
      </w:r>
      <w:r>
        <w:rPr>
          <w:rFonts w:ascii="Georgia" w:hAnsi="Georgia"/>
          <w:spacing w:val="76"/>
          <w:w w:val="150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76"/>
          <w:w w:val="150"/>
        </w:rPr>
        <w:t> </w:t>
      </w:r>
      <w:r>
        <w:rPr>
          <w:rFonts w:ascii="Georgia" w:hAnsi="Georgia"/>
          <w:spacing w:val="-2"/>
        </w:rPr>
        <w:t>58,50%,</w:t>
      </w:r>
    </w:p>
    <w:p>
      <w:pPr>
        <w:pStyle w:val="BodyText"/>
        <w:spacing w:line="272" w:lineRule="exact"/>
        <w:ind w:left="153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somando 102.466 </w:t>
      </w:r>
      <w:r>
        <w:rPr>
          <w:rFonts w:ascii="Georgia"/>
          <w:spacing w:val="-2"/>
        </w:rPr>
        <w:t>votos.</w:t>
      </w:r>
      <w:hyperlink w:history="true" w:anchor="cite_note-41">
        <w:r>
          <w:rPr>
            <w:rFonts w:ascii="Georgia"/>
            <w:spacing w:val="-2"/>
            <w:position w:val="9"/>
            <w:sz w:val="19"/>
            <w:u w:val="single" w:color="AAAAAA"/>
          </w:rPr>
          <w:t>[41]</w:t>
        </w:r>
      </w:hyperlink>
    </w:p>
    <w:p>
      <w:pPr>
        <w:pStyle w:val="BodyText"/>
        <w:spacing w:line="278" w:lineRule="auto" w:before="252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163">
        <w:r>
          <w:rPr>
            <w:rFonts w:ascii="Georgia" w:hAnsi="Georgia"/>
            <w:u w:val="single" w:color="AAAAAA"/>
          </w:rPr>
          <w:t>poder legislativo</w:t>
        </w:r>
      </w:hyperlink>
      <w:r>
        <w:rPr>
          <w:rFonts w:ascii="Georgia" w:hAnsi="Georgia"/>
        </w:rPr>
        <w:t> é constituído pela </w:t>
      </w:r>
      <w:hyperlink r:id="rId104">
        <w:r>
          <w:rPr>
            <w:rFonts w:ascii="Georgia" w:hAnsi="Georgia"/>
            <w:u w:val="single" w:color="AAAAAA"/>
          </w:rPr>
          <w:t>câmara</w:t>
        </w:r>
      </w:hyperlink>
      <w:r>
        <w:rPr>
          <w:rFonts w:ascii="Georgia" w:hAnsi="Georgia"/>
        </w:rPr>
        <w:t>, </w:t>
      </w:r>
      <w:r>
        <w:rPr>
          <w:rFonts w:ascii="Georgia" w:hAnsi="Georgia"/>
        </w:rPr>
        <w:t>composta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por 17 vereadores eleitos para mandatos de quatro anos (em observância ao disposto no artigo 29 da Constituição</w:t>
      </w:r>
      <w:hyperlink w:history="true" w:anchor="cite_note-Constitui%C3%A7%C3%A3o-42">
        <w:r>
          <w:rPr>
            <w:rFonts w:ascii="Georgia" w:hAnsi="Georgia"/>
            <w:position w:val="9"/>
            <w:sz w:val="19"/>
            <w:u w:val="single" w:color="AAAAAA"/>
          </w:rPr>
          <w:t>[42]</w:t>
        </w:r>
      </w:hyperlink>
      <w:r>
        <w:rPr>
          <w:rFonts w:ascii="Georgia" w:hAnsi="Georgia"/>
        </w:rPr>
        <w:t>) e está composta da seguinte forma: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quatro cadeiras do </w:t>
      </w:r>
      <w:hyperlink r:id="rId167">
        <w:r>
          <w:rPr>
            <w:rFonts w:ascii="Georgia" w:hAnsi="Georgia"/>
            <w:u w:val="single" w:color="AAAAAA"/>
          </w:rPr>
          <w:t>Partido Popular Socialista</w:t>
        </w:r>
      </w:hyperlink>
      <w:r>
        <w:rPr>
          <w:rFonts w:ascii="Georgia" w:hAnsi="Georgia"/>
        </w:rPr>
        <w:t> (PPS); duas cadeiras do </w:t>
      </w:r>
      <w:hyperlink r:id="rId168">
        <w:r>
          <w:rPr>
            <w:rFonts w:ascii="Georgia" w:hAnsi="Georgia"/>
            <w:u w:val="single" w:color="AAAAAA"/>
          </w:rPr>
          <w:t>Partido Socialista Brasileiro</w:t>
        </w:r>
      </w:hyperlink>
      <w:r>
        <w:rPr>
          <w:rFonts w:ascii="Georgia" w:hAnsi="Georgia"/>
        </w:rPr>
        <w:t> (PSB); duas cadeiras do </w:t>
      </w:r>
      <w:hyperlink r:id="rId169">
        <w:r>
          <w:rPr>
            <w:rFonts w:ascii="Georgia" w:hAnsi="Georgia"/>
            <w:u w:val="single" w:color="AAAAAA"/>
          </w:rPr>
          <w:t>Partido Democrático Trabalhista</w:t>
        </w:r>
      </w:hyperlink>
      <w:r>
        <w:rPr>
          <w:rFonts w:ascii="Georgia" w:hAnsi="Georgia"/>
        </w:rPr>
        <w:t> (PDT); duas do </w:t>
      </w:r>
      <w:hyperlink r:id="rId170">
        <w:r>
          <w:rPr>
            <w:rFonts w:ascii="Georgia" w:hAnsi="Georgia"/>
            <w:u w:val="single" w:color="AAAAAA"/>
          </w:rPr>
          <w:t>Partido Trabalhista Brasileiro</w:t>
        </w:r>
      </w:hyperlink>
      <w:r>
        <w:rPr>
          <w:rFonts w:ascii="Georgia" w:hAnsi="Georgia"/>
        </w:rPr>
        <w:t> (PTB); uma cadeira do </w:t>
      </w:r>
      <w:hyperlink r:id="rId171">
        <w:r>
          <w:rPr>
            <w:rFonts w:ascii="Georgia" w:hAnsi="Georgia"/>
            <w:u w:val="single" w:color="AAAAAA"/>
          </w:rPr>
          <w:t>Partido da Social Democracia Brasileira</w:t>
        </w:r>
      </w:hyperlink>
      <w:r>
        <w:rPr>
          <w:rFonts w:ascii="Georgia" w:hAnsi="Georgia"/>
        </w:rPr>
        <w:t> (PSDB); uma do </w:t>
      </w:r>
      <w:hyperlink r:id="rId172">
        <w:r>
          <w:rPr>
            <w:rFonts w:ascii="Georgia" w:hAnsi="Georgia"/>
            <w:u w:val="single" w:color="AAAAAA"/>
          </w:rPr>
          <w:t>Partido Social Democrático</w:t>
        </w:r>
      </w:hyperlink>
      <w:r>
        <w:rPr>
          <w:rFonts w:ascii="Georgia" w:hAnsi="Georgia"/>
        </w:rPr>
        <w:t> (PSD); uma do </w:t>
      </w:r>
      <w:hyperlink r:id="rId173">
        <w:r>
          <w:rPr>
            <w:rFonts w:ascii="Georgia" w:hAnsi="Georgia"/>
            <w:u w:val="single" w:color="AAAAAA"/>
          </w:rPr>
          <w:t>Partido Social</w:t>
        </w:r>
      </w:hyperlink>
      <w:r>
        <w:rPr>
          <w:rFonts w:ascii="Georgia" w:hAnsi="Georgia"/>
        </w:rPr>
        <w:t> </w:t>
      </w:r>
      <w:hyperlink r:id="rId173">
        <w:r>
          <w:rPr>
            <w:rFonts w:ascii="Georgia" w:hAnsi="Georgia"/>
            <w:u w:val="single" w:color="AAAAAA"/>
          </w:rPr>
          <w:t>Cristão</w:t>
        </w:r>
      </w:hyperlink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(PSC);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60"/>
          <w:w w:val="150"/>
        </w:rPr>
        <w:t> </w:t>
      </w:r>
      <w:hyperlink r:id="rId174">
        <w:r>
          <w:rPr>
            <w:rFonts w:ascii="Georgia" w:hAnsi="Georgia"/>
            <w:u w:val="single" w:color="AAAAAA"/>
          </w:rPr>
          <w:t>Partido</w:t>
        </w:r>
        <w:r>
          <w:rPr>
            <w:rFonts w:ascii="Georgia" w:hAnsi="Georgia"/>
            <w:spacing w:val="60"/>
            <w:w w:val="150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Verde</w:t>
        </w:r>
      </w:hyperlink>
      <w:r>
        <w:rPr>
          <w:rFonts w:ascii="Georgia" w:hAnsi="Georgia"/>
          <w:spacing w:val="61"/>
          <w:w w:val="150"/>
        </w:rPr>
        <w:t> </w:t>
      </w:r>
      <w:r>
        <w:rPr>
          <w:rFonts w:ascii="Georgia" w:hAnsi="Georgia"/>
        </w:rPr>
        <w:t>(PV)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60"/>
          <w:w w:val="150"/>
        </w:rPr>
        <w:t> </w:t>
      </w:r>
      <w:r>
        <w:rPr>
          <w:rFonts w:ascii="Georgia" w:hAnsi="Georgia"/>
          <w:spacing w:val="-5"/>
        </w:rPr>
        <w:t>do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89"/>
        <w:rPr>
          <w:rFonts w:ascii="Georgia"/>
          <w:sz w:val="20"/>
        </w:rPr>
      </w:pPr>
    </w:p>
    <w:p>
      <w:pPr>
        <w:spacing w:line="297" w:lineRule="auto" w:before="0"/>
        <w:ind w:left="199" w:right="304" w:firstLine="0"/>
        <w:jc w:val="lef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4686299</wp:posOffset>
            </wp:positionH>
            <wp:positionV relativeFrom="paragraph">
              <wp:posOffset>-1633470</wp:posOffset>
            </wp:positionV>
            <wp:extent cx="2400299" cy="1600199"/>
            <wp:effectExtent l="0" t="0" r="0" b="0"/>
            <wp:wrapNone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299" cy="1600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5">
        <w:r>
          <w:rPr>
            <w:color w:val="666666"/>
            <w:sz w:val="20"/>
            <w:u w:val="single" w:color="AAAAAA"/>
          </w:rPr>
          <w:t>Palácio</w:t>
        </w:r>
        <w:r>
          <w:rPr>
            <w:color w:val="666666"/>
            <w:spacing w:val="-1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Anchieta</w:t>
        </w:r>
      </w:hyperlink>
      <w:r>
        <w:rPr>
          <w:color w:val="666666"/>
          <w:sz w:val="20"/>
        </w:rPr>
        <w:t>,</w:t>
      </w:r>
      <w:r>
        <w:rPr>
          <w:color w:val="666666"/>
          <w:spacing w:val="-12"/>
          <w:sz w:val="20"/>
        </w:rPr>
        <w:t> </w:t>
      </w:r>
      <w:r>
        <w:rPr>
          <w:color w:val="666666"/>
          <w:sz w:val="20"/>
        </w:rPr>
        <w:t>sede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governo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e patrimônio cultural de Vitória.</w:t>
      </w: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4686299</wp:posOffset>
            </wp:positionH>
            <wp:positionV relativeFrom="paragraph">
              <wp:posOffset>201468</wp:posOffset>
            </wp:positionV>
            <wp:extent cx="2400300" cy="1304925"/>
            <wp:effectExtent l="0" t="0" r="0" b="0"/>
            <wp:wrapTopAndBottom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52"/>
        <w:ind w:left="199" w:right="304" w:firstLine="0"/>
        <w:jc w:val="left"/>
        <w:rPr>
          <w:sz w:val="20"/>
        </w:rPr>
      </w:pPr>
      <w:hyperlink r:id="rId177">
        <w:r>
          <w:rPr>
            <w:color w:val="666666"/>
            <w:sz w:val="20"/>
            <w:u w:val="single" w:color="AAAAAA"/>
          </w:rPr>
          <w:t>Assembleia Legislativa do Espírito</w:t>
        </w:r>
      </w:hyperlink>
      <w:r>
        <w:rPr>
          <w:color w:val="666666"/>
          <w:sz w:val="20"/>
        </w:rPr>
        <w:t> </w:t>
      </w:r>
      <w:hyperlink r:id="rId177">
        <w:r>
          <w:rPr>
            <w:color w:val="666666"/>
            <w:sz w:val="20"/>
            <w:u w:val="single" w:color="AAAAAA"/>
          </w:rPr>
          <w:t>Santo</w:t>
        </w:r>
      </w:hyperlink>
      <w:r>
        <w:rPr>
          <w:color w:val="666666"/>
          <w:sz w:val="20"/>
        </w:rPr>
        <w:t>,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no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bairro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Enseada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do</w:t>
      </w:r>
      <w:r>
        <w:rPr>
          <w:color w:val="666666"/>
          <w:spacing w:val="-7"/>
          <w:sz w:val="20"/>
        </w:rPr>
        <w:t> </w:t>
      </w:r>
      <w:r>
        <w:rPr>
          <w:color w:val="666666"/>
          <w:sz w:val="20"/>
        </w:rPr>
        <w:t>Suá</w:t>
      </w:r>
    </w:p>
    <w:p>
      <w:pPr>
        <w:spacing w:after="0" w:line="297" w:lineRule="auto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186"/>
            <w:col w:w="4108"/>
          </w:cols>
        </w:sectPr>
      </w:pPr>
    </w:p>
    <w:p>
      <w:pPr>
        <w:pStyle w:val="BodyText"/>
        <w:spacing w:before="2"/>
        <w:ind w:left="153"/>
        <w:rPr>
          <w:rFonts w:ascii="Georgia" w:hAnsi="Georgia"/>
          <w:position w:val="9"/>
          <w:sz w:val="19"/>
        </w:rPr>
      </w:pPr>
      <w:hyperlink r:id="rId178">
        <w:r>
          <w:rPr>
            <w:rFonts w:ascii="Georgia" w:hAnsi="Georgia"/>
            <w:u w:val="single" w:color="AAAAAA"/>
          </w:rPr>
          <w:t>Partido Progressista</w:t>
        </w:r>
      </w:hyperlink>
      <w:r>
        <w:rPr>
          <w:rFonts w:ascii="Georgia" w:hAnsi="Georgia"/>
        </w:rPr>
        <w:t> (PP).</w:t>
      </w:r>
      <w:hyperlink w:history="true" w:anchor="cite_note-43">
        <w:r>
          <w:rPr>
            <w:rFonts w:ascii="Georgia" w:hAnsi="Georgia"/>
            <w:position w:val="9"/>
            <w:sz w:val="19"/>
            <w:u w:val="single" w:color="AAAAAA"/>
          </w:rPr>
          <w:t>[43]</w:t>
        </w:r>
      </w:hyperlink>
      <w:r>
        <w:rPr>
          <w:rFonts w:ascii="Georgia" w:hAnsi="Georgia"/>
          <w:spacing w:val="24"/>
          <w:position w:val="9"/>
          <w:sz w:val="19"/>
        </w:rPr>
        <w:t> </w:t>
      </w:r>
      <w:r>
        <w:rPr>
          <w:rFonts w:ascii="Georgia" w:hAnsi="Georgia"/>
        </w:rPr>
        <w:t>Cabe à casa elaborar e votar leis fundamentais à administração e </w:t>
      </w:r>
      <w:r>
        <w:rPr>
          <w:rFonts w:ascii="Georgia" w:hAnsi="Georgia"/>
        </w:rPr>
        <w:t>ao executivo, especialmente o orçamento participativo (Lei de Diretrizes Orçamentárias).</w:t>
      </w:r>
      <w:hyperlink w:history="true" w:anchor="cite_note-vereadores-44">
        <w:r>
          <w:rPr>
            <w:rFonts w:ascii="Georgia" w:hAnsi="Georgia"/>
            <w:position w:val="9"/>
            <w:sz w:val="19"/>
            <w:u w:val="single" w:color="AAAAAA"/>
          </w:rPr>
          <w:t>[44]</w:t>
        </w:r>
      </w:hyperlink>
    </w:p>
    <w:p>
      <w:pPr>
        <w:pStyle w:val="BodyText"/>
        <w:spacing w:before="185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Heading2"/>
      </w:pPr>
      <w:r>
        <w:rPr/>
        <w:t>Cidades-</w:t>
      </w:r>
      <w:r>
        <w:rPr>
          <w:spacing w:val="-2"/>
        </w:rPr>
        <w:t>irmãs</w:t>
      </w:r>
    </w:p>
    <w:p>
      <w:pPr>
        <w:pStyle w:val="BodyText"/>
        <w:spacing w:before="155"/>
        <w:ind w:left="153"/>
        <w:rPr>
          <w:rFonts w:ascii="Georgia" w:hAnsi="Georgia"/>
        </w:rPr>
      </w:pPr>
      <w:r>
        <w:rPr>
          <w:rFonts w:ascii="Georgia" w:hAnsi="Georgia"/>
        </w:rPr>
        <w:t>Vitória possui as seguintes </w:t>
      </w:r>
      <w:hyperlink r:id="rId179">
        <w:r>
          <w:rPr>
            <w:rFonts w:ascii="Georgia" w:hAnsi="Georgia"/>
            <w:u w:val="single" w:color="AAAAAA"/>
          </w:rPr>
          <w:t>cidades-</w:t>
        </w:r>
        <w:r>
          <w:rPr>
            <w:rFonts w:ascii="Georgia" w:hAnsi="Georgia"/>
            <w:spacing w:val="-2"/>
            <w:u w:val="single" w:color="AAAAAA"/>
          </w:rPr>
          <w:t>irmãs</w:t>
        </w:r>
      </w:hyperlink>
      <w:r>
        <w:rPr>
          <w:rFonts w:ascii="Georgia" w:hAnsi="Georgia"/>
          <w:spacing w:val="-2"/>
        </w:rPr>
        <w:t>:</w:t>
      </w:r>
    </w:p>
    <w:p>
      <w:pPr>
        <w:pStyle w:val="BodyText"/>
        <w:spacing w:before="147"/>
        <w:rPr>
          <w:rFonts w:ascii="Georgia"/>
        </w:rPr>
      </w:pPr>
    </w:p>
    <w:p>
      <w:pPr>
        <w:spacing w:before="0"/>
        <w:ind w:left="303" w:right="0" w:firstLine="0"/>
        <w:jc w:val="left"/>
        <w:rPr>
          <w:position w:val="9"/>
          <w:sz w:val="19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position w:val="-5"/>
          <w:sz w:val="20"/>
        </w:rPr>
        <w:t> </w:t>
      </w:r>
      <w:r>
        <w:rPr>
          <w:rFonts w:ascii="Times New Roman"/>
          <w:spacing w:val="15"/>
          <w:position w:val="-5"/>
          <w:sz w:val="20"/>
        </w:rPr>
        <w:drawing>
          <wp:inline distT="0" distB="0" distL="0" distR="0">
            <wp:extent cx="209550" cy="142874"/>
            <wp:effectExtent l="0" t="0" r="0" b="0"/>
            <wp:docPr id="59" name="Image 59">
              <a:hlinkClick r:id="rId18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>
                      <a:hlinkClick r:id="rId181"/>
                    </pic:cNvPr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position w:val="-5"/>
          <w:sz w:val="20"/>
        </w:rPr>
      </w:r>
      <w:r>
        <w:rPr>
          <w:rFonts w:ascii="Times New Roman"/>
          <w:spacing w:val="15"/>
          <w:sz w:val="20"/>
        </w:rPr>
        <w:t> </w:t>
      </w:r>
      <w:hyperlink r:id="rId183">
        <w:r>
          <w:rPr>
            <w:rFonts w:ascii="Arial"/>
            <w:b/>
            <w:sz w:val="24"/>
            <w:u w:val="single" w:color="AAAAAA"/>
          </w:rPr>
          <w:t>Cascais</w:t>
        </w:r>
      </w:hyperlink>
      <w:r>
        <w:rPr>
          <w:sz w:val="24"/>
        </w:rPr>
        <w:t>, </w:t>
      </w:r>
      <w:hyperlink r:id="rId181">
        <w:r>
          <w:rPr>
            <w:sz w:val="24"/>
            <w:u w:val="single" w:color="AAAAAA"/>
          </w:rPr>
          <w:t>Portugal</w:t>
        </w:r>
      </w:hyperlink>
      <w:hyperlink w:history="true" w:anchor="cite_note-PMV_Parcerias_internacionais-4">
        <w:r>
          <w:rPr>
            <w:position w:val="9"/>
            <w:sz w:val="19"/>
            <w:u w:val="single" w:color="AAAAAA"/>
          </w:rPr>
          <w:t>[45]</w:t>
        </w:r>
      </w:hyperlink>
      <w:hyperlink w:history="true" w:anchor="cite_note-46">
        <w:r>
          <w:rPr>
            <w:position w:val="9"/>
            <w:sz w:val="19"/>
            <w:u w:val="single" w:color="AAAAAA"/>
          </w:rPr>
          <w:t>[46]</w:t>
        </w:r>
      </w:hyperlink>
    </w:p>
    <w:p>
      <w:pPr>
        <w:spacing w:before="37"/>
        <w:ind w:left="303" w:right="0" w:firstLine="0"/>
        <w:jc w:val="left"/>
        <w:rPr>
          <w:position w:val="10"/>
          <w:sz w:val="19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position w:val="-5"/>
          <w:sz w:val="20"/>
        </w:rPr>
        <w:t> </w:t>
      </w:r>
      <w:r>
        <w:rPr>
          <w:rFonts w:ascii="Times New Roman" w:hAnsi="Times New Roman"/>
          <w:spacing w:val="15"/>
          <w:position w:val="-5"/>
          <w:sz w:val="20"/>
        </w:rPr>
        <w:drawing>
          <wp:inline distT="0" distB="0" distL="0" distR="0">
            <wp:extent cx="209550" cy="152397"/>
            <wp:effectExtent l="0" t="0" r="0" b="0"/>
            <wp:docPr id="61" name="Image 61">
              <a:hlinkClick r:id="rId18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>
                      <a:hlinkClick r:id="rId184"/>
                    </pic:cNvPr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5"/>
          <w:position w:val="-5"/>
          <w:sz w:val="20"/>
        </w:rPr>
      </w:r>
      <w:r>
        <w:rPr>
          <w:rFonts w:ascii="Times New Roman" w:hAnsi="Times New Roman"/>
          <w:spacing w:val="15"/>
          <w:sz w:val="20"/>
        </w:rPr>
        <w:t> </w:t>
      </w:r>
      <w:hyperlink r:id="rId186">
        <w:r>
          <w:rPr>
            <w:rFonts w:ascii="Arial" w:hAnsi="Arial"/>
            <w:b/>
            <w:sz w:val="24"/>
            <w:u w:val="single" w:color="AAAAAA"/>
          </w:rPr>
          <w:t>Oita</w:t>
        </w:r>
      </w:hyperlink>
      <w:r>
        <w:rPr>
          <w:position w:val="1"/>
          <w:sz w:val="24"/>
        </w:rPr>
        <w:t>, </w:t>
      </w:r>
      <w:hyperlink r:id="rId184">
        <w:r>
          <w:rPr>
            <w:sz w:val="24"/>
            <w:u w:val="single" w:color="AAAAAA"/>
          </w:rPr>
          <w:t>Japão</w:t>
        </w:r>
      </w:hyperlink>
      <w:hyperlink w:history="true" w:anchor="cite_note-47">
        <w:r>
          <w:rPr>
            <w:position w:val="10"/>
            <w:sz w:val="19"/>
            <w:u w:val="single" w:color="AAAAAA"/>
          </w:rPr>
          <w:t>[47]</w:t>
        </w:r>
      </w:hyperlink>
    </w:p>
    <w:p>
      <w:pPr>
        <w:spacing w:before="36"/>
        <w:ind w:left="303" w:right="0" w:firstLine="0"/>
        <w:jc w:val="left"/>
        <w:rPr>
          <w:position w:val="9"/>
          <w:sz w:val="19"/>
        </w:rPr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position w:val="-5"/>
          <w:sz w:val="20"/>
        </w:rPr>
        <w:t> </w:t>
      </w:r>
      <w:r>
        <w:rPr>
          <w:rFonts w:ascii="Times New Roman"/>
          <w:spacing w:val="15"/>
          <w:position w:val="-5"/>
          <w:sz w:val="20"/>
        </w:rPr>
        <w:drawing>
          <wp:inline distT="0" distB="0" distL="0" distR="0">
            <wp:extent cx="209550" cy="133347"/>
            <wp:effectExtent l="0" t="0" r="0" b="0"/>
            <wp:docPr id="63" name="Image 63">
              <a:hlinkClick r:id="rId18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>
                      <a:hlinkClick r:id="rId187"/>
                    </pic:cNvPr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5"/>
          <w:position w:val="-5"/>
          <w:sz w:val="20"/>
        </w:rPr>
      </w:r>
      <w:r>
        <w:rPr>
          <w:rFonts w:ascii="Times New Roman"/>
          <w:spacing w:val="15"/>
          <w:sz w:val="20"/>
        </w:rPr>
        <w:t> </w:t>
      </w:r>
      <w:hyperlink r:id="rId189">
        <w:r>
          <w:rPr>
            <w:rFonts w:ascii="Arial"/>
            <w:b/>
            <w:sz w:val="24"/>
            <w:u w:val="single" w:color="AAAAAA"/>
          </w:rPr>
          <w:t>Havana</w:t>
        </w:r>
      </w:hyperlink>
      <w:r>
        <w:rPr>
          <w:sz w:val="24"/>
        </w:rPr>
        <w:t>, </w:t>
      </w:r>
      <w:hyperlink r:id="rId187">
        <w:r>
          <w:rPr>
            <w:sz w:val="24"/>
            <w:u w:val="single" w:color="AAAAAA"/>
          </w:rPr>
          <w:t>Cuba</w:t>
        </w:r>
      </w:hyperlink>
      <w:hyperlink w:history="true" w:anchor="cite_note-48">
        <w:r>
          <w:rPr>
            <w:position w:val="9"/>
            <w:sz w:val="19"/>
            <w:u w:val="single" w:color="AAAAAA"/>
          </w:rPr>
          <w:t>[48]</w:t>
        </w:r>
      </w:hyperlink>
    </w:p>
    <w:p>
      <w:pPr>
        <w:tabs>
          <w:tab w:pos="934" w:val="left" w:leader="none"/>
        </w:tabs>
        <w:spacing w:before="37"/>
        <w:ind w:left="303" w:right="0" w:firstLine="0"/>
        <w:jc w:val="left"/>
        <w:rPr>
          <w:position w:val="9"/>
          <w:sz w:val="19"/>
        </w:rPr>
      </w:pPr>
      <w:r>
        <w:rPr>
          <w:position w:val="9"/>
          <w:sz w:val="19"/>
        </w:rPr>
        <w:drawing>
          <wp:anchor distT="0" distB="0" distL="0" distR="0" allowOverlap="1" layoutInCell="1" locked="0" behindDoc="1" simplePos="0" relativeHeight="486287872">
            <wp:simplePos x="0" y="0"/>
            <wp:positionH relativeFrom="page">
              <wp:posOffset>704849</wp:posOffset>
            </wp:positionH>
            <wp:positionV relativeFrom="paragraph">
              <wp:posOffset>86123</wp:posOffset>
            </wp:positionV>
            <wp:extent cx="209550" cy="142874"/>
            <wp:effectExtent l="0" t="0" r="0" b="0"/>
            <wp:wrapNone/>
            <wp:docPr id="64" name="Image 64">
              <a:hlinkClick r:id="rId19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>
                      <a:hlinkClick r:id="rId190"/>
                    </pic:cNvPr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hyperlink r:id="rId192">
        <w:r>
          <w:rPr>
            <w:rFonts w:ascii="Arial" w:hAnsi="Arial"/>
            <w:b/>
            <w:sz w:val="24"/>
            <w:u w:val="single" w:color="AAAAAA"/>
          </w:rPr>
          <w:t>Mântua</w:t>
        </w:r>
      </w:hyperlink>
      <w:r>
        <w:rPr>
          <w:sz w:val="24"/>
        </w:rPr>
        <w:t>, </w:t>
      </w:r>
      <w:hyperlink r:id="rId190">
        <w:r>
          <w:rPr>
            <w:spacing w:val="-2"/>
            <w:sz w:val="24"/>
            <w:u w:val="single" w:color="AAAAAA"/>
          </w:rPr>
          <w:t>Itália</w:t>
        </w:r>
      </w:hyperlink>
      <w:hyperlink w:history="true" w:anchor="cite_note-49">
        <w:r>
          <w:rPr>
            <w:spacing w:val="-2"/>
            <w:position w:val="9"/>
            <w:sz w:val="19"/>
            <w:u w:val="single" w:color="AAAAAA"/>
          </w:rPr>
          <w:t>[49]</w:t>
        </w:r>
      </w:hyperlink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153" w:right="0" w:firstLine="0"/>
        <w:jc w:val="left"/>
        <w:rPr>
          <w:position w:val="9"/>
          <w:sz w:val="19"/>
        </w:rPr>
      </w:pPr>
      <w:r>
        <w:rPr>
          <w:position w:val="-5"/>
        </w:rPr>
        <w:drawing>
          <wp:inline distT="0" distB="0" distL="0" distR="0">
            <wp:extent cx="209550" cy="142874"/>
            <wp:effectExtent l="0" t="0" r="0" b="0"/>
            <wp:docPr id="66" name="Image 66">
              <a:hlinkClick r:id="rId7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>
                      <a:hlinkClick r:id="rId77"/>
                    </pic:cNvPr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32"/>
          <w:sz w:val="20"/>
        </w:rPr>
        <w:t> </w:t>
      </w:r>
      <w:hyperlink r:id="rId194">
        <w:r>
          <w:rPr>
            <w:rFonts w:ascii="Arial" w:hAnsi="Arial"/>
            <w:b/>
            <w:sz w:val="24"/>
            <w:u w:val="single" w:color="AAAAAA"/>
          </w:rPr>
          <w:t>Dunquerque</w:t>
        </w:r>
      </w:hyperlink>
      <w:r>
        <w:rPr>
          <w:sz w:val="24"/>
        </w:rPr>
        <w:t>, </w:t>
      </w:r>
      <w:hyperlink r:id="rId77">
        <w:r>
          <w:rPr>
            <w:sz w:val="24"/>
            <w:u w:val="single" w:color="AAAAAA"/>
          </w:rPr>
          <w:t>França</w:t>
        </w:r>
      </w:hyperlink>
      <w:hyperlink w:history="true" w:anchor="cite_note-PMV_Parcerias_internacionais-4">
        <w:r>
          <w:rPr>
            <w:position w:val="9"/>
            <w:sz w:val="19"/>
            <w:u w:val="single" w:color="AAAAAA"/>
          </w:rPr>
          <w:t>[45]</w:t>
        </w:r>
      </w:hyperlink>
      <w:hyperlink w:history="true" w:anchor="cite_note-50">
        <w:r>
          <w:rPr>
            <w:position w:val="9"/>
            <w:sz w:val="19"/>
            <w:u w:val="single" w:color="AAAAAA"/>
          </w:rPr>
          <w:t>[50]</w:t>
        </w:r>
      </w:hyperlink>
    </w:p>
    <w:p>
      <w:pPr>
        <w:spacing w:before="37"/>
        <w:ind w:left="153" w:right="0" w:firstLine="0"/>
        <w:jc w:val="left"/>
        <w:rPr>
          <w:position w:val="10"/>
          <w:sz w:val="19"/>
        </w:rPr>
      </w:pPr>
      <w:r>
        <w:rPr>
          <w:position w:val="10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3952874</wp:posOffset>
                </wp:positionH>
                <wp:positionV relativeFrom="paragraph">
                  <wp:posOffset>-104401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49969pt;margin-top:-8.220621pt;width:3.75pt;height:3.75pt;mso-position-horizontal-relative:page;mso-position-vertical-relative:paragraph;z-index:15743488" id="docshape4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10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3952874</wp:posOffset>
                </wp:positionH>
                <wp:positionV relativeFrom="paragraph">
                  <wp:posOffset>133723</wp:posOffset>
                </wp:positionV>
                <wp:extent cx="47625" cy="47625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49969pt;margin-top:10.529377pt;width:3.75pt;height:3.75pt;mso-position-horizontal-relative:page;mso-position-vertical-relative:paragraph;z-index:15744000" id="docshape4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209550" cy="152397"/>
            <wp:effectExtent l="0" t="0" r="0" b="0"/>
            <wp:docPr id="69" name="Image 69">
              <a:hlinkClick r:id="rId19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>
                      <a:hlinkClick r:id="rId195"/>
                    </pic:cNvPr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32"/>
          <w:sz w:val="20"/>
        </w:rPr>
        <w:t> </w:t>
      </w:r>
      <w:hyperlink r:id="rId197">
        <w:r>
          <w:rPr>
            <w:rFonts w:ascii="Arial"/>
            <w:b/>
            <w:sz w:val="24"/>
            <w:u w:val="single" w:color="AAAAAA"/>
          </w:rPr>
          <w:t>Zhuhai</w:t>
        </w:r>
      </w:hyperlink>
      <w:r>
        <w:rPr>
          <w:position w:val="1"/>
          <w:sz w:val="24"/>
        </w:rPr>
        <w:t>, </w:t>
      </w:r>
      <w:hyperlink r:id="rId198">
        <w:r>
          <w:rPr>
            <w:sz w:val="24"/>
            <w:u w:val="single" w:color="AAAAAA"/>
          </w:rPr>
          <w:t>China</w:t>
        </w:r>
      </w:hyperlink>
      <w:hyperlink w:history="true" w:anchor="cite_note-51">
        <w:r>
          <w:rPr>
            <w:position w:val="10"/>
            <w:sz w:val="19"/>
            <w:u w:val="single" w:color="AAAAAA"/>
          </w:rPr>
          <w:t>[51]</w:t>
        </w:r>
      </w:hyperlink>
    </w:p>
    <w:p>
      <w:pPr>
        <w:spacing w:before="37"/>
        <w:ind w:left="153" w:right="0" w:firstLine="0"/>
        <w:jc w:val="left"/>
        <w:rPr>
          <w:position w:val="9"/>
          <w:sz w:val="19"/>
        </w:rPr>
      </w:pPr>
      <w:r>
        <w:rPr>
          <w:position w:val="9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3952874</wp:posOffset>
                </wp:positionH>
                <wp:positionV relativeFrom="paragraph">
                  <wp:posOffset>124061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49969pt;margin-top:9.768661pt;width:3.75pt;height:3.75pt;mso-position-horizontal-relative:page;mso-position-vertical-relative:paragraph;z-index:15744512" id="docshape4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209550" cy="152397"/>
            <wp:effectExtent l="0" t="0" r="0" b="0"/>
            <wp:docPr id="71" name="Image 71">
              <a:hlinkClick r:id="rId19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>
                      <a:hlinkClick r:id="rId195"/>
                    </pic:cNvPr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> </w:t>
      </w:r>
      <w:hyperlink r:id="rId199">
        <w:r>
          <w:rPr>
            <w:rFonts w:ascii="Arial"/>
            <w:b/>
            <w:sz w:val="24"/>
            <w:u w:val="single" w:color="AAAAAA"/>
          </w:rPr>
          <w:t>Yantai</w:t>
        </w:r>
      </w:hyperlink>
      <w:r>
        <w:rPr>
          <w:sz w:val="24"/>
        </w:rPr>
        <w:t>, </w:t>
      </w:r>
      <w:hyperlink r:id="rId198">
        <w:r>
          <w:rPr>
            <w:sz w:val="24"/>
            <w:u w:val="single" w:color="AAAAAA"/>
          </w:rPr>
          <w:t>China</w:t>
        </w:r>
      </w:hyperlink>
      <w:hyperlink w:history="true" w:anchor="cite_note-52">
        <w:r>
          <w:rPr>
            <w:position w:val="9"/>
            <w:sz w:val="19"/>
            <w:u w:val="single" w:color="AAAAAA"/>
          </w:rPr>
          <w:t>[52]</w:t>
        </w:r>
      </w:hyperlink>
    </w:p>
    <w:p>
      <w:pPr>
        <w:spacing w:before="45"/>
        <w:ind w:left="15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3952874</wp:posOffset>
                </wp:positionH>
                <wp:positionV relativeFrom="paragraph">
                  <wp:posOffset>104826</wp:posOffset>
                </wp:positionV>
                <wp:extent cx="47625" cy="4762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49969pt;margin-top:8.254023pt;width:3.75pt;height:3.75pt;mso-position-horizontal-relative:page;mso-position-vertical-relative:paragraph;z-index:15745024" id="docshape4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209550" cy="152397"/>
            <wp:effectExtent l="0" t="0" r="0" b="0"/>
            <wp:docPr id="73" name="Image 73">
              <a:hlinkClick r:id="rId20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>
                      <a:hlinkClick r:id="rId200"/>
                    </pic:cNvPr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5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29"/>
          <w:sz w:val="20"/>
        </w:rPr>
        <w:t> </w:t>
      </w:r>
      <w:hyperlink r:id="rId202">
        <w:r>
          <w:rPr>
            <w:rFonts w:ascii="Arial"/>
            <w:b/>
            <w:sz w:val="24"/>
            <w:u w:val="single" w:color="AAAAAA"/>
          </w:rPr>
          <w:t>Vitoria-Gasteiz</w:t>
        </w:r>
      </w:hyperlink>
      <w:r>
        <w:rPr>
          <w:sz w:val="24"/>
        </w:rPr>
        <w:t>, </w:t>
      </w:r>
      <w:hyperlink r:id="rId200">
        <w:r>
          <w:rPr>
            <w:sz w:val="24"/>
            <w:u w:val="single" w:color="AAAAAA"/>
          </w:rPr>
          <w:t>Espanha</w:t>
        </w:r>
      </w:hyperlink>
    </w:p>
    <w:p>
      <w:pPr>
        <w:spacing w:before="45"/>
        <w:ind w:left="153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3952874</wp:posOffset>
                </wp:positionH>
                <wp:positionV relativeFrom="paragraph">
                  <wp:posOffset>104753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11.249969pt;margin-top:8.248338pt;width:3.75pt;height:3.75pt;mso-position-horizontal-relative:page;mso-position-vertical-relative:paragraph;z-index:15745536" id="docshape4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position w:val="-5"/>
        </w:rPr>
        <w:drawing>
          <wp:inline distT="0" distB="0" distL="0" distR="0">
            <wp:extent cx="209550" cy="133347"/>
            <wp:effectExtent l="0" t="0" r="0" b="0"/>
            <wp:docPr id="75" name="Image 75">
              <a:hlinkClick r:id="rId20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>
                      <a:hlinkClick r:id="rId203"/>
                    </pic:cNvPr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13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27"/>
          <w:sz w:val="20"/>
        </w:rPr>
        <w:t> </w:t>
      </w:r>
      <w:hyperlink r:id="rId205">
        <w:r>
          <w:rPr>
            <w:rFonts w:ascii="Arial"/>
            <w:b/>
            <w:sz w:val="24"/>
            <w:u w:val="single" w:color="AAAAAA"/>
          </w:rPr>
          <w:t>Miami</w:t>
        </w:r>
      </w:hyperlink>
      <w:r>
        <w:rPr>
          <w:sz w:val="24"/>
        </w:rPr>
        <w:t>, </w:t>
      </w:r>
      <w:hyperlink r:id="rId203">
        <w:r>
          <w:rPr>
            <w:sz w:val="24"/>
            <w:u w:val="single" w:color="AAAAAA"/>
          </w:rPr>
          <w:t>Estados Unidos</w:t>
        </w:r>
      </w:hyperlink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4625" w:space="1120"/>
            <w:col w:w="5023"/>
          </w:cols>
        </w:sectPr>
      </w:pPr>
    </w:p>
    <w:p>
      <w:pPr>
        <w:pStyle w:val="BodyText"/>
        <w:spacing w:before="2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457200</wp:posOffset>
                </wp:positionH>
                <wp:positionV relativeFrom="paragraph">
                  <wp:posOffset>285843</wp:posOffset>
                </wp:positionV>
                <wp:extent cx="6657975" cy="1905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7324pt;width:524.249958pt;height:1.5pt;mso-position-horizontal-relative:page;mso-position-vertical-relative:paragraph;z-index:-15710208;mso-wrap-distance-left:0;mso-wrap-distance-right:0" id="docshape4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457200</wp:posOffset>
                </wp:positionH>
                <wp:positionV relativeFrom="paragraph">
                  <wp:posOffset>362042</wp:posOffset>
                </wp:positionV>
                <wp:extent cx="6657975" cy="19050"/>
                <wp:effectExtent l="0" t="0" r="0" b="0"/>
                <wp:wrapTopAndBottom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7322pt;width:524.249958pt;height:1.5pt;mso-position-horizontal-relative:page;mso-position-vertical-relative:paragraph;z-index:-15709696;mso-wrap-distance-left:0;mso-wrap-distance-right:0" id="docshape4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Subdivisões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line="283" w:lineRule="auto" w:before="110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Vitória é subdividida em nove partes em termos, chamadas de regiões administrativas, sendo </w:t>
      </w:r>
      <w:r>
        <w:rPr>
          <w:rFonts w:ascii="Georgia" w:hAnsi="Georgia"/>
        </w:rPr>
        <w:t>elas: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I - Zona Sul (Centro); II - Santo Antônio; III - Jucutuquara; IV - Maruípe; V - Zona Leste (Praia do Canto);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VI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-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Região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Norte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(Goiabeiras);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VII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-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Zona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Oeste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(São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Pedro);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VIII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-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Jardim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Camburi;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IX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  <w:spacing w:val="-10"/>
        </w:rPr>
        <w:t>-</w:t>
      </w:r>
    </w:p>
    <w:p>
      <w:pPr>
        <w:pStyle w:val="BodyText"/>
        <w:spacing w:line="272" w:lineRule="exact"/>
        <w:ind w:left="153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Jardim da </w:t>
      </w:r>
      <w:r>
        <w:rPr>
          <w:rFonts w:ascii="Georgia"/>
          <w:spacing w:val="-2"/>
        </w:rPr>
        <w:t>Penha.</w:t>
      </w:r>
      <w:hyperlink w:history="true" w:anchor="cite_note-:0-53">
        <w:r>
          <w:rPr>
            <w:rFonts w:ascii="Georgia"/>
            <w:spacing w:val="-2"/>
            <w:position w:val="9"/>
            <w:sz w:val="19"/>
            <w:u w:val="single" w:color="AAAAAA"/>
          </w:rPr>
          <w:t>[53]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80" w:lineRule="auto"/>
        <w:ind w:left="153" w:right="125"/>
        <w:jc w:val="both"/>
        <w:rPr>
          <w:rFonts w:ascii="Georgia" w:hAnsi="Georgia"/>
        </w:rPr>
      </w:pPr>
      <w:r>
        <w:rPr>
          <w:rFonts w:ascii="Georgia" w:hAnsi="Georgia"/>
        </w:rPr>
        <w:t>A capital capixaba conta com 79 bairros distribuídos pela ilha e região continental. Os bairros mais nobres, como </w:t>
      </w:r>
      <w:hyperlink r:id="rId206">
        <w:r>
          <w:rPr>
            <w:rFonts w:ascii="Georgia" w:hAnsi="Georgia"/>
            <w:u w:val="single" w:color="AAAAAA"/>
          </w:rPr>
          <w:t>Jardim da Penha</w:t>
        </w:r>
      </w:hyperlink>
      <w:r>
        <w:rPr>
          <w:rFonts w:ascii="Georgia" w:hAnsi="Georgia"/>
        </w:rPr>
        <w:t>, </w:t>
      </w:r>
      <w:hyperlink r:id="rId207">
        <w:r>
          <w:rPr>
            <w:rFonts w:ascii="Georgia" w:hAnsi="Georgia"/>
            <w:u w:val="single" w:color="AAAAAA"/>
          </w:rPr>
          <w:t>Praia do Canto</w:t>
        </w:r>
      </w:hyperlink>
      <w:r>
        <w:rPr>
          <w:rFonts w:ascii="Georgia" w:hAnsi="Georgia"/>
        </w:rPr>
        <w:t>, Barro Vermelho, </w:t>
      </w:r>
      <w:hyperlink r:id="rId208">
        <w:r>
          <w:rPr>
            <w:rFonts w:ascii="Georgia" w:hAnsi="Georgia"/>
            <w:u w:val="single" w:color="AAAAAA"/>
          </w:rPr>
          <w:t>Enseada do Suá</w:t>
        </w:r>
      </w:hyperlink>
      <w:r>
        <w:rPr>
          <w:rFonts w:ascii="Georgia" w:hAnsi="Georgia"/>
        </w:rPr>
        <w:t>, </w:t>
      </w:r>
      <w:hyperlink r:id="rId209">
        <w:r>
          <w:rPr>
            <w:rFonts w:ascii="Georgia" w:hAnsi="Georgia"/>
            <w:u w:val="single" w:color="AAAAAA"/>
          </w:rPr>
          <w:t>Ilha do Frade</w:t>
        </w:r>
      </w:hyperlink>
      <w:r>
        <w:rPr>
          <w:rFonts w:ascii="Georgia" w:hAnsi="Georgia"/>
        </w:rPr>
        <w:t>, </w:t>
      </w:r>
      <w:hyperlink r:id="rId210">
        <w:r>
          <w:rPr>
            <w:rFonts w:ascii="Georgia" w:hAnsi="Georgia"/>
            <w:u w:val="single" w:color="AAAAAA"/>
          </w:rPr>
          <w:t>Ilha do Boi</w:t>
        </w:r>
      </w:hyperlink>
      <w:r>
        <w:rPr>
          <w:rFonts w:ascii="Georgia" w:hAnsi="Georgia"/>
        </w:rPr>
        <w:t>, </w:t>
      </w:r>
      <w:hyperlink r:id="rId211">
        <w:r>
          <w:rPr>
            <w:rFonts w:ascii="Georgia" w:hAnsi="Georgia"/>
            <w:u w:val="single" w:color="AAAAAA"/>
          </w:rPr>
          <w:t>Jardim Camburi</w:t>
        </w:r>
      </w:hyperlink>
      <w:r>
        <w:rPr>
          <w:rFonts w:ascii="Georgia" w:hAnsi="Georgia"/>
        </w:rPr>
        <w:t>, Bento Ferreira e </w:t>
      </w:r>
      <w:hyperlink r:id="rId212">
        <w:r>
          <w:rPr>
            <w:rFonts w:ascii="Georgia" w:hAnsi="Georgia"/>
            <w:u w:val="single" w:color="AAAAAA"/>
          </w:rPr>
          <w:t>Mata da Praia</w:t>
        </w:r>
      </w:hyperlink>
      <w:r>
        <w:rPr>
          <w:rFonts w:ascii="Georgia" w:hAnsi="Georgia"/>
        </w:rPr>
        <w:t>, estão situados ao norte e ao leste, e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os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carentes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à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oeste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23"/>
        </w:rPr>
        <w:t> </w:t>
      </w:r>
      <w:hyperlink r:id="rId44">
        <w:r>
          <w:rPr>
            <w:rFonts w:ascii="Georgia" w:hAnsi="Georgia"/>
            <w:u w:val="single" w:color="AAAAAA"/>
          </w:rPr>
          <w:t>Ilha</w:t>
        </w:r>
        <w:r>
          <w:rPr>
            <w:rFonts w:ascii="Georgia" w:hAnsi="Georgia"/>
            <w:spacing w:val="2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2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tais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como: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Resistência,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Nova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  <w:spacing w:val="-2"/>
        </w:rPr>
        <w:t>Palestina,</w:t>
      </w:r>
    </w:p>
    <w:p>
      <w:pPr>
        <w:pStyle w:val="BodyText"/>
        <w:spacing w:line="276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São Pedro, Estrelinha, entre </w:t>
      </w:r>
      <w:r>
        <w:rPr>
          <w:rFonts w:ascii="Georgia" w:hAnsi="Georgia"/>
          <w:spacing w:val="-2"/>
        </w:rPr>
        <w:t>outros.</w:t>
      </w:r>
      <w:hyperlink w:history="true" w:anchor="cite_note-:0-53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[53]</w:t>
        </w:r>
      </w:hyperlink>
      <w:hyperlink w:history="true" w:anchor="cite_note-54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[54]</w:t>
        </w:r>
      </w:hyperlink>
    </w:p>
    <w:p>
      <w:pPr>
        <w:pStyle w:val="BodyText"/>
        <w:spacing w:before="178"/>
        <w:rPr>
          <w:rFonts w:ascii="Georgia"/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457200</wp:posOffset>
                </wp:positionH>
                <wp:positionV relativeFrom="paragraph">
                  <wp:posOffset>286402</wp:posOffset>
                </wp:positionV>
                <wp:extent cx="6657975" cy="1905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135pt;width:524.249958pt;height:1.5pt;mso-position-horizontal-relative:page;mso-position-vertical-relative:paragraph;z-index:-15709184;mso-wrap-distance-left:0;mso-wrap-distance-right:0" id="docshape49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457200</wp:posOffset>
                </wp:positionH>
                <wp:positionV relativeFrom="paragraph">
                  <wp:posOffset>362602</wp:posOffset>
                </wp:positionV>
                <wp:extent cx="6657975" cy="1905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135pt;width:524.249958pt;height:1.5pt;mso-position-horizontal-relative:page;mso-position-vertical-relative:paragraph;z-index:-15708672;mso-wrap-distance-left:0;mso-wrap-distance-right:0" id="docshape50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Economia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line="283" w:lineRule="auto" w:before="110"/>
        <w:ind w:left="4359" w:right="126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213">
        <w:r>
          <w:rPr>
            <w:rFonts w:ascii="Georgia" w:hAnsi="Georgia"/>
            <w:u w:val="single" w:color="AAAAAA"/>
          </w:rPr>
          <w:t>Produto Interno Bruto</w:t>
        </w:r>
      </w:hyperlink>
      <w:r>
        <w:rPr>
          <w:rFonts w:ascii="Georgia" w:hAnsi="Georgia"/>
        </w:rPr>
        <w:t> (PIB) de Vitória é o </w:t>
      </w:r>
      <w:hyperlink r:id="rId214">
        <w:r>
          <w:rPr>
            <w:rFonts w:ascii="Georgia" w:hAnsi="Georgia"/>
            <w:u w:val="single" w:color="AAAAAA"/>
          </w:rPr>
          <w:t>31.º maior </w:t>
        </w:r>
        <w:r>
          <w:rPr>
            <w:rFonts w:ascii="Georgia" w:hAnsi="Georgia"/>
            <w:u w:val="single" w:color="AAAAAA"/>
          </w:rPr>
          <w:t>de</w:t>
        </w:r>
      </w:hyperlink>
      <w:r>
        <w:rPr>
          <w:rFonts w:ascii="Georgia" w:hAnsi="Georgia"/>
        </w:rPr>
        <w:t> </w:t>
      </w:r>
      <w:hyperlink r:id="rId214">
        <w:r>
          <w:rPr>
            <w:rFonts w:ascii="Georgia" w:hAnsi="Georgia"/>
            <w:u w:val="single" w:color="AAAAAA"/>
          </w:rPr>
          <w:t>todo o país</w:t>
        </w:r>
      </w:hyperlink>
      <w:r>
        <w:rPr>
          <w:rFonts w:ascii="Georgia" w:hAnsi="Georgia"/>
        </w:rPr>
        <w:t>. De acordo com dados do IBGE, relativos a 2014,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PIB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era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R$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23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370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919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mil..</w:t>
      </w:r>
      <w:r>
        <w:rPr>
          <w:rFonts w:ascii="Georgia" w:hAnsi="Georgia"/>
          <w:spacing w:val="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"/>
        </w:rPr>
        <w:t> </w:t>
      </w:r>
      <w:hyperlink r:id="rId215">
        <w:r>
          <w:rPr>
            <w:rFonts w:ascii="Georgia" w:hAnsi="Georgia"/>
            <w:spacing w:val="-5"/>
            <w:u w:val="single" w:color="AAAAAA"/>
          </w:rPr>
          <w:t>PIB</w:t>
        </w:r>
      </w:hyperlink>
    </w:p>
    <w:p>
      <w:pPr>
        <w:spacing w:line="282" w:lineRule="exact" w:before="0"/>
        <w:ind w:left="4359" w:right="0" w:firstLine="0"/>
        <w:jc w:val="both"/>
        <w:rPr>
          <w:rFonts w:ascii="Georgia"/>
          <w:position w:val="10"/>
          <w:sz w:val="19"/>
        </w:rPr>
      </w:pPr>
      <w:r>
        <w:rPr>
          <w:rFonts w:ascii="Georgia"/>
          <w:position w:val="10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490537</wp:posOffset>
                </wp:positionH>
                <wp:positionV relativeFrom="paragraph">
                  <wp:posOffset>-516154</wp:posOffset>
                </wp:positionV>
                <wp:extent cx="2390775" cy="159067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390775" cy="159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0775" h="1590675">
                              <a:moveTo>
                                <a:pt x="0" y="0"/>
                              </a:moveTo>
                              <a:lnTo>
                                <a:pt x="2390774" y="0"/>
                              </a:lnTo>
                              <a:lnTo>
                                <a:pt x="2390774" y="1590674"/>
                              </a:lnTo>
                              <a:lnTo>
                                <a:pt x="0" y="159067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8.624996pt;margin-top:-40.642071pt;width:188.249985pt;height:125.24999pt;mso-position-horizontal-relative:page;mso-position-vertical-relative:paragraph;z-index:15750144" id="docshape51" filled="false" stroked="true" strokeweight=".75pt" strokecolor="#dddddd">
                <v:stroke dashstyle="solid"/>
                <w10:wrap type="none"/>
              </v:rect>
            </w:pict>
          </mc:Fallback>
        </mc:AlternateContent>
      </w:r>
      <w:hyperlink r:id="rId215">
        <w:r>
          <w:rPr>
            <w:rFonts w:ascii="Georgia"/>
            <w:i/>
            <w:sz w:val="24"/>
            <w:u w:val="single" w:color="AAAAAA"/>
          </w:rPr>
          <w:t>per capita</w:t>
        </w:r>
      </w:hyperlink>
      <w:r>
        <w:rPr>
          <w:rFonts w:ascii="Georgia"/>
          <w:i/>
          <w:sz w:val="24"/>
        </w:rPr>
        <w:t> </w:t>
      </w:r>
      <w:r>
        <w:rPr>
          <w:rFonts w:ascii="Georgia"/>
          <w:position w:val="1"/>
          <w:sz w:val="24"/>
        </w:rPr>
        <w:t>era de R$ 66 375,05, o maior do </w:t>
      </w:r>
      <w:r>
        <w:rPr>
          <w:rFonts w:ascii="Georgia"/>
          <w:spacing w:val="-2"/>
          <w:position w:val="1"/>
          <w:sz w:val="24"/>
        </w:rPr>
        <w:t>Brasil.</w:t>
      </w:r>
      <w:hyperlink w:history="true" w:anchor="cite_note-Per_capita-55">
        <w:r>
          <w:rPr>
            <w:rFonts w:ascii="Georgia"/>
            <w:spacing w:val="-2"/>
            <w:position w:val="10"/>
            <w:sz w:val="19"/>
            <w:u w:val="single" w:color="AAAAAA"/>
          </w:rPr>
          <w:t>[55]</w:t>
        </w:r>
      </w:hyperlink>
    </w:p>
    <w:p>
      <w:pPr>
        <w:pStyle w:val="BodyText"/>
        <w:rPr>
          <w:rFonts w:ascii="Georgia"/>
          <w:sz w:val="16"/>
        </w:rPr>
      </w:pPr>
    </w:p>
    <w:p>
      <w:pPr>
        <w:pStyle w:val="BodyText"/>
        <w:spacing w:after="0"/>
        <w:rPr>
          <w:rFonts w:ascii="Georgia"/>
          <w:sz w:val="16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rPr>
          <w:rFonts w:ascii="Georgia"/>
          <w:sz w:val="20"/>
        </w:rPr>
      </w:pPr>
    </w:p>
    <w:p>
      <w:pPr>
        <w:pStyle w:val="BodyText"/>
        <w:spacing w:before="151"/>
        <w:rPr>
          <w:rFonts w:ascii="Georgia"/>
          <w:sz w:val="20"/>
        </w:rPr>
      </w:pPr>
    </w:p>
    <w:p>
      <w:pPr>
        <w:spacing w:line="297" w:lineRule="auto" w:before="0"/>
        <w:ind w:left="243" w:right="38" w:firstLine="0"/>
        <w:jc w:val="left"/>
        <w:rPr>
          <w:sz w:val="20"/>
        </w:rPr>
      </w:pPr>
      <w:r>
        <w:rPr>
          <w:color w:val="666666"/>
          <w:sz w:val="20"/>
        </w:rPr>
        <w:t>Terminal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4"/>
          <w:sz w:val="20"/>
        </w:rPr>
        <w:t> </w:t>
      </w:r>
      <w:hyperlink r:id="rId216">
        <w:r>
          <w:rPr>
            <w:color w:val="666666"/>
            <w:sz w:val="20"/>
            <w:u w:val="single" w:color="AAAAAA"/>
          </w:rPr>
          <w:t>Vale</w:t>
        </w:r>
        <w:r>
          <w:rPr>
            <w:color w:val="666666"/>
            <w:spacing w:val="-1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SA</w:t>
        </w:r>
      </w:hyperlink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no</w:t>
      </w:r>
      <w:r>
        <w:rPr>
          <w:color w:val="666666"/>
          <w:spacing w:val="-14"/>
          <w:sz w:val="20"/>
        </w:rPr>
        <w:t> </w:t>
      </w:r>
      <w:hyperlink r:id="rId217">
        <w:r>
          <w:rPr>
            <w:color w:val="666666"/>
            <w:sz w:val="20"/>
            <w:u w:val="single" w:color="AAAAAA"/>
          </w:rPr>
          <w:t>Porto</w:t>
        </w:r>
        <w:r>
          <w:rPr>
            <w:color w:val="666666"/>
            <w:spacing w:val="-1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</w:hyperlink>
      <w:r>
        <w:rPr>
          <w:color w:val="666666"/>
          <w:sz w:val="20"/>
        </w:rPr>
        <w:t> </w:t>
      </w:r>
      <w:hyperlink r:id="rId217">
        <w:r>
          <w:rPr>
            <w:color w:val="666666"/>
            <w:spacing w:val="-2"/>
            <w:sz w:val="20"/>
            <w:u w:val="single" w:color="AAAAAA"/>
          </w:rPr>
          <w:t>Tubarão</w:t>
        </w:r>
      </w:hyperlink>
      <w:r>
        <w:rPr>
          <w:color w:val="666666"/>
          <w:spacing w:val="-2"/>
          <w:sz w:val="20"/>
        </w:rPr>
        <w:t>.</w:t>
      </w:r>
    </w:p>
    <w:p>
      <w:pPr>
        <w:pStyle w:val="BodyText"/>
        <w:spacing w:line="283" w:lineRule="auto" w:before="100"/>
        <w:ind w:left="243" w:right="126"/>
        <w:jc w:val="both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Desde 2004, a Prefeitura Municipal de Vitória dispõe </w:t>
      </w:r>
      <w:r>
        <w:rPr>
          <w:rFonts w:ascii="Georgia" w:hAnsi="Georgia"/>
        </w:rPr>
        <w:t>da maior receita pública anual dentre todas as capitais do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País,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tanto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pelo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critério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receita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habitante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10"/>
        </w:rPr>
        <w:t> </w:t>
      </w:r>
      <w:r>
        <w:rPr>
          <w:rFonts w:ascii="Georgia" w:hAnsi="Georgia"/>
          <w:spacing w:val="-4"/>
        </w:rPr>
        <w:t>pelo</w:t>
      </w:r>
    </w:p>
    <w:p>
      <w:pPr>
        <w:pStyle w:val="BodyText"/>
        <w:spacing w:line="272" w:lineRule="exact"/>
        <w:ind w:left="24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critério de receita por área </w:t>
      </w:r>
      <w:r>
        <w:rPr>
          <w:rFonts w:ascii="Georgia" w:hAnsi="Georgia"/>
          <w:spacing w:val="-2"/>
        </w:rPr>
        <w:t>territorial.</w:t>
      </w:r>
      <w:hyperlink w:history="true" w:anchor="cite_note-56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[56]</w:t>
        </w:r>
      </w:hyperlink>
    </w:p>
    <w:p>
      <w:pPr>
        <w:pStyle w:val="BodyText"/>
        <w:spacing w:line="278" w:lineRule="auto" w:before="258"/>
        <w:ind w:left="243" w:right="126"/>
        <w:jc w:val="both"/>
        <w:rPr>
          <w:rFonts w:ascii="Georgia" w:hAnsi="Georgia"/>
        </w:rPr>
      </w:pPr>
      <w:r>
        <w:rPr>
          <w:rFonts w:ascii="Georgia" w:hAnsi="Georgia"/>
        </w:rPr>
        <w:t>Em 2017, a cidade foi considerada a 7ª melhor </w:t>
      </w:r>
      <w:r>
        <w:rPr>
          <w:rFonts w:ascii="Georgia" w:hAnsi="Georgia"/>
        </w:rPr>
        <w:t>para investimentos financeiros no </w:t>
      </w:r>
      <w:hyperlink r:id="rId218">
        <w:r>
          <w:rPr>
            <w:rFonts w:ascii="Georgia" w:hAnsi="Georgia"/>
            <w:u w:val="single" w:color="AAAAAA"/>
          </w:rPr>
          <w:t>continente americano</w:t>
        </w:r>
      </w:hyperlink>
      <w:r>
        <w:rPr>
          <w:rFonts w:ascii="Georgia" w:hAnsi="Georgia"/>
        </w:rPr>
        <w:t> em 2015.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Estudos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mostram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capital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capixaba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 w:line="278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3160" w:space="956"/>
            <w:col w:w="6652"/>
          </w:cols>
        </w:sectPr>
      </w:pPr>
    </w:p>
    <w:p>
      <w:pPr>
        <w:pStyle w:val="BodyText"/>
        <w:spacing w:before="6"/>
        <w:ind w:left="153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3ª melhor cidade do Brasil para abrir um </w:t>
      </w:r>
      <w:r>
        <w:rPr>
          <w:rFonts w:ascii="Georgia" w:hAnsi="Georgia"/>
          <w:spacing w:val="-2"/>
        </w:rPr>
        <w:t>negócio.</w:t>
      </w:r>
      <w:hyperlink w:history="true" w:anchor="cite_note-5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[57]</w:t>
        </w:r>
      </w:hyperlink>
    </w:p>
    <w:p>
      <w:pPr>
        <w:pStyle w:val="BodyText"/>
        <w:spacing w:before="178"/>
        <w:rPr>
          <w:rFonts w:ascii="Georgia"/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457200</wp:posOffset>
                </wp:positionH>
                <wp:positionV relativeFrom="paragraph">
                  <wp:posOffset>286399</wp:posOffset>
                </wp:positionV>
                <wp:extent cx="6657975" cy="1905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1123pt;width:524.249958pt;height:1.5pt;mso-position-horizontal-relative:page;mso-position-vertical-relative:paragraph;z-index:-15708160;mso-wrap-distance-left:0;mso-wrap-distance-right:0" id="docshape52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457200</wp:posOffset>
                </wp:positionH>
                <wp:positionV relativeFrom="paragraph">
                  <wp:posOffset>362599</wp:posOffset>
                </wp:positionV>
                <wp:extent cx="6657975" cy="1905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1121pt;width:524.249958pt;height:1.5pt;mso-position-horizontal-relative:page;mso-position-vertical-relative:paragraph;z-index:-15707648;mso-wrap-distance-left:0;mso-wrap-distance-right:0" id="docshape53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Infraestrutura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63"/>
        <w:rPr>
          <w:rFonts w:ascii="Georgia"/>
          <w:b/>
          <w:sz w:val="36"/>
        </w:rPr>
      </w:pPr>
    </w:p>
    <w:p>
      <w:pPr>
        <w:pStyle w:val="Heading2"/>
        <w:spacing w:before="0"/>
      </w:pPr>
      <w:r>
        <w:rPr/>
        <w:t>Transportes</w:t>
      </w:r>
      <w:r>
        <w:rPr>
          <w:spacing w:val="-17"/>
        </w:rPr>
        <w:t> </w:t>
      </w:r>
      <w:r>
        <w:rPr>
          <w:spacing w:val="-2"/>
        </w:rPr>
        <w:t>Coletivos</w:t>
      </w:r>
    </w:p>
    <w:p>
      <w:pPr>
        <w:pStyle w:val="BodyText"/>
        <w:spacing w:line="278" w:lineRule="auto" w:before="156"/>
        <w:ind w:left="153" w:right="125"/>
        <w:jc w:val="both"/>
        <w:rPr>
          <w:rFonts w:ascii="Georgia" w:hAnsi="Georgia"/>
        </w:rPr>
      </w:pPr>
      <w:r>
        <w:rPr>
          <w:rFonts w:ascii="Georgia" w:hAnsi="Georgia"/>
        </w:rPr>
        <w:t>A cidade possui dois sistemas de transporte urbano. O municipal e o </w:t>
      </w:r>
      <w:hyperlink r:id="rId219">
        <w:r>
          <w:rPr>
            <w:rFonts w:ascii="Georgia" w:hAnsi="Georgia"/>
            <w:u w:val="single" w:color="AAAAAA"/>
          </w:rPr>
          <w:t>Sistema Transcol</w:t>
        </w:r>
      </w:hyperlink>
      <w:r>
        <w:rPr>
          <w:rFonts w:ascii="Georgia" w:hAnsi="Georgia"/>
        </w:rPr>
        <w:t>, da </w:t>
      </w:r>
      <w:hyperlink r:id="rId55">
        <w:r>
          <w:rPr>
            <w:rFonts w:ascii="Georgia" w:hAnsi="Georgia"/>
            <w:u w:val="single" w:color="AAAAAA"/>
          </w:rPr>
          <w:t>Grande</w:t>
        </w:r>
      </w:hyperlink>
      <w:r>
        <w:rPr>
          <w:rFonts w:ascii="Georgia" w:hAnsi="Georgia"/>
        </w:rPr>
        <w:t> </w:t>
      </w:r>
      <w:hyperlink r:id="rId55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 eram separados até 2017, quando começou um processo de integração do sistema municipal ao Transcol, que foi concluído em 2021.</w:t>
      </w:r>
      <w:hyperlink w:history="true" w:anchor="cite_note-58">
        <w:r>
          <w:rPr>
            <w:rFonts w:ascii="Georgia" w:hAnsi="Georgia"/>
            <w:position w:val="9"/>
            <w:sz w:val="19"/>
            <w:u w:val="single" w:color="AAAAAA"/>
          </w:rPr>
          <w:t>[58]</w:t>
        </w:r>
      </w:hyperlink>
      <w:hyperlink w:history="true" w:anchor="cite_note-59">
        <w:r>
          <w:rPr>
            <w:rFonts w:ascii="Georgia" w:hAnsi="Georgia"/>
            <w:position w:val="9"/>
            <w:sz w:val="19"/>
            <w:u w:val="single" w:color="AAAAAA"/>
          </w:rPr>
          <w:t>[59]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O municipal funciona somente no município e é conhecido pelos moradores como "verdinhos", devido à cor predominante nos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ônibus antes da integração ao Sistema Transcol. A frota municipal está dividida em três </w:t>
      </w:r>
      <w:r>
        <w:rPr>
          <w:rFonts w:ascii="Georgia" w:hAnsi="Georgia"/>
        </w:rPr>
        <w:t>empresas de ônibus operando 52 linhas convencionais e duas linhas seletivos com ar condicionado. O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sistema de cobrança de passagens é de bilhetagem eletrônica e em dinheiro e possui atendimento em todos os bairros da cidade. O </w:t>
      </w:r>
      <w:hyperlink r:id="rId219">
        <w:r>
          <w:rPr>
            <w:rFonts w:ascii="Georgia" w:hAnsi="Georgia"/>
            <w:u w:val="single" w:color="AAAAAA"/>
          </w:rPr>
          <w:t>Sistema Transcol</w:t>
        </w:r>
      </w:hyperlink>
      <w:r>
        <w:rPr>
          <w:rFonts w:ascii="Georgia" w:hAnsi="Georgia"/>
        </w:rPr>
        <w:t> liga a capital às outras cidades da </w:t>
      </w:r>
      <w:hyperlink r:id="rId121">
        <w:r>
          <w:rPr>
            <w:rFonts w:ascii="Georgia" w:hAnsi="Georgia"/>
            <w:u w:val="single" w:color="AAAAAA"/>
          </w:rPr>
          <w:t>Grande</w:t>
        </w:r>
      </w:hyperlink>
      <w:r>
        <w:rPr>
          <w:rFonts w:ascii="Georgia" w:hAnsi="Georgia"/>
        </w:rPr>
        <w:t> </w:t>
      </w:r>
      <w:hyperlink r:id="rId121">
        <w:r>
          <w:rPr>
            <w:rFonts w:ascii="Georgia" w:hAnsi="Georgia"/>
            <w:u w:val="single" w:color="AAAAAA"/>
          </w:rPr>
          <w:t>Vitória</w:t>
        </w:r>
      </w:hyperlink>
      <w:r>
        <w:rPr>
          <w:rFonts w:ascii="Georgia" w:hAnsi="Georgia"/>
        </w:rPr>
        <w:t>, sendo que as linhas percorrem os principais corredores, como a Avenida Vitória e Avenida Beira Mar. Alguns bairros e regiões da cidade, por ficarem fora dos eixos das avenidas principais, possuem linhas especificas, como Jardim Camburi, que é interligado ao Terminal de Carapina e ao de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Laranjeiras,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Serra,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através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da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linha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800;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Grande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Pedro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34"/>
        </w:rPr>
        <w:t> </w:t>
      </w:r>
      <w:r>
        <w:rPr>
          <w:rFonts w:ascii="Georgia" w:hAnsi="Georgia"/>
          <w:spacing w:val="-2"/>
        </w:rPr>
        <w:t>Grande</w:t>
      </w:r>
    </w:p>
    <w:p>
      <w:pPr>
        <w:pStyle w:val="BodyText"/>
        <w:spacing w:after="0" w:line="278" w:lineRule="auto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83" w:lineRule="auto" w:before="106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Santo Antônio, que são atendidas pelas linhas 518 e 535, interligando-as aos terminais Ibes, em Vila Velha, </w:t>
      </w:r>
      <w:r>
        <w:rPr>
          <w:rFonts w:ascii="Georgia" w:hAnsi="Georgia"/>
        </w:rPr>
        <w:t>Jardim América e Campo Grande, em Cariacica, e Carapina (Serra). O sistema possui terminais em três das sete cidades da Região Metropolitana. A Capital, porém, não conta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mais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terminais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sistema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Transcol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desde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line="267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extinção do Terminal Dom Bosco, em </w:t>
      </w:r>
      <w:r>
        <w:rPr>
          <w:rFonts w:ascii="Georgia" w:hAnsi="Georgia"/>
          <w:spacing w:val="-2"/>
        </w:rPr>
        <w:t>2009.</w:t>
      </w:r>
      <w:hyperlink w:history="true" w:anchor="cite_note-60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[60]</w:t>
        </w:r>
      </w:hyperlink>
    </w:p>
    <w:p>
      <w:pPr>
        <w:pStyle w:val="BodyText"/>
        <w:spacing w:before="19"/>
        <w:rPr>
          <w:rFonts w:ascii="Georgia"/>
        </w:rPr>
      </w:pPr>
    </w:p>
    <w:p>
      <w:pPr>
        <w:pStyle w:val="BodyText"/>
        <w:spacing w:line="278" w:lineRule="auto"/>
        <w:ind w:left="153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O </w:t>
      </w:r>
      <w:hyperlink r:id="rId220">
        <w:r>
          <w:rPr>
            <w:rFonts w:ascii="Georgia" w:hAnsi="Georgia"/>
            <w:u w:val="single" w:color="AAAAAA"/>
          </w:rPr>
          <w:t>Aeroporto Eurico de Aguiar Salles</w:t>
        </w:r>
      </w:hyperlink>
      <w:r>
        <w:rPr>
          <w:rFonts w:ascii="Georgia" w:hAnsi="Georgia"/>
        </w:rPr>
        <w:t> localiza-se na </w:t>
      </w:r>
      <w:r>
        <w:rPr>
          <w:rFonts w:ascii="Georgia" w:hAnsi="Georgia"/>
        </w:rPr>
        <w:t>parte continental da cidade e é o principal aeroporto do </w:t>
      </w:r>
      <w:hyperlink r:id="rId30">
        <w:r>
          <w:rPr>
            <w:rFonts w:ascii="Georgia" w:hAnsi="Georgia"/>
            <w:u w:val="single" w:color="AAAAAA"/>
          </w:rPr>
          <w:t>Espírito</w:t>
        </w:r>
      </w:hyperlink>
      <w:r>
        <w:rPr>
          <w:rFonts w:ascii="Georgia" w:hAnsi="Georgia"/>
        </w:rPr>
        <w:t> </w:t>
      </w:r>
      <w:hyperlink r:id="rId30">
        <w:r>
          <w:rPr>
            <w:rFonts w:ascii="Georgia" w:hAnsi="Georgia"/>
            <w:u w:val="single" w:color="AAAAAA"/>
          </w:rPr>
          <w:t>Santo</w:t>
        </w:r>
      </w:hyperlink>
      <w:r>
        <w:rPr>
          <w:rFonts w:ascii="Georgia" w:hAnsi="Georgia"/>
        </w:rPr>
        <w:t>. Opera voos nacionais e internacionais (para passageiros, apenas voos nacionais) e tem capacidade para receber aviões de médio e grande porte. Costumam operar no aeroporto jatos executivos e </w:t>
      </w:r>
      <w:hyperlink r:id="rId221">
        <w:r>
          <w:rPr>
            <w:rFonts w:ascii="Georgia" w:hAnsi="Georgia"/>
            <w:u w:val="single" w:color="AAAAAA"/>
          </w:rPr>
          <w:t>helicópteros</w:t>
        </w:r>
      </w:hyperlink>
      <w:r>
        <w:rPr>
          <w:rFonts w:ascii="Georgia" w:hAnsi="Georgia"/>
        </w:rPr>
        <w:t>. Conta com voos diretos para os aeroportos de </w:t>
      </w:r>
      <w:hyperlink r:id="rId222">
        <w:r>
          <w:rPr>
            <w:rFonts w:ascii="Georgia" w:hAnsi="Georgia"/>
            <w:u w:val="single" w:color="AAAAAA"/>
          </w:rPr>
          <w:t>Congonhas (São Paulo)</w:t>
        </w:r>
      </w:hyperlink>
      <w:r>
        <w:rPr>
          <w:rFonts w:ascii="Georgia" w:hAnsi="Georgia"/>
        </w:rPr>
        <w:t>, </w:t>
      </w:r>
      <w:hyperlink r:id="rId223">
        <w:r>
          <w:rPr>
            <w:rFonts w:ascii="Georgia" w:hAnsi="Georgia"/>
            <w:u w:val="single" w:color="AAAAAA"/>
          </w:rPr>
          <w:t>Guarulhos (São Paulo)</w:t>
        </w:r>
      </w:hyperlink>
      <w:r>
        <w:rPr>
          <w:rFonts w:ascii="Georgia" w:hAnsi="Georgia"/>
        </w:rPr>
        <w:t>, </w:t>
      </w:r>
      <w:hyperlink r:id="rId224">
        <w:r>
          <w:rPr>
            <w:rFonts w:ascii="Georgia" w:hAnsi="Georgia"/>
            <w:u w:val="single" w:color="AAAAAA"/>
          </w:rPr>
          <w:t>Santos Dumont (Rio de Janeiro)</w:t>
        </w:r>
      </w:hyperlink>
      <w:r>
        <w:rPr>
          <w:rFonts w:ascii="Georgia" w:hAnsi="Georgia"/>
        </w:rPr>
        <w:t>, </w:t>
      </w:r>
      <w:hyperlink r:id="rId225">
        <w:r>
          <w:rPr>
            <w:rFonts w:ascii="Georgia" w:hAnsi="Georgia"/>
            <w:u w:val="single" w:color="AAAAAA"/>
          </w:rPr>
          <w:t>Galeão</w:t>
        </w:r>
      </w:hyperlink>
      <w:r>
        <w:rPr>
          <w:rFonts w:ascii="Georgia" w:hAnsi="Georgia"/>
        </w:rPr>
        <w:t>, </w:t>
      </w:r>
      <w:hyperlink r:id="rId226">
        <w:r>
          <w:rPr>
            <w:rFonts w:ascii="Georgia" w:hAnsi="Georgia"/>
            <w:u w:val="single" w:color="AAAAAA"/>
          </w:rPr>
          <w:t>Confins (Belo Horizonte)</w:t>
        </w:r>
      </w:hyperlink>
      <w:r>
        <w:rPr>
          <w:rFonts w:ascii="Georgia" w:hAnsi="Georgia"/>
        </w:rPr>
        <w:t>, </w:t>
      </w:r>
      <w:hyperlink r:id="rId227">
        <w:r>
          <w:rPr>
            <w:rFonts w:ascii="Georgia" w:hAnsi="Georgia"/>
            <w:u w:val="single" w:color="AAAAAA"/>
          </w:rPr>
          <w:t>Brasília</w:t>
        </w:r>
      </w:hyperlink>
      <w:r>
        <w:rPr>
          <w:rFonts w:ascii="Georgia" w:hAnsi="Georgia"/>
        </w:rPr>
        <w:t>, </w:t>
      </w:r>
      <w:hyperlink r:id="rId228">
        <w:r>
          <w:rPr>
            <w:rFonts w:ascii="Georgia" w:hAnsi="Georgia"/>
            <w:u w:val="single" w:color="AAAAAA"/>
          </w:rPr>
          <w:t>Salvador</w:t>
        </w:r>
      </w:hyperlink>
      <w:r>
        <w:rPr>
          <w:rFonts w:ascii="Georgia" w:hAnsi="Georgia"/>
        </w:rPr>
        <w:t>, </w:t>
      </w:r>
      <w:hyperlink r:id="rId229">
        <w:r>
          <w:rPr>
            <w:rFonts w:ascii="Georgia" w:hAnsi="Georgia"/>
            <w:u w:val="single" w:color="AAAAAA"/>
          </w:rPr>
          <w:t>Campinas</w:t>
        </w:r>
      </w:hyperlink>
      <w:r>
        <w:rPr>
          <w:rFonts w:ascii="Georgia" w:hAnsi="Georgia"/>
        </w:rPr>
        <w:t>, </w:t>
      </w:r>
      <w:hyperlink r:id="rId230">
        <w:r>
          <w:rPr>
            <w:rFonts w:ascii="Georgia" w:hAnsi="Georgia"/>
            <w:u w:val="single" w:color="AAAAAA"/>
          </w:rPr>
          <w:t>Recife</w:t>
        </w:r>
      </w:hyperlink>
      <w:r>
        <w:rPr>
          <w:rFonts w:ascii="Georgia" w:hAnsi="Georgia"/>
        </w:rPr>
        <w:t>, </w:t>
      </w:r>
      <w:hyperlink r:id="rId231">
        <w:r>
          <w:rPr>
            <w:rFonts w:ascii="Georgia" w:hAnsi="Georgia"/>
            <w:u w:val="single" w:color="AAAAAA"/>
          </w:rPr>
          <w:t>Fortaleza</w:t>
        </w:r>
      </w:hyperlink>
      <w:r>
        <w:rPr>
          <w:rFonts w:ascii="Georgia" w:hAnsi="Georgia"/>
        </w:rPr>
        <w:t> e </w:t>
      </w:r>
      <w:hyperlink r:id="rId232">
        <w:r>
          <w:rPr>
            <w:rFonts w:ascii="Georgia" w:hAnsi="Georgia"/>
            <w:u w:val="single" w:color="AAAAAA"/>
          </w:rPr>
          <w:t>Goiânia</w:t>
        </w:r>
      </w:hyperlink>
      <w:r>
        <w:rPr>
          <w:rFonts w:ascii="Georgia" w:hAnsi="Georgia"/>
        </w:rPr>
        <w:t>.</w:t>
      </w:r>
      <w:hyperlink w:history="true" w:anchor="cite_note-61">
        <w:r>
          <w:rPr>
            <w:rFonts w:ascii="Georgia" w:hAnsi="Georgia"/>
            <w:position w:val="9"/>
            <w:sz w:val="19"/>
            <w:u w:val="single" w:color="AAAAAA"/>
          </w:rPr>
          <w:t>[61]</w:t>
        </w:r>
      </w:hyperlink>
      <w:hyperlink w:history="true" w:anchor="cite_note-62">
        <w:r>
          <w:rPr>
            <w:rFonts w:ascii="Georgia" w:hAnsi="Georgia"/>
            <w:position w:val="9"/>
            <w:sz w:val="19"/>
            <w:u w:val="single" w:color="AAAAAA"/>
          </w:rPr>
          <w:t>[62]</w:t>
        </w:r>
      </w:hyperlink>
      <w:hyperlink w:history="true" w:anchor="cite_note-63">
        <w:r>
          <w:rPr>
            <w:rFonts w:ascii="Georgia" w:hAnsi="Georgia"/>
            <w:position w:val="9"/>
            <w:sz w:val="19"/>
            <w:u w:val="single" w:color="AAAAAA"/>
          </w:rPr>
          <w:t>[63]</w:t>
        </w:r>
      </w:hyperlink>
    </w:p>
    <w:p>
      <w:pPr>
        <w:pStyle w:val="BodyText"/>
        <w:spacing w:line="280" w:lineRule="auto" w:before="228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A cidade possui dois portos: o </w:t>
      </w:r>
      <w:hyperlink r:id="rId111">
        <w:r>
          <w:rPr>
            <w:rFonts w:ascii="Georgia" w:hAnsi="Georgia"/>
            <w:u w:val="single" w:color="AAAAAA"/>
          </w:rPr>
          <w:t>Porto de Vitória</w:t>
        </w:r>
      </w:hyperlink>
      <w:r>
        <w:rPr>
          <w:rFonts w:ascii="Georgia" w:hAnsi="Georgia"/>
        </w:rPr>
        <w:t> e o de </w:t>
      </w:r>
      <w:hyperlink r:id="rId217">
        <w:r>
          <w:rPr>
            <w:rFonts w:ascii="Georgia" w:hAnsi="Georgia"/>
            <w:u w:val="single" w:color="AAAAAA"/>
          </w:rPr>
          <w:t>Tubarão</w:t>
        </w:r>
      </w:hyperlink>
      <w:r>
        <w:rPr>
          <w:rFonts w:ascii="Georgia" w:hAnsi="Georgia"/>
        </w:rPr>
        <w:t>. O Porto de Vitória é situado no Centro Histórico da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capital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atinge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profundidade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aproximadamente 12,50 metros. É composto de cerca de 13 berços de atracação voltados para a movimentação de cargas diversas. Como está situado no centro da cidade, o acesso por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meio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terrestre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complicado,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restrições</w:t>
      </w:r>
      <w:r>
        <w:rPr>
          <w:rFonts w:ascii="Georgia" w:hAnsi="Georgia"/>
          <w:spacing w:val="-5"/>
        </w:rPr>
        <w:t> </w:t>
      </w:r>
      <w:r>
        <w:rPr>
          <w:rFonts w:ascii="Georgia" w:hAnsi="Georgia"/>
        </w:rPr>
        <w:t>de horários devido ao trânsito, o que explica a baixa movimentação de cargas. Atualmente é mais utilizado para reparos em navios/plataformas de petróleo, recebimento de cruzeiros marítimos e shows de médio porte. Já o Porto de Tubarão foi projetado na década de 1960, pela </w:t>
      </w:r>
      <w:hyperlink r:id="rId233">
        <w:r>
          <w:rPr>
            <w:rFonts w:ascii="Georgia" w:hAnsi="Georgia"/>
            <w:u w:val="single" w:color="AAAAAA"/>
          </w:rPr>
          <w:t>Companhia Vale do Rio Doce</w:t>
        </w:r>
      </w:hyperlink>
      <w:r>
        <w:rPr>
          <w:rFonts w:ascii="Georgia" w:hAnsi="Georgia"/>
        </w:rPr>
        <w:t>, quando o cais de Minério de Paul dava os primeiros sinais de saturação. Inaugurado em 1966, no Governo </w:t>
      </w:r>
      <w:hyperlink r:id="rId234">
        <w:r>
          <w:rPr>
            <w:rFonts w:ascii="Georgia" w:hAnsi="Georgia"/>
            <w:u w:val="single" w:color="AAAAAA"/>
          </w:rPr>
          <w:t>Castelo Branco</w:t>
        </w:r>
      </w:hyperlink>
      <w:r>
        <w:rPr>
          <w:rFonts w:ascii="Georgia" w:hAnsi="Georgia"/>
        </w:rPr>
        <w:t>, o Porto de Tubarão teve sua capacidade de embarque ampliada aos poucos até atingir 80 milhões de toneladas/ano, na última década. É especializado na exportação de minério de ferro, mas nos últimos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anos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implantou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silos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armazenagem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grãos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 farelo de soja. Fica localizado no final da orla da Praia de Camburi.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Porto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Tubarão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considerado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</w:rPr>
        <w:t>desde</w:t>
      </w:r>
      <w:r>
        <w:rPr>
          <w:rFonts w:ascii="Georgia" w:hAnsi="Georgia"/>
          <w:spacing w:val="65"/>
        </w:rPr>
        <w:t> </w:t>
      </w:r>
      <w:r>
        <w:rPr>
          <w:rFonts w:ascii="Georgia" w:hAnsi="Georgia"/>
          <w:spacing w:val="-5"/>
        </w:rPr>
        <w:t>sua</w:t>
      </w:r>
    </w:p>
    <w:p>
      <w:pPr>
        <w:pStyle w:val="BodyText"/>
        <w:spacing w:line="242" w:lineRule="auto" w:before="20"/>
        <w:ind w:left="153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inauguração como o melhor porto do Brasil e um </w:t>
      </w:r>
      <w:r>
        <w:rPr>
          <w:rFonts w:ascii="Georgia" w:hAnsi="Georgia"/>
        </w:rPr>
        <w:t>dos maiores em atividades do país.</w:t>
      </w:r>
      <w:hyperlink w:history="true" w:anchor="cite_note-64">
        <w:r>
          <w:rPr>
            <w:rFonts w:ascii="Georgia" w:hAnsi="Georgia"/>
            <w:position w:val="9"/>
            <w:sz w:val="19"/>
            <w:u w:val="single" w:color="AAAAAA"/>
          </w:rPr>
          <w:t>[64]</w:t>
        </w:r>
      </w:hyperlink>
    </w:p>
    <w:p>
      <w:pPr>
        <w:pStyle w:val="BodyText"/>
        <w:spacing w:before="229"/>
        <w:rPr>
          <w:rFonts w:ascii="Georgia"/>
        </w:rPr>
      </w:pPr>
    </w:p>
    <w:p>
      <w:pPr>
        <w:pStyle w:val="Heading2"/>
        <w:spacing w:before="1"/>
        <w:jc w:val="both"/>
      </w:pPr>
      <w:r>
        <w:rPr/>
        <w:t>Educação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saúde</w:t>
      </w:r>
    </w:p>
    <w:p>
      <w:pPr>
        <w:pStyle w:val="BodyText"/>
        <w:spacing w:before="155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No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</w:rPr>
        <w:t>ensino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</w:rPr>
        <w:t>médio,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</w:rPr>
        <w:t>Vitória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</w:rPr>
        <w:t>possui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</w:rPr>
        <w:t>uma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</w:rPr>
        <w:t>escola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</w:rPr>
        <w:t>entre</w:t>
      </w:r>
      <w:r>
        <w:rPr>
          <w:rFonts w:ascii="Georgia" w:hAnsi="Georgia"/>
          <w:spacing w:val="64"/>
          <w:w w:val="150"/>
        </w:rPr>
        <w:t> </w:t>
      </w:r>
      <w:r>
        <w:rPr>
          <w:rFonts w:ascii="Georgia" w:hAnsi="Georgia"/>
          <w:spacing w:val="-5"/>
        </w:rPr>
        <w:t>as</w:t>
      </w:r>
    </w:p>
    <w:p>
      <w:pPr>
        <w:pStyle w:val="BodyText"/>
        <w:spacing w:before="11" w:after="24"/>
        <w:rPr>
          <w:rFonts w:ascii="Georgia"/>
          <w:sz w:val="19"/>
        </w:rPr>
      </w:pPr>
      <w:r>
        <w:rPr/>
        <w:br w:type="column"/>
      </w:r>
      <w:r>
        <w:rPr>
          <w:rFonts w:ascii="Georgia"/>
          <w:sz w:val="19"/>
        </w:rPr>
      </w:r>
    </w:p>
    <w:p>
      <w:pPr>
        <w:spacing w:line="240" w:lineRule="auto"/>
        <w:ind w:left="154" w:right="0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2400300" cy="1552575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line="292" w:lineRule="auto" w:before="52"/>
        <w:ind w:left="199" w:right="304" w:firstLine="0"/>
        <w:jc w:val="left"/>
        <w:rPr>
          <w:sz w:val="20"/>
        </w:rPr>
      </w:pPr>
      <w:r>
        <w:rPr>
          <w:color w:val="666666"/>
          <w:sz w:val="20"/>
        </w:rPr>
        <w:t>A </w:t>
      </w:r>
      <w:hyperlink r:id="rId12">
        <w:r>
          <w:rPr>
            <w:color w:val="666666"/>
            <w:sz w:val="20"/>
            <w:u w:val="single" w:color="AAAAAA"/>
          </w:rPr>
          <w:t>Terceira Ponte</w:t>
        </w:r>
      </w:hyperlink>
      <w:r>
        <w:rPr>
          <w:color w:val="666666"/>
          <w:sz w:val="20"/>
        </w:rPr>
        <w:t>, também conhecida como</w:t>
      </w:r>
      <w:r>
        <w:rPr>
          <w:color w:val="666666"/>
          <w:spacing w:val="-7"/>
          <w:sz w:val="20"/>
        </w:rPr>
        <w:t> </w:t>
      </w:r>
      <w:hyperlink r:id="rId236">
        <w:r>
          <w:rPr>
            <w:color w:val="666666"/>
            <w:sz w:val="20"/>
            <w:u w:val="single" w:color="AAAAAA"/>
          </w:rPr>
          <w:t>Ponte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Deputado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Darcy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Castelo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</w:hyperlink>
      <w:r>
        <w:rPr>
          <w:color w:val="666666"/>
          <w:sz w:val="20"/>
        </w:rPr>
        <w:t> </w:t>
      </w:r>
      <w:hyperlink r:id="rId236">
        <w:r>
          <w:rPr>
            <w:color w:val="666666"/>
            <w:sz w:val="20"/>
            <w:u w:val="single" w:color="AAAAAA"/>
          </w:rPr>
          <w:t>Mendonça</w:t>
        </w:r>
      </w:hyperlink>
      <w:r>
        <w:rPr>
          <w:color w:val="666666"/>
          <w:sz w:val="20"/>
        </w:rPr>
        <w:t>, é a principal ligação entre Vitória e </w:t>
      </w:r>
      <w:hyperlink r:id="rId38">
        <w:r>
          <w:rPr>
            <w:color w:val="666666"/>
            <w:sz w:val="20"/>
            <w:u w:val="single" w:color="AAAAAA"/>
          </w:rPr>
          <w:t>Vila Velha</w:t>
        </w:r>
      </w:hyperlink>
      <w:r>
        <w:rPr>
          <w:color w:val="666666"/>
          <w:sz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4686299</wp:posOffset>
            </wp:positionH>
            <wp:positionV relativeFrom="paragraph">
              <wp:posOffset>203653</wp:posOffset>
            </wp:positionV>
            <wp:extent cx="2400300" cy="1143000"/>
            <wp:effectExtent l="0" t="0" r="0" b="0"/>
            <wp:wrapTopAndBottom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52"/>
        <w:ind w:left="199" w:right="818" w:firstLine="0"/>
        <w:jc w:val="left"/>
        <w:rPr>
          <w:sz w:val="20"/>
        </w:rPr>
      </w:pPr>
      <w:hyperlink r:id="rId220">
        <w:r>
          <w:rPr>
            <w:color w:val="666666"/>
            <w:sz w:val="20"/>
            <w:u w:val="single" w:color="AAAAAA"/>
          </w:rPr>
          <w:t>Aeroporto</w:t>
        </w:r>
        <w:r>
          <w:rPr>
            <w:color w:val="666666"/>
            <w:spacing w:val="-1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Eurico</w:t>
        </w:r>
        <w:r>
          <w:rPr>
            <w:color w:val="666666"/>
            <w:spacing w:val="-12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14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Aguiar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Salles</w:t>
        </w:r>
      </w:hyperlink>
      <w:r>
        <w:rPr>
          <w:color w:val="666666"/>
          <w:sz w:val="20"/>
        </w:rPr>
        <w:t> </w:t>
      </w:r>
      <w:r>
        <w:rPr>
          <w:color w:val="666666"/>
          <w:spacing w:val="-2"/>
          <w:sz w:val="20"/>
        </w:rPr>
        <w:t>(VIX)</w:t>
      </w:r>
    </w:p>
    <w:p>
      <w:pPr>
        <w:pStyle w:val="BodyText"/>
        <w:rPr>
          <w:sz w:val="20"/>
        </w:rPr>
      </w:pP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368">
            <wp:simplePos x="0" y="0"/>
            <wp:positionH relativeFrom="page">
              <wp:posOffset>4686299</wp:posOffset>
            </wp:positionH>
            <wp:positionV relativeFrom="paragraph">
              <wp:posOffset>201719</wp:posOffset>
            </wp:positionV>
            <wp:extent cx="2400300" cy="1266825"/>
            <wp:effectExtent l="0" t="0" r="0" b="0"/>
            <wp:wrapTopAndBottom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2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0" w:lineRule="auto" w:before="52"/>
        <w:ind w:left="199" w:right="534" w:firstLine="0"/>
        <w:jc w:val="left"/>
        <w:rPr>
          <w:sz w:val="20"/>
        </w:rPr>
      </w:pPr>
      <w:r>
        <w:rPr>
          <w:color w:val="666666"/>
          <w:sz w:val="20"/>
        </w:rPr>
        <w:t>Vista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Avenida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Fernando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Ferrari,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do bairro Jardim da Penha.</w:t>
      </w: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4686299</wp:posOffset>
            </wp:positionH>
            <wp:positionV relativeFrom="paragraph">
              <wp:posOffset>222164</wp:posOffset>
            </wp:positionV>
            <wp:extent cx="2400300" cy="1800225"/>
            <wp:effectExtent l="0" t="0" r="0" b="0"/>
            <wp:wrapTopAndBottom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7" w:lineRule="auto" w:before="52"/>
        <w:ind w:left="199" w:right="818" w:firstLine="0"/>
        <w:jc w:val="left"/>
        <w:rPr>
          <w:sz w:val="20"/>
        </w:rPr>
      </w:pPr>
      <w:r>
        <w:rPr>
          <w:color w:val="666666"/>
          <w:sz w:val="20"/>
        </w:rPr>
        <w:t>Terminal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Rodoviário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Carlos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Alberto Vivácqua Campos</w:t>
      </w:r>
    </w:p>
    <w:p>
      <w:pPr>
        <w:spacing w:after="0" w:line="297" w:lineRule="auto"/>
        <w:jc w:val="left"/>
        <w:rPr>
          <w:sz w:val="20"/>
        </w:rPr>
        <w:sectPr>
          <w:pgSz w:w="11900" w:h="16840"/>
          <w:pgMar w:header="284" w:footer="268" w:top="480" w:bottom="460" w:left="566" w:right="566"/>
          <w:cols w:num="2" w:equalWidth="0">
            <w:col w:w="6474" w:space="186"/>
            <w:col w:w="4108"/>
          </w:cols>
        </w:sectPr>
      </w:pPr>
    </w:p>
    <w:p>
      <w:pPr>
        <w:pStyle w:val="BodyText"/>
        <w:spacing w:line="242" w:lineRule="auto" w:before="43"/>
        <w:ind w:left="153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melhores instituições do Brasil. No ENEM 2007 o </w:t>
      </w:r>
      <w:hyperlink r:id="rId240">
        <w:r>
          <w:rPr>
            <w:rFonts w:ascii="Georgia" w:hAnsi="Georgia"/>
            <w:u w:val="single" w:color="AAAAAA"/>
          </w:rPr>
          <w:t>IFES</w:t>
        </w:r>
      </w:hyperlink>
      <w:r>
        <w:rPr>
          <w:rFonts w:ascii="Georgia" w:hAnsi="Georgia"/>
        </w:rPr>
        <w:t> - Instituto Federal de Educação, Ciência </w:t>
      </w:r>
      <w:r>
        <w:rPr>
          <w:rFonts w:ascii="Georgia" w:hAnsi="Georgia"/>
        </w:rPr>
        <w:t>e Tecnologia do Espírito Santo ficou em 13º lugar entre as escolas públicas.</w:t>
      </w:r>
      <w:hyperlink w:history="true" w:anchor="cite_note-ENEM_2007_P%C3%BAblica-65">
        <w:r>
          <w:rPr>
            <w:rFonts w:ascii="Georgia" w:hAnsi="Georgia"/>
            <w:position w:val="9"/>
            <w:sz w:val="19"/>
            <w:u w:val="single" w:color="AAAAAA"/>
          </w:rPr>
          <w:t>[65]</w:t>
        </w:r>
      </w:hyperlink>
    </w:p>
    <w:p>
      <w:pPr>
        <w:pStyle w:val="BodyText"/>
        <w:spacing w:after="0" w:line="242" w:lineRule="auto"/>
        <w:rPr>
          <w:rFonts w:ascii="Georgia" w:hAnsi="Georgia"/>
          <w:position w:val="9"/>
          <w:sz w:val="19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23" w:after="1"/>
        <w:rPr>
          <w:rFonts w:ascii="Georgia"/>
          <w:sz w:val="20"/>
        </w:rPr>
      </w:pPr>
    </w:p>
    <w:p>
      <w:pPr>
        <w:spacing w:line="240" w:lineRule="auto"/>
        <w:ind w:left="199" w:right="-15" w:firstLine="0"/>
        <w:rPr>
          <w:rFonts w:ascii="Georgia"/>
          <w:sz w:val="20"/>
        </w:rPr>
      </w:pPr>
      <w:r>
        <w:rPr>
          <w:rFonts w:ascii="Georgia"/>
          <w:sz w:val="20"/>
        </w:rPr>
        <w:drawing>
          <wp:inline distT="0" distB="0" distL="0" distR="0">
            <wp:extent cx="2400300" cy="1809750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/>
          <w:sz w:val="20"/>
        </w:rPr>
      </w:r>
    </w:p>
    <w:p>
      <w:pPr>
        <w:spacing w:line="290" w:lineRule="auto" w:before="52"/>
        <w:ind w:left="243" w:right="0" w:firstLine="0"/>
        <w:jc w:val="left"/>
        <w:rPr>
          <w:sz w:val="20"/>
        </w:rPr>
      </w:pPr>
      <w:r>
        <w:rPr>
          <w:color w:val="666666"/>
          <w:sz w:val="20"/>
        </w:rPr>
        <w:t>Prédio da Pós Graduação em Física (PPGFIS)</w:t>
      </w:r>
      <w:r>
        <w:rPr>
          <w:color w:val="666666"/>
          <w:spacing w:val="-10"/>
          <w:sz w:val="20"/>
        </w:rPr>
        <w:t> </w:t>
      </w:r>
      <w:r>
        <w:rPr>
          <w:color w:val="666666"/>
          <w:sz w:val="20"/>
        </w:rPr>
        <w:t>da</w:t>
      </w:r>
      <w:r>
        <w:rPr>
          <w:color w:val="666666"/>
          <w:spacing w:val="-9"/>
          <w:sz w:val="20"/>
        </w:rPr>
        <w:t> </w:t>
      </w:r>
      <w:hyperlink r:id="rId242">
        <w:r>
          <w:rPr>
            <w:color w:val="666666"/>
            <w:sz w:val="20"/>
            <w:u w:val="single" w:color="AAAAAA"/>
          </w:rPr>
          <w:t>Universidade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Federal</w:t>
        </w:r>
        <w:r>
          <w:rPr>
            <w:color w:val="666666"/>
            <w:spacing w:val="-10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do</w:t>
        </w:r>
      </w:hyperlink>
      <w:r>
        <w:rPr>
          <w:color w:val="666666"/>
          <w:sz w:val="20"/>
        </w:rPr>
        <w:t> </w:t>
      </w:r>
      <w:hyperlink r:id="rId242">
        <w:r>
          <w:rPr>
            <w:color w:val="666666"/>
            <w:sz w:val="20"/>
            <w:u w:val="single" w:color="AAAAAA"/>
          </w:rPr>
          <w:t>Espírito Santo</w:t>
        </w:r>
      </w:hyperlink>
      <w:r>
        <w:rPr>
          <w:color w:val="666666"/>
          <w:sz w:val="20"/>
        </w:rPr>
        <w:t> (UFES).</w:t>
      </w:r>
    </w:p>
    <w:p>
      <w:pPr>
        <w:pStyle w:val="BodyText"/>
        <w:rPr>
          <w:sz w:val="20"/>
        </w:r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485774</wp:posOffset>
            </wp:positionH>
            <wp:positionV relativeFrom="paragraph">
              <wp:posOffset>205225</wp:posOffset>
            </wp:positionV>
            <wp:extent cx="2400300" cy="1619250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80" w:lineRule="auto" w:before="52"/>
        <w:ind w:left="243" w:right="0" w:firstLine="0"/>
        <w:jc w:val="left"/>
        <w:rPr>
          <w:sz w:val="20"/>
        </w:rPr>
      </w:pPr>
      <w:hyperlink r:id="rId244">
        <w:r>
          <w:rPr>
            <w:color w:val="666666"/>
            <w:sz w:val="20"/>
            <w:u w:val="single" w:color="AAAAAA"/>
          </w:rPr>
          <w:t>Escola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Superior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de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Ciências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da</w:t>
        </w:r>
        <w:r>
          <w:rPr>
            <w:color w:val="666666"/>
            <w:spacing w:val="-8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Santa</w:t>
        </w:r>
      </w:hyperlink>
      <w:r>
        <w:rPr>
          <w:color w:val="666666"/>
          <w:sz w:val="20"/>
        </w:rPr>
        <w:t> </w:t>
      </w:r>
      <w:hyperlink r:id="rId244">
        <w:r>
          <w:rPr>
            <w:color w:val="666666"/>
            <w:sz w:val="20"/>
            <w:u w:val="single" w:color="AAAAAA"/>
          </w:rPr>
          <w:t>Casa de Misericórdia de Vitória</w:t>
        </w:r>
      </w:hyperlink>
      <w:r>
        <w:rPr>
          <w:color w:val="666666"/>
          <w:sz w:val="20"/>
        </w:rPr>
        <w:t>.</w:t>
      </w:r>
    </w:p>
    <w:p>
      <w:pPr>
        <w:pStyle w:val="BodyText"/>
        <w:spacing w:line="278" w:lineRule="auto" w:before="106"/>
        <w:ind w:left="198" w:right="126"/>
        <w:jc w:val="both"/>
        <w:rPr>
          <w:rFonts w:ascii="Georgia" w:hAnsi="Georgia"/>
        </w:rPr>
      </w:pPr>
      <w:r>
        <w:rPr/>
        <w:br w:type="column"/>
      </w:r>
      <w:r>
        <w:rPr>
          <w:rFonts w:ascii="Georgia" w:hAnsi="Georgia"/>
        </w:rPr>
        <w:t>De acordo com o IDSUS (Índice de Desempenho do Sistema Único de Saúde) utilizado pelo </w:t>
      </w:r>
      <w:hyperlink r:id="rId245">
        <w:r>
          <w:rPr>
            <w:rFonts w:ascii="Georgia" w:hAnsi="Georgia"/>
            <w:u w:val="single" w:color="AAAAAA"/>
          </w:rPr>
          <w:t>Ministério </w:t>
        </w:r>
        <w:r>
          <w:rPr>
            <w:rFonts w:ascii="Georgia" w:hAnsi="Georgia"/>
            <w:u w:val="single" w:color="AAAAAA"/>
          </w:rPr>
          <w:t>da</w:t>
        </w:r>
      </w:hyperlink>
      <w:r>
        <w:rPr>
          <w:rFonts w:ascii="Georgia" w:hAnsi="Georgia"/>
          <w:spacing w:val="40"/>
        </w:rPr>
        <w:t> </w:t>
      </w:r>
      <w:hyperlink r:id="rId245">
        <w:r>
          <w:rPr>
            <w:rFonts w:ascii="Georgia" w:hAnsi="Georgia"/>
            <w:u w:val="single" w:color="AAAAAA"/>
          </w:rPr>
          <w:t>Saúde</w:t>
        </w:r>
      </w:hyperlink>
      <w:r>
        <w:rPr>
          <w:rFonts w:ascii="Georgia" w:hAnsi="Georgia"/>
        </w:rPr>
        <w:t> para avaliar a qualidade e o acesso ao sistema público de saúde em todos os municípios brasileiros, Vitória foi considerada a capital com melhor saúde pública do país. A cidade de Vitória obteve nota 7,08 de um total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de 10 pontos possíveis, desempenho bem acima da média nacional que foi de 5,47, de acordo com o estudo realizado pelo Ministério da Saúde (MS).</w:t>
      </w:r>
      <w:hyperlink w:history="true" w:anchor="cite_note-66">
        <w:r>
          <w:rPr>
            <w:rFonts w:ascii="Georgia" w:hAnsi="Georgia"/>
            <w:position w:val="9"/>
            <w:sz w:val="19"/>
            <w:u w:val="single" w:color="AAAAAA"/>
          </w:rPr>
          <w:t>[66]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Vitória possui 30 unidades básicas, 2 Pronto Atendimento 24 horas e 1 centro de especialidades, além de centros de referências e polos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academia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espalhados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toda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cidade,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1"/>
        </w:rPr>
        <w:t> </w:t>
      </w:r>
      <w:r>
        <w:rPr>
          <w:rFonts w:ascii="Georgia" w:hAnsi="Georgia"/>
          <w:spacing w:val="-2"/>
        </w:rPr>
        <w:t>lista</w:t>
      </w:r>
    </w:p>
    <w:p>
      <w:pPr>
        <w:pStyle w:val="BodyText"/>
        <w:spacing w:line="278" w:lineRule="exact"/>
        <w:ind w:left="198"/>
        <w:jc w:val="both"/>
        <w:rPr>
          <w:rFonts w:ascii="Georgia"/>
        </w:rPr>
      </w:pPr>
      <w:r>
        <w:rPr>
          <w:rFonts w:ascii="Georgia"/>
        </w:rPr>
        <w:t>pode</w:t>
      </w:r>
      <w:r>
        <w:rPr>
          <w:rFonts w:ascii="Georgia"/>
          <w:spacing w:val="33"/>
        </w:rPr>
        <w:t> </w:t>
      </w:r>
      <w:r>
        <w:rPr>
          <w:rFonts w:ascii="Georgia"/>
        </w:rPr>
        <w:t>ser</w:t>
      </w:r>
      <w:r>
        <w:rPr>
          <w:rFonts w:ascii="Georgia"/>
          <w:spacing w:val="33"/>
        </w:rPr>
        <w:t> </w:t>
      </w:r>
      <w:r>
        <w:rPr>
          <w:rFonts w:ascii="Georgia"/>
        </w:rPr>
        <w:t>conferida</w:t>
      </w:r>
      <w:r>
        <w:rPr>
          <w:rFonts w:ascii="Georgia"/>
          <w:spacing w:val="34"/>
        </w:rPr>
        <w:t> </w:t>
      </w:r>
      <w:r>
        <w:rPr>
          <w:rFonts w:ascii="Georgia"/>
        </w:rPr>
        <w:t>no</w:t>
      </w:r>
      <w:r>
        <w:rPr>
          <w:rFonts w:ascii="Georgia"/>
          <w:spacing w:val="33"/>
        </w:rPr>
        <w:t> </w:t>
      </w:r>
      <w:r>
        <w:rPr>
          <w:rFonts w:ascii="Georgia"/>
        </w:rPr>
        <w:t>site</w:t>
      </w:r>
      <w:r>
        <w:rPr>
          <w:rFonts w:ascii="Georgia"/>
          <w:spacing w:val="33"/>
        </w:rPr>
        <w:t> </w:t>
      </w:r>
      <w:r>
        <w:rPr>
          <w:rFonts w:ascii="Georgia"/>
        </w:rPr>
        <w:t>da</w:t>
      </w:r>
      <w:r>
        <w:rPr>
          <w:rFonts w:ascii="Georgia"/>
          <w:spacing w:val="34"/>
        </w:rPr>
        <w:t> </w:t>
      </w:r>
      <w:r>
        <w:rPr>
          <w:rFonts w:ascii="Georgia"/>
        </w:rPr>
        <w:t>cidade.</w:t>
      </w:r>
      <w:hyperlink w:history="true" w:anchor="cite_note-67">
        <w:r>
          <w:rPr>
            <w:rFonts w:ascii="Georgia"/>
            <w:position w:val="9"/>
            <w:sz w:val="19"/>
            <w:u w:val="single" w:color="AAAAAA"/>
          </w:rPr>
          <w:t>[67]</w:t>
        </w:r>
      </w:hyperlink>
      <w:r>
        <w:rPr>
          <w:rFonts w:ascii="Georgia"/>
          <w:spacing w:val="46"/>
          <w:position w:val="9"/>
          <w:sz w:val="19"/>
        </w:rPr>
        <w:t> </w:t>
      </w:r>
      <w:r>
        <w:rPr>
          <w:rFonts w:ascii="Georgia"/>
        </w:rPr>
        <w:t>Para</w:t>
      </w:r>
      <w:r>
        <w:rPr>
          <w:rFonts w:ascii="Georgia"/>
          <w:spacing w:val="33"/>
        </w:rPr>
        <w:t> </w:t>
      </w:r>
      <w:r>
        <w:rPr>
          <w:rFonts w:ascii="Georgia"/>
        </w:rPr>
        <w:t>melhorar</w:t>
      </w:r>
      <w:r>
        <w:rPr>
          <w:rFonts w:ascii="Georgia"/>
          <w:spacing w:val="34"/>
        </w:rPr>
        <w:t> </w:t>
      </w:r>
      <w:r>
        <w:rPr>
          <w:rFonts w:ascii="Georgia"/>
          <w:spacing w:val="-10"/>
        </w:rPr>
        <w:t>o</w:t>
      </w:r>
    </w:p>
    <w:p>
      <w:pPr>
        <w:pStyle w:val="BodyText"/>
        <w:spacing w:line="280" w:lineRule="auto" w:before="52"/>
        <w:ind w:left="198" w:right="126"/>
        <w:jc w:val="both"/>
        <w:rPr>
          <w:rFonts w:ascii="Georgia" w:hAnsi="Georgia"/>
        </w:rPr>
      </w:pPr>
      <w:r>
        <w:rPr>
          <w:rFonts w:ascii="Georgia" w:hAnsi="Georgia"/>
        </w:rPr>
        <w:t>atendimento à população, a prefeitura de </w:t>
      </w:r>
      <w:r>
        <w:rPr>
          <w:rFonts w:ascii="Georgia" w:hAnsi="Georgia"/>
        </w:rPr>
        <w:t>Vitória informatizou todos os equipamentos de saúde do município, agilizando o acesso à informação, a organização e o controle por parte das unidades de saúde. Além disso, Vitória é a primeira cidade do país a tornar lei a obrigatoriedade do uso do prontuário eletrônico do paciente</w:t>
      </w:r>
      <w:r>
        <w:rPr>
          <w:rFonts w:ascii="Georgia" w:hAnsi="Georgia"/>
          <w:spacing w:val="9"/>
        </w:rPr>
        <w:t> </w:t>
      </w:r>
      <w:r>
        <w:rPr>
          <w:rFonts w:ascii="Georgia" w:hAnsi="Georgia"/>
        </w:rPr>
        <w:t>(PEP)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juntamente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uso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</w:rPr>
        <w:t>assinatura</w:t>
      </w:r>
      <w:r>
        <w:rPr>
          <w:rFonts w:ascii="Georgia" w:hAnsi="Georgia"/>
          <w:spacing w:val="11"/>
        </w:rPr>
        <w:t> </w:t>
      </w:r>
      <w:r>
        <w:rPr>
          <w:rFonts w:ascii="Georgia" w:hAnsi="Georgia"/>
          <w:spacing w:val="-2"/>
        </w:rPr>
        <w:t>digital</w:t>
      </w:r>
    </w:p>
    <w:p>
      <w:pPr>
        <w:pStyle w:val="BodyText"/>
        <w:spacing w:line="279" w:lineRule="exact"/>
        <w:ind w:left="198"/>
        <w:jc w:val="both"/>
        <w:rPr>
          <w:rFonts w:ascii="Georgia" w:hAnsi="Georgia"/>
        </w:rPr>
      </w:pPr>
      <w:r>
        <w:rPr>
          <w:rFonts w:ascii="Georgia" w:hAnsi="Georgia"/>
        </w:rPr>
        <w:t>no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padrão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ICP-Brasil,</w:t>
      </w:r>
      <w:r>
        <w:rPr>
          <w:rFonts w:ascii="Georgia" w:hAnsi="Georgia"/>
          <w:spacing w:val="64"/>
        </w:rPr>
        <w:t> </w:t>
      </w:r>
      <w:r>
        <w:rPr>
          <w:rFonts w:ascii="Georgia" w:hAnsi="Georgia"/>
        </w:rPr>
        <w:t>Lei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8.601</w:t>
      </w:r>
      <w:r>
        <w:rPr>
          <w:rFonts w:ascii="Georgia" w:hAnsi="Georgia"/>
          <w:spacing w:val="6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</w:rPr>
        <w:t>2013.</w:t>
      </w:r>
      <w:hyperlink w:history="true" w:anchor="cite_note-68">
        <w:r>
          <w:rPr>
            <w:rFonts w:ascii="Georgia" w:hAnsi="Georgia"/>
            <w:position w:val="9"/>
            <w:sz w:val="19"/>
            <w:u w:val="single" w:color="AAAAAA"/>
          </w:rPr>
          <w:t>[68]</w:t>
        </w:r>
      </w:hyperlink>
      <w:r>
        <w:rPr>
          <w:rFonts w:ascii="Georgia" w:hAnsi="Georgia"/>
          <w:spacing w:val="77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63"/>
        </w:rPr>
        <w:t> </w:t>
      </w:r>
      <w:r>
        <w:rPr>
          <w:rFonts w:ascii="Georgia" w:hAnsi="Georgia"/>
          <w:spacing w:val="-2"/>
        </w:rPr>
        <w:t>sistema</w:t>
      </w:r>
    </w:p>
    <w:p>
      <w:pPr>
        <w:pStyle w:val="BodyText"/>
        <w:spacing w:line="280" w:lineRule="auto" w:before="51"/>
        <w:ind w:left="198" w:right="126"/>
        <w:jc w:val="both"/>
        <w:rPr>
          <w:rFonts w:ascii="Georgia" w:hAnsi="Georgia"/>
        </w:rPr>
      </w:pPr>
      <w:r>
        <w:rPr>
          <w:rFonts w:ascii="Georgia" w:hAnsi="Georgia"/>
        </w:rPr>
        <w:t>informatizado denominado "Rede Bem Estar", </w:t>
      </w:r>
      <w:r>
        <w:rPr>
          <w:rFonts w:ascii="Georgia" w:hAnsi="Georgia"/>
        </w:rPr>
        <w:t>também permitiu agilizar procedimentos administrativos, gerenciais, de atendimento e acesso à informação de pacientes.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disso,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sistema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armazena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55"/>
        </w:rPr>
        <w:t> </w:t>
      </w:r>
      <w:r>
        <w:rPr>
          <w:rFonts w:ascii="Georgia" w:hAnsi="Georgia"/>
          <w:spacing w:val="-2"/>
        </w:rPr>
        <w:t>prontuário</w:t>
      </w:r>
    </w:p>
    <w:p>
      <w:pPr>
        <w:pStyle w:val="BodyText"/>
        <w:spacing w:after="0" w:line="280" w:lineRule="auto"/>
        <w:jc w:val="both"/>
        <w:rPr>
          <w:rFonts w:ascii="Georgia" w:hAnsi="Georgia"/>
        </w:rPr>
        <w:sectPr>
          <w:pgSz w:w="11900" w:h="16840"/>
          <w:pgMar w:header="284" w:footer="268" w:top="480" w:bottom="460" w:left="566" w:right="566"/>
          <w:cols w:num="2" w:equalWidth="0">
            <w:col w:w="4019" w:space="141"/>
            <w:col w:w="6608"/>
          </w:cols>
        </w:sectPr>
      </w:pPr>
    </w:p>
    <w:p>
      <w:pPr>
        <w:pStyle w:val="BodyText"/>
        <w:spacing w:line="283" w:lineRule="auto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eletrônico com os dados do atendimento prestado ao paciente em todo o município, aumentando </w:t>
      </w:r>
      <w:r>
        <w:rPr>
          <w:rFonts w:ascii="Georgia" w:hAnsi="Georgia"/>
        </w:rPr>
        <w:t>a segurança tanto para pacientes e profissionais, como é o caso do atestado médico que é emitido utilizando</w:t>
      </w:r>
      <w:r>
        <w:rPr>
          <w:rFonts w:ascii="Georgia" w:hAnsi="Georgia"/>
          <w:spacing w:val="23"/>
        </w:rPr>
        <w:t> </w:t>
      </w:r>
      <w:hyperlink r:id="rId246">
        <w:r>
          <w:rPr>
            <w:rFonts w:ascii="Georgia" w:hAnsi="Georgia"/>
            <w:u w:val="single" w:color="AAAAAA"/>
          </w:rPr>
          <w:t>QR</w:t>
        </w:r>
        <w:r>
          <w:rPr>
            <w:rFonts w:ascii="Georgia" w:hAnsi="Georgia"/>
            <w:spacing w:val="23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Code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permite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que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documento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seja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validado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(verificado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</w:rPr>
        <w:t>sua</w:t>
      </w:r>
      <w:r>
        <w:rPr>
          <w:rFonts w:ascii="Georgia" w:hAnsi="Georgia"/>
          <w:spacing w:val="23"/>
        </w:rPr>
        <w:t> </w:t>
      </w:r>
      <w:r>
        <w:rPr>
          <w:rFonts w:ascii="Georgia" w:hAnsi="Georgia"/>
          <w:spacing w:val="-2"/>
        </w:rPr>
        <w:t>autenticidade)</w:t>
      </w:r>
    </w:p>
    <w:p>
      <w:pPr>
        <w:pStyle w:val="BodyText"/>
        <w:spacing w:line="272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sempre que desejado através da </w:t>
      </w:r>
      <w:r>
        <w:rPr>
          <w:rFonts w:ascii="Georgia" w:hAnsi="Georgia"/>
          <w:spacing w:val="-2"/>
        </w:rPr>
        <w:t>internet.</w:t>
      </w:r>
      <w:hyperlink w:history="true" w:anchor="cite_note-69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[69]</w:t>
        </w:r>
      </w:hyperlink>
    </w:p>
    <w:p>
      <w:pPr>
        <w:pStyle w:val="BodyText"/>
        <w:spacing w:before="20"/>
        <w:rPr>
          <w:rFonts w:ascii="Georgia"/>
        </w:rPr>
      </w:pPr>
    </w:p>
    <w:p>
      <w:pPr>
        <w:pStyle w:val="BodyText"/>
        <w:spacing w:line="280" w:lineRule="auto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Em levantamento realizado pela consultoria Urban Systems, em parceria com a revista Exame, que mapeou mais de 700 cidades com o objetivo de definir as que têm maior potencial </w:t>
      </w:r>
      <w:r>
        <w:rPr>
          <w:rFonts w:ascii="Georgia" w:hAnsi="Georgia"/>
        </w:rPr>
        <w:t>de desenvolvimento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Brasil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capital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capixaba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ocupa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primeira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posição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segmento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saúde.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Com a nota 4,4, Vitória ficou no topo do ranking de saúde das cidades inteligentes. O sistema Rede Bem Estar contribuiu para alcançar o resultado. Implantado em toda a rede municipal de saúde, o sistema interliga os equipamentos (unidades de saúde, prontos-atendimentos, farmácias, laboratórios,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consultórios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odontológicos,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centros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referência,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especialidades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</w:rPr>
        <w:t>prestadores</w:t>
      </w:r>
      <w:r>
        <w:rPr>
          <w:rFonts w:ascii="Georgia" w:hAnsi="Georgia"/>
          <w:spacing w:val="14"/>
        </w:rPr>
        <w:t> </w:t>
      </w:r>
      <w:r>
        <w:rPr>
          <w:rFonts w:ascii="Georgia" w:hAnsi="Georgia"/>
          <w:spacing w:val="-5"/>
        </w:rPr>
        <w:t>de</w:t>
      </w:r>
    </w:p>
    <w:p>
      <w:pPr>
        <w:pStyle w:val="BodyText"/>
        <w:spacing w:line="279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serviço)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único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sistema.</w:t>
      </w:r>
      <w:hyperlink w:history="true" w:anchor="cite_note-70">
        <w:r>
          <w:rPr>
            <w:rFonts w:ascii="Georgia" w:hAnsi="Georgia"/>
            <w:position w:val="9"/>
            <w:sz w:val="19"/>
            <w:u w:val="single" w:color="AAAAAA"/>
          </w:rPr>
          <w:t>[70]</w:t>
        </w:r>
      </w:hyperlink>
      <w:r>
        <w:rPr>
          <w:rFonts w:ascii="Georgia" w:hAnsi="Georgia"/>
          <w:spacing w:val="23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sistema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permitiu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aumentar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quantidade</w:t>
      </w:r>
      <w:r>
        <w:rPr>
          <w:rFonts w:ascii="Georgia" w:hAnsi="Georgia"/>
          <w:spacing w:val="13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</w:rPr>
        <w:t>atendimentos</w:t>
      </w:r>
      <w:r>
        <w:rPr>
          <w:rFonts w:ascii="Georgia" w:hAnsi="Georgia"/>
          <w:spacing w:val="12"/>
        </w:rPr>
        <w:t> </w:t>
      </w:r>
      <w:r>
        <w:rPr>
          <w:rFonts w:ascii="Georgia" w:hAnsi="Georgia"/>
          <w:spacing w:val="-5"/>
        </w:rPr>
        <w:t>na</w:t>
      </w:r>
    </w:p>
    <w:p>
      <w:pPr>
        <w:pStyle w:val="BodyText"/>
        <w:spacing w:line="280" w:lineRule="auto" w:before="52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rede pública municipal e também oferece aos paciente a oportunidade de avaliar os </w:t>
      </w:r>
      <w:r>
        <w:rPr>
          <w:rFonts w:ascii="Georgia" w:hAnsi="Georgia"/>
        </w:rPr>
        <w:t>serviços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através de torpedo (</w:t>
      </w:r>
      <w:hyperlink r:id="rId247">
        <w:r>
          <w:rPr>
            <w:rFonts w:ascii="Georgia" w:hAnsi="Georgia"/>
            <w:u w:val="single" w:color="AAAAAA"/>
          </w:rPr>
          <w:t>SMS</w:t>
        </w:r>
      </w:hyperlink>
      <w:r>
        <w:rPr>
          <w:rFonts w:ascii="Georgia" w:hAnsi="Georgia"/>
        </w:rPr>
        <w:t>). A avaliação de atendimento por SMS, permite ao usuário avaliar quantitativamente e qualitativamente todos os atendimentos de saúde e, a partir dessas notas, a Secretaria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Municipal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Saúde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(Semus)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identifica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possíveis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problemas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adota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medidas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"/>
        </w:rPr>
        <w:t> </w:t>
      </w:r>
      <w:r>
        <w:rPr>
          <w:rFonts w:ascii="Georgia" w:hAnsi="Georgia"/>
          <w:spacing w:val="-2"/>
        </w:rPr>
        <w:t>correção</w:t>
      </w:r>
    </w:p>
    <w:p>
      <w:pPr>
        <w:pStyle w:val="BodyText"/>
        <w:spacing w:line="276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para a melhoria da gestão dos </w:t>
      </w:r>
      <w:r>
        <w:rPr>
          <w:rFonts w:ascii="Georgia" w:hAnsi="Georgia"/>
          <w:spacing w:val="-2"/>
        </w:rPr>
        <w:t>serviços.</w:t>
      </w:r>
      <w:hyperlink w:history="true" w:anchor="cite_note-71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[71]</w:t>
        </w:r>
      </w:hyperlink>
    </w:p>
    <w:p>
      <w:pPr>
        <w:pStyle w:val="BodyText"/>
        <w:spacing w:before="20"/>
        <w:rPr>
          <w:rFonts w:ascii="Georgia"/>
        </w:rPr>
      </w:pPr>
    </w:p>
    <w:p>
      <w:pPr>
        <w:pStyle w:val="BodyText"/>
        <w:spacing w:line="244" w:lineRule="auto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A saúde pública conta com a Associação Beneficente Pró-Matre de Vitória, que é um </w:t>
      </w:r>
      <w:hyperlink r:id="rId248">
        <w:r>
          <w:rPr>
            <w:rFonts w:ascii="Georgia" w:hAnsi="Georgia"/>
            <w:u w:val="single" w:color="AAAAAA"/>
          </w:rPr>
          <w:t>hospital</w:t>
        </w:r>
      </w:hyperlink>
      <w:r>
        <w:rPr>
          <w:rFonts w:ascii="Georgia" w:hAnsi="Georgia"/>
        </w:rPr>
        <w:t> especializado em maternidade. É uma entidade filantrópica sem fins lucrativos.</w:t>
      </w:r>
      <w:hyperlink w:history="true" w:anchor="cite_note-utilidade-72">
        <w:r>
          <w:rPr>
            <w:rFonts w:ascii="Georgia" w:hAnsi="Georgia"/>
            <w:position w:val="9"/>
            <w:sz w:val="19"/>
            <w:u w:val="single" w:color="AAAAAA"/>
          </w:rPr>
          <w:t>[72]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Fundada em 1938, na época com endereço à Rua Dom Fernando,</w:t>
      </w:r>
      <w:hyperlink w:history="true" w:anchor="cite_note-73">
        <w:r>
          <w:rPr>
            <w:rFonts w:ascii="Georgia" w:hAnsi="Georgia"/>
            <w:position w:val="9"/>
            <w:sz w:val="19"/>
            <w:u w:val="single" w:color="AAAAAA"/>
          </w:rPr>
          <w:t>[73]</w:t>
        </w:r>
      </w:hyperlink>
      <w:r>
        <w:rPr>
          <w:rFonts w:ascii="Georgia" w:hAnsi="Georgia"/>
          <w:position w:val="9"/>
          <w:sz w:val="19"/>
        </w:rPr>
        <w:t> </w:t>
      </w:r>
      <w:r>
        <w:rPr>
          <w:rFonts w:ascii="Georgia" w:hAnsi="Georgia"/>
        </w:rPr>
        <w:t>na Cidade Alta, centro da cidade. Tem por finalidade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atender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mães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carentes,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sendo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mantida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por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doações.</w:t>
      </w:r>
      <w:hyperlink w:history="true" w:anchor="cite_note-utilidade-72">
        <w:r>
          <w:rPr>
            <w:rFonts w:ascii="Georgia" w:hAnsi="Georgia"/>
            <w:position w:val="9"/>
            <w:sz w:val="19"/>
            <w:u w:val="single" w:color="AAAAAA"/>
          </w:rPr>
          <w:t>[72]</w:t>
        </w:r>
      </w:hyperlink>
      <w:r>
        <w:rPr>
          <w:rFonts w:ascii="Georgia" w:hAnsi="Georgia"/>
          <w:spacing w:val="14"/>
          <w:position w:val="9"/>
          <w:sz w:val="19"/>
        </w:rPr>
        <w:t> </w:t>
      </w:r>
      <w:r>
        <w:rPr>
          <w:rFonts w:ascii="Georgia" w:hAnsi="Georgia"/>
        </w:rPr>
        <w:t>Atualmente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funciona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na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2"/>
        </w:rPr>
        <w:t>Avenida</w:t>
      </w:r>
    </w:p>
    <w:p>
      <w:pPr>
        <w:pStyle w:val="BodyText"/>
        <w:spacing w:before="45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Vitória,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bairro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Forte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São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João,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ao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lado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Colégio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Salesiano.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Durante</w:t>
      </w:r>
      <w:r>
        <w:rPr>
          <w:rFonts w:ascii="Georgia" w:hAnsi="Georgia"/>
          <w:spacing w:val="52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52"/>
        </w:rPr>
        <w:t> </w:t>
      </w:r>
      <w:hyperlink r:id="rId249">
        <w:r>
          <w:rPr>
            <w:rFonts w:ascii="Georgia" w:hAnsi="Georgia"/>
            <w:u w:val="single" w:color="AAAAAA"/>
          </w:rPr>
          <w:t>década</w:t>
        </w:r>
        <w:r>
          <w:rPr>
            <w:rFonts w:ascii="Georgia" w:hAnsi="Georgia"/>
            <w:spacing w:val="5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de</w:t>
        </w:r>
        <w:r>
          <w:rPr>
            <w:rFonts w:ascii="Georgia" w:hAnsi="Georgia"/>
            <w:spacing w:val="52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1980</w:t>
        </w:r>
      </w:hyperlink>
      <w:r>
        <w:rPr>
          <w:rFonts w:ascii="Georgia" w:hAnsi="Georgia"/>
          <w:spacing w:val="52"/>
        </w:rPr>
        <w:t> </w:t>
      </w:r>
      <w:r>
        <w:rPr>
          <w:rFonts w:ascii="Georgia" w:hAnsi="Georgia"/>
          <w:spacing w:val="-10"/>
        </w:rPr>
        <w:t>a</w:t>
      </w:r>
    </w:p>
    <w:p>
      <w:pPr>
        <w:pStyle w:val="BodyText"/>
        <w:spacing w:after="0"/>
        <w:jc w:val="both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56" w:lineRule="auto" w:before="106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maternidade, que à época já era cinquentenária e fazia cerca de 20 partos diários, já </w:t>
      </w:r>
      <w:r>
        <w:rPr>
          <w:rFonts w:ascii="Georgia" w:hAnsi="Georgia"/>
        </w:rPr>
        <w:t>enfrentava problemas de infra-estrutura e ameaça de fechamentos, mesmo sendo uma das principais</w:t>
      </w:r>
      <w:r>
        <w:rPr>
          <w:rFonts w:ascii="Georgia" w:hAnsi="Georgia"/>
          <w:spacing w:val="80"/>
        </w:rPr>
        <w:t> </w:t>
      </w:r>
      <w:r>
        <w:rPr>
          <w:rFonts w:ascii="Georgia" w:hAnsi="Georgia"/>
        </w:rPr>
        <w:t>unidades de atendimento à população mais pobre da cidade.</w:t>
      </w:r>
      <w:hyperlink w:history="true" w:anchor="cite_note-74">
        <w:r>
          <w:rPr>
            <w:rFonts w:ascii="Georgia" w:hAnsi="Georgia"/>
            <w:position w:val="9"/>
            <w:sz w:val="19"/>
            <w:u w:val="single" w:color="AAAAAA"/>
          </w:rPr>
          <w:t>[74]</w:t>
        </w:r>
      </w:hyperlink>
      <w:r>
        <w:rPr>
          <w:rFonts w:ascii="Georgia" w:hAnsi="Georgia"/>
          <w:spacing w:val="40"/>
          <w:position w:val="9"/>
          <w:sz w:val="19"/>
        </w:rPr>
        <w:t> </w:t>
      </w:r>
      <w:r>
        <w:rPr>
          <w:rFonts w:ascii="Georgia" w:hAnsi="Georgia"/>
        </w:rPr>
        <w:t>Em abril de 2019 sofreu com</w:t>
      </w:r>
      <w:r>
        <w:rPr>
          <w:rFonts w:ascii="Georgia" w:hAnsi="Georgia"/>
          <w:spacing w:val="40"/>
        </w:rPr>
        <w:t> </w:t>
      </w:r>
      <w:r>
        <w:rPr>
          <w:rFonts w:ascii="Georgia" w:hAnsi="Georgia"/>
        </w:rPr>
        <w:t>fortes chuvas e ficando alagada, embora não tenha sido necessária a transferência de pacientes.</w:t>
      </w:r>
      <w:hyperlink w:history="true" w:anchor="cite_note-75">
        <w:r>
          <w:rPr>
            <w:rFonts w:ascii="Georgia" w:hAnsi="Georgia"/>
            <w:position w:val="9"/>
            <w:sz w:val="19"/>
            <w:u w:val="single" w:color="AAAAAA"/>
          </w:rPr>
          <w:t>[75]</w:t>
        </w:r>
      </w:hyperlink>
    </w:p>
    <w:p>
      <w:pPr>
        <w:pStyle w:val="BodyText"/>
        <w:spacing w:before="175"/>
        <w:rPr>
          <w:rFonts w:ascii="Georgia"/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457200</wp:posOffset>
                </wp:positionH>
                <wp:positionV relativeFrom="paragraph">
                  <wp:posOffset>286149</wp:posOffset>
                </wp:positionV>
                <wp:extent cx="6657975" cy="1905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31487pt;width:524.249958pt;height:1.5pt;mso-position-horizontal-relative:page;mso-position-vertical-relative:paragraph;z-index:-15704576;mso-wrap-distance-left:0;mso-wrap-distance-right:0" id="docshape54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457200</wp:posOffset>
                </wp:positionH>
                <wp:positionV relativeFrom="paragraph">
                  <wp:posOffset>362349</wp:posOffset>
                </wp:positionV>
                <wp:extent cx="6657975" cy="19050"/>
                <wp:effectExtent l="0" t="0" r="0" b="0"/>
                <wp:wrapTopAndBottom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31485pt;width:524.249958pt;height:1.5pt;mso-position-horizontal-relative:page;mso-position-vertical-relative:paragraph;z-index:-15704064;mso-wrap-distance-left:0;mso-wrap-distance-right:0" id="docshape55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Cultura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154"/>
        <w:rPr>
          <w:rFonts w:ascii="Georgia"/>
          <w:b/>
          <w:sz w:val="20"/>
        </w:rPr>
      </w:pPr>
    </w:p>
    <w:p>
      <w:pPr>
        <w:pStyle w:val="BodyText"/>
        <w:spacing w:after="0"/>
        <w:rPr>
          <w:rFonts w:ascii="Georgia"/>
          <w:b/>
          <w:sz w:val="2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2"/>
      </w:pPr>
      <w:r>
        <w:rPr>
          <w:spacing w:val="-2"/>
        </w:rPr>
        <w:t>Teatros</w:t>
      </w:r>
    </w:p>
    <w:p>
      <w:pPr>
        <w:pStyle w:val="BodyText"/>
        <w:spacing w:line="280" w:lineRule="auto" w:before="155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Entre os principais teatros da cidade, está o </w:t>
      </w:r>
      <w:hyperlink r:id="rId18">
        <w:r>
          <w:rPr>
            <w:rFonts w:ascii="Georgia" w:hAnsi="Georgia"/>
            <w:u w:val="single" w:color="AAAAAA"/>
          </w:rPr>
          <w:t>Theatro </w:t>
        </w:r>
        <w:r>
          <w:rPr>
            <w:rFonts w:ascii="Georgia" w:hAnsi="Georgia"/>
            <w:u w:val="single" w:color="AAAAAA"/>
          </w:rPr>
          <w:t>Carlos</w:t>
        </w:r>
      </w:hyperlink>
      <w:r>
        <w:rPr>
          <w:rFonts w:ascii="Georgia" w:hAnsi="Georgia"/>
        </w:rPr>
        <w:t> </w:t>
      </w:r>
      <w:hyperlink r:id="rId18">
        <w:r>
          <w:rPr>
            <w:rFonts w:ascii="Georgia" w:hAnsi="Georgia"/>
            <w:u w:val="single" w:color="AAAAAA"/>
          </w:rPr>
          <w:t>Gomes</w:t>
        </w:r>
      </w:hyperlink>
      <w:r>
        <w:rPr>
          <w:rFonts w:ascii="Georgia" w:hAnsi="Georgia"/>
        </w:rPr>
        <w:t>, construído em 1927, com arquitetura foi inspirada no Teatro Scala, de </w:t>
      </w:r>
      <w:hyperlink r:id="rId250">
        <w:r>
          <w:rPr>
            <w:rFonts w:ascii="Georgia" w:hAnsi="Georgia"/>
            <w:u w:val="single" w:color="AAAAAA"/>
          </w:rPr>
          <w:t>Milão</w:t>
        </w:r>
      </w:hyperlink>
      <w:r>
        <w:rPr>
          <w:rFonts w:ascii="Georgia" w:hAnsi="Georgia"/>
        </w:rPr>
        <w:t>, </w:t>
      </w:r>
      <w:hyperlink r:id="rId190">
        <w:r>
          <w:rPr>
            <w:rFonts w:ascii="Georgia" w:hAnsi="Georgia"/>
            <w:u w:val="single" w:color="AAAAAA"/>
          </w:rPr>
          <w:t>Itália</w:t>
        </w:r>
      </w:hyperlink>
      <w:r>
        <w:rPr>
          <w:rFonts w:ascii="Georgia" w:hAnsi="Georgia"/>
        </w:rPr>
        <w:t>, e projetada pelo arquiteto italiano André Carloni, enquanto a cúpula foi feita pelo artista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plástico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capixaba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Homero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Massena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no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</w:rPr>
        <w:t>estilo</w:t>
      </w:r>
      <w:r>
        <w:rPr>
          <w:rFonts w:ascii="Georgia" w:hAnsi="Georgia"/>
          <w:spacing w:val="16"/>
        </w:rPr>
        <w:t> </w:t>
      </w:r>
      <w:r>
        <w:rPr>
          <w:rFonts w:ascii="Georgia" w:hAnsi="Georgia"/>
          <w:spacing w:val="-4"/>
        </w:rPr>
        <w:t>neo-</w:t>
      </w:r>
    </w:p>
    <w:p>
      <w:pPr>
        <w:pStyle w:val="BodyText"/>
        <w:spacing w:line="272" w:lineRule="exact"/>
        <w:ind w:left="153"/>
        <w:jc w:val="both"/>
        <w:rPr>
          <w:rFonts w:ascii="Georgia" w:hAnsi="Georgia"/>
        </w:rPr>
      </w:pPr>
      <w:r>
        <w:rPr>
          <w:rFonts w:ascii="Georgia" w:hAnsi="Georgia"/>
        </w:rPr>
        <w:t>renascentista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italiano.</w:t>
      </w:r>
      <w:hyperlink w:history="true" w:anchor="cite_note-76">
        <w:r>
          <w:rPr>
            <w:rFonts w:ascii="Georgia" w:hAnsi="Georgia"/>
            <w:position w:val="9"/>
            <w:sz w:val="19"/>
            <w:u w:val="single" w:color="AAAAAA"/>
          </w:rPr>
          <w:t>[76]</w:t>
        </w:r>
      </w:hyperlink>
      <w:r>
        <w:rPr>
          <w:rFonts w:ascii="Georgia" w:hAnsi="Georgia"/>
          <w:spacing w:val="15"/>
          <w:position w:val="9"/>
          <w:sz w:val="19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Teatro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</w:rPr>
        <w:t>Universitário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3"/>
        </w:rPr>
        <w:t> </w:t>
      </w:r>
      <w:r>
        <w:rPr>
          <w:rFonts w:ascii="Georgia" w:hAnsi="Georgia"/>
          <w:spacing w:val="-2"/>
        </w:rPr>
        <w:t>mantido</w:t>
      </w:r>
    </w:p>
    <w:p>
      <w:pPr>
        <w:pStyle w:val="BodyText"/>
        <w:spacing w:line="280" w:lineRule="auto" w:before="53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pela </w:t>
      </w:r>
      <w:hyperlink r:id="rId242">
        <w:r>
          <w:rPr>
            <w:rFonts w:ascii="Georgia" w:hAnsi="Georgia"/>
            <w:u w:val="single" w:color="AAAAAA"/>
          </w:rPr>
          <w:t>Universidade Federal do Espírito Santo</w:t>
        </w:r>
      </w:hyperlink>
      <w:r>
        <w:rPr>
          <w:rFonts w:ascii="Georgia" w:hAnsi="Georgia"/>
        </w:rPr>
        <w:t>, fica </w:t>
      </w:r>
      <w:r>
        <w:rPr>
          <w:rFonts w:ascii="Georgia" w:hAnsi="Georgia"/>
        </w:rPr>
        <w:t>no </w:t>
      </w:r>
      <w:r>
        <w:rPr>
          <w:rFonts w:ascii="Georgia" w:hAnsi="Georgia"/>
          <w:i/>
        </w:rPr>
        <w:t>campus </w:t>
      </w:r>
      <w:r>
        <w:rPr>
          <w:rFonts w:ascii="Georgia" w:hAnsi="Georgia"/>
        </w:rPr>
        <w:t>da universidade, no bairro Goiabeiras. O Teatro Sesi, inaugurado em julho de 2000, denominado "Espaço Cultural Rui Lima do Nascimento", é palco tanto de espetáculos</w:t>
      </w:r>
      <w:r>
        <w:rPr>
          <w:rFonts w:ascii="Georgia" w:hAnsi="Georgia"/>
          <w:spacing w:val="34"/>
        </w:rPr>
        <w:t>  </w:t>
      </w:r>
      <w:r>
        <w:rPr>
          <w:rFonts w:ascii="Georgia" w:hAnsi="Georgia"/>
        </w:rPr>
        <w:t>locais</w:t>
      </w:r>
      <w:r>
        <w:rPr>
          <w:rFonts w:ascii="Georgia" w:hAnsi="Georgia"/>
          <w:spacing w:val="35"/>
        </w:rPr>
        <w:t>  </w:t>
      </w:r>
      <w:r>
        <w:rPr>
          <w:rFonts w:ascii="Georgia" w:hAnsi="Georgia"/>
        </w:rPr>
        <w:t>quanto</w:t>
      </w:r>
      <w:r>
        <w:rPr>
          <w:rFonts w:ascii="Georgia" w:hAnsi="Georgia"/>
          <w:spacing w:val="34"/>
        </w:rPr>
        <w:t>  </w:t>
      </w:r>
      <w:r>
        <w:rPr>
          <w:rFonts w:ascii="Georgia" w:hAnsi="Georgia"/>
        </w:rPr>
        <w:t>de</w:t>
      </w:r>
      <w:r>
        <w:rPr>
          <w:rFonts w:ascii="Georgia" w:hAnsi="Georgia"/>
          <w:spacing w:val="35"/>
        </w:rPr>
        <w:t>  </w:t>
      </w:r>
      <w:r>
        <w:rPr>
          <w:rFonts w:ascii="Georgia" w:hAnsi="Georgia"/>
        </w:rPr>
        <w:t>nacionais</w:t>
      </w:r>
      <w:r>
        <w:rPr>
          <w:rFonts w:ascii="Georgia" w:hAnsi="Georgia"/>
          <w:spacing w:val="34"/>
        </w:rPr>
        <w:t>  </w:t>
      </w:r>
      <w:r>
        <w:rPr>
          <w:rFonts w:ascii="Georgia" w:hAnsi="Georgia"/>
        </w:rPr>
        <w:t>e</w:t>
      </w:r>
      <w:r>
        <w:rPr>
          <w:rFonts w:ascii="Georgia" w:hAnsi="Georgia"/>
          <w:spacing w:val="35"/>
        </w:rPr>
        <w:t>  </w:t>
      </w:r>
      <w:r>
        <w:rPr>
          <w:rFonts w:ascii="Georgia" w:hAnsi="Georgia"/>
        </w:rPr>
        <w:t>é</w:t>
      </w:r>
      <w:r>
        <w:rPr>
          <w:rFonts w:ascii="Georgia" w:hAnsi="Georgia"/>
          <w:spacing w:val="34"/>
        </w:rPr>
        <w:t>  </w:t>
      </w:r>
      <w:r>
        <w:rPr>
          <w:rFonts w:ascii="Georgia" w:hAnsi="Georgia"/>
        </w:rPr>
        <w:t>um</w:t>
      </w:r>
      <w:r>
        <w:rPr>
          <w:rFonts w:ascii="Georgia" w:hAnsi="Georgia"/>
          <w:spacing w:val="35"/>
        </w:rPr>
        <w:t>  </w:t>
      </w:r>
      <w:r>
        <w:rPr>
          <w:rFonts w:ascii="Georgia" w:hAnsi="Georgia"/>
          <w:spacing w:val="-5"/>
        </w:rPr>
        <w:t>dos</w:t>
      </w:r>
    </w:p>
    <w:p>
      <w:pPr>
        <w:pStyle w:val="BodyText"/>
        <w:spacing w:line="272" w:lineRule="exact"/>
        <w:ind w:left="153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principais espaços de arte teatral do Espírito </w:t>
      </w:r>
      <w:r>
        <w:rPr>
          <w:rFonts w:ascii="Georgia" w:hAnsi="Georgia"/>
          <w:spacing w:val="-2"/>
        </w:rPr>
        <w:t>Santo.</w:t>
      </w:r>
      <w:hyperlink w:history="true" w:anchor="cite_note-77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[77]</w:t>
        </w:r>
      </w:hyperlink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60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612928">
            <wp:simplePos x="0" y="0"/>
            <wp:positionH relativeFrom="page">
              <wp:posOffset>4686299</wp:posOffset>
            </wp:positionH>
            <wp:positionV relativeFrom="paragraph">
              <wp:posOffset>261307</wp:posOffset>
            </wp:positionV>
            <wp:extent cx="2400300" cy="160020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199" w:right="0" w:firstLine="0"/>
        <w:jc w:val="left"/>
        <w:rPr>
          <w:sz w:val="20"/>
        </w:rPr>
      </w:pPr>
      <w:hyperlink r:id="rId18">
        <w:r>
          <w:rPr>
            <w:color w:val="666666"/>
            <w:sz w:val="20"/>
            <w:u w:val="single" w:color="AAAAAA"/>
          </w:rPr>
          <w:t>Theatro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Carlos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Gomes</w:t>
        </w:r>
      </w:hyperlink>
      <w:r>
        <w:rPr>
          <w:color w:val="666666"/>
          <w:spacing w:val="-2"/>
          <w:sz w:val="20"/>
        </w:rPr>
        <w:t>.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186"/>
            <w:col w:w="4108"/>
          </w:cols>
        </w:sectPr>
      </w:pPr>
    </w:p>
    <w:p>
      <w:pPr>
        <w:pStyle w:val="BodyText"/>
        <w:spacing w:before="182"/>
        <w:rPr>
          <w:sz w:val="28"/>
        </w:rPr>
      </w:pPr>
    </w:p>
    <w:p>
      <w:pPr>
        <w:pStyle w:val="Heading2"/>
        <w:spacing w:before="1"/>
      </w:pPr>
      <w:r>
        <w:rPr>
          <w:spacing w:val="-2"/>
        </w:rPr>
        <w:t>Carnaval</w:t>
      </w:r>
    </w:p>
    <w:p>
      <w:pPr>
        <w:pStyle w:val="BodyText"/>
        <w:spacing w:line="280" w:lineRule="auto" w:before="155"/>
        <w:ind w:left="153" w:right="125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252">
        <w:r>
          <w:rPr>
            <w:rFonts w:ascii="Georgia" w:hAnsi="Georgia"/>
            <w:u w:val="single" w:color="AAAAAA"/>
          </w:rPr>
          <w:t>Carnaval de Vitória</w:t>
        </w:r>
      </w:hyperlink>
      <w:r>
        <w:rPr>
          <w:rFonts w:ascii="Georgia" w:hAnsi="Georgia"/>
        </w:rPr>
        <w:t> é um evento cultural que tem como seu ponto alto os desfiles das 19 </w:t>
      </w:r>
      <w:hyperlink r:id="rId253">
        <w:r>
          <w:rPr>
            <w:rFonts w:ascii="Georgia" w:hAnsi="Georgia"/>
            <w:u w:val="single" w:color="AAAAAA"/>
          </w:rPr>
          <w:t>escolas</w:t>
        </w:r>
      </w:hyperlink>
      <w:r>
        <w:rPr>
          <w:rFonts w:ascii="Georgia" w:hAnsi="Georgia"/>
        </w:rPr>
        <w:t> </w:t>
      </w:r>
      <w:hyperlink r:id="rId253">
        <w:r>
          <w:rPr>
            <w:rFonts w:ascii="Georgia" w:hAnsi="Georgia"/>
            <w:u w:val="single" w:color="AAAAAA"/>
          </w:rPr>
          <w:t>de samba</w:t>
        </w:r>
      </w:hyperlink>
      <w:r>
        <w:rPr>
          <w:rFonts w:ascii="Georgia" w:hAnsi="Georgia"/>
        </w:rPr>
        <w:t> da Grande Vitória (7 do especial e 12 do acesso), sendo algumas delas do próprio município e outras de municípios vizinhos, como </w:t>
      </w:r>
      <w:hyperlink r:id="rId37">
        <w:r>
          <w:rPr>
            <w:rFonts w:ascii="Georgia" w:hAnsi="Georgia"/>
            <w:u w:val="single" w:color="AAAAAA"/>
          </w:rPr>
          <w:t>Serra</w:t>
        </w:r>
      </w:hyperlink>
      <w:r>
        <w:rPr>
          <w:rFonts w:ascii="Georgia" w:hAnsi="Georgia"/>
        </w:rPr>
        <w:t> e </w:t>
      </w:r>
      <w:hyperlink r:id="rId38">
        <w:r>
          <w:rPr>
            <w:rFonts w:ascii="Georgia" w:hAnsi="Georgia"/>
            <w:u w:val="single" w:color="AAAAAA"/>
          </w:rPr>
          <w:t>Vila Velha</w:t>
        </w:r>
      </w:hyperlink>
      <w:r>
        <w:rPr>
          <w:rFonts w:ascii="Georgia" w:hAnsi="Georgia"/>
        </w:rPr>
        <w:t>. Os desfiles são realizados uma semana antes do </w:t>
      </w:r>
      <w:hyperlink r:id="rId254">
        <w:r>
          <w:rPr>
            <w:rFonts w:ascii="Georgia" w:hAnsi="Georgia"/>
            <w:u w:val="single" w:color="AAAAAA"/>
          </w:rPr>
          <w:t>carnaval carioca</w:t>
        </w:r>
      </w:hyperlink>
      <w:r>
        <w:rPr>
          <w:rFonts w:ascii="Georgia" w:hAnsi="Georgia"/>
        </w:rPr>
        <w:t>, na passarela do samba popularmente conhecida como </w:t>
      </w:r>
      <w:hyperlink r:id="rId255">
        <w:r>
          <w:rPr>
            <w:rFonts w:ascii="Georgia" w:hAnsi="Georgia"/>
            <w:u w:val="single" w:color="AAAAAA"/>
          </w:rPr>
          <w:t>Sambão</w:t>
        </w:r>
      </w:hyperlink>
      <w:r>
        <w:rPr>
          <w:rFonts w:ascii="Georgia" w:hAnsi="Georgia"/>
        </w:rPr>
        <w:t> </w:t>
      </w:r>
      <w:hyperlink r:id="rId255">
        <w:r>
          <w:rPr>
            <w:rFonts w:ascii="Georgia" w:hAnsi="Georgia"/>
            <w:u w:val="single" w:color="AAAAAA"/>
          </w:rPr>
          <w:t>do</w:t>
        </w:r>
        <w:r>
          <w:rPr>
            <w:rFonts w:ascii="Georgia" w:hAnsi="Georgia"/>
            <w:spacing w:val="8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Povo</w:t>
        </w:r>
      </w:hyperlink>
      <w:r>
        <w:rPr>
          <w:rFonts w:ascii="Georgia" w:hAnsi="Georgia"/>
        </w:rPr>
        <w:t>.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atual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campeã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é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a</w:t>
      </w:r>
      <w:r>
        <w:rPr>
          <w:rFonts w:ascii="Georgia" w:hAnsi="Georgia"/>
          <w:spacing w:val="8"/>
        </w:rPr>
        <w:t> </w:t>
      </w:r>
      <w:hyperlink r:id="rId256">
        <w:r>
          <w:rPr>
            <w:rFonts w:ascii="Georgia" w:hAnsi="Georgia"/>
            <w:u w:val="single" w:color="AAAAAA"/>
          </w:rPr>
          <w:t>Mocidade</w:t>
        </w:r>
        <w:r>
          <w:rPr>
            <w:rFonts w:ascii="Georgia" w:hAnsi="Georgia"/>
            <w:spacing w:val="8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Unida</w:t>
        </w:r>
        <w:r>
          <w:rPr>
            <w:rFonts w:ascii="Georgia" w:hAnsi="Georgia"/>
            <w:spacing w:val="8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da</w:t>
        </w:r>
        <w:r>
          <w:rPr>
            <w:rFonts w:ascii="Georgia" w:hAnsi="Georgia"/>
            <w:spacing w:val="8"/>
            <w:u w:val="single" w:color="AAAAAA"/>
          </w:rPr>
          <w:t> </w:t>
        </w:r>
        <w:r>
          <w:rPr>
            <w:rFonts w:ascii="Georgia" w:hAnsi="Georgia"/>
            <w:u w:val="single" w:color="AAAAAA"/>
          </w:rPr>
          <w:t>Glória</w:t>
        </w:r>
      </w:hyperlink>
      <w:r>
        <w:rPr>
          <w:rFonts w:ascii="Georgia" w:hAnsi="Georgia"/>
        </w:rPr>
        <w:t>,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do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município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Vila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Velha.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Há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8"/>
        </w:rPr>
        <w:t> </w:t>
      </w:r>
      <w:r>
        <w:rPr>
          <w:rFonts w:ascii="Georgia" w:hAnsi="Georgia"/>
          <w:spacing w:val="-10"/>
        </w:rPr>
        <w:t>o</w:t>
      </w:r>
    </w:p>
    <w:p>
      <w:pPr>
        <w:pStyle w:val="BodyText"/>
        <w:spacing w:line="272" w:lineRule="exact"/>
        <w:ind w:left="153"/>
        <w:jc w:val="both"/>
        <w:rPr>
          <w:rFonts w:ascii="Georgia"/>
          <w:position w:val="9"/>
          <w:sz w:val="19"/>
        </w:rPr>
      </w:pPr>
      <w:r>
        <w:rPr>
          <w:rFonts w:ascii="Georgia"/>
        </w:rPr>
        <w:t>carnaval de rua, com desfiles de bandas e </w:t>
      </w:r>
      <w:r>
        <w:rPr>
          <w:rFonts w:ascii="Georgia"/>
          <w:spacing w:val="-2"/>
        </w:rPr>
        <w:t>blocos.</w:t>
      </w:r>
      <w:hyperlink w:history="true" w:anchor="cite_note-78">
        <w:r>
          <w:rPr>
            <w:rFonts w:ascii="Georgia"/>
            <w:spacing w:val="-2"/>
            <w:position w:val="9"/>
            <w:sz w:val="19"/>
            <w:u w:val="single" w:color="AAAAAA"/>
          </w:rPr>
          <w:t>[78]</w:t>
        </w:r>
      </w:hyperlink>
    </w:p>
    <w:p>
      <w:pPr>
        <w:pStyle w:val="BodyText"/>
        <w:spacing w:before="187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Heading2"/>
      </w:pPr>
      <w:r>
        <w:rPr>
          <w:spacing w:val="-2"/>
        </w:rPr>
        <w:t>Museus</w:t>
      </w:r>
    </w:p>
    <w:p>
      <w:pPr>
        <w:pStyle w:val="BodyText"/>
        <w:spacing w:line="276" w:lineRule="auto" w:before="155"/>
        <w:ind w:left="153" w:right="38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cidade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conta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museus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instalados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em</w:t>
      </w:r>
      <w:r>
        <w:rPr>
          <w:rFonts w:ascii="Georgia" w:hAnsi="Georgia"/>
          <w:spacing w:val="-2"/>
        </w:rPr>
        <w:t> </w:t>
      </w:r>
      <w:r>
        <w:rPr>
          <w:rFonts w:ascii="Georgia" w:hAnsi="Georgia"/>
        </w:rPr>
        <w:t>diversas</w:t>
      </w:r>
      <w:r>
        <w:rPr>
          <w:rFonts w:ascii="Georgia" w:hAnsi="Georgia"/>
          <w:spacing w:val="-3"/>
        </w:rPr>
        <w:t> </w:t>
      </w:r>
      <w:r>
        <w:rPr>
          <w:rFonts w:ascii="Georgia" w:hAnsi="Georgia"/>
        </w:rPr>
        <w:t>regiões. Entre eles estão o Museu do Pescador, voltado principalmente para a relação dos moradores com o mar e o manguezal; o </w:t>
      </w:r>
      <w:hyperlink r:id="rId257">
        <w:r>
          <w:rPr>
            <w:rFonts w:ascii="Georgia" w:hAnsi="Georgia"/>
            <w:u w:val="single" w:color="AAAAAA"/>
          </w:rPr>
          <w:t>Museu Capixaba do Negro</w:t>
        </w:r>
      </w:hyperlink>
      <w:r>
        <w:rPr>
          <w:rFonts w:ascii="Georgia" w:hAnsi="Georgia"/>
        </w:rPr>
        <w:t>, um centro estadual de referência à cultura negra; e a Casa Porto das Artes Plásticas, que promove exposições de artistas locais e </w:t>
      </w:r>
      <w:r>
        <w:rPr>
          <w:rFonts w:ascii="Georgia" w:hAnsi="Georgia"/>
          <w:spacing w:val="-2"/>
        </w:rPr>
        <w:t>nacionais.</w:t>
      </w:r>
      <w:hyperlink w:history="true" w:anchor="cite_note-Museus-79">
        <w:r>
          <w:rPr>
            <w:rFonts w:ascii="Georgia" w:hAnsi="Georgia"/>
            <w:spacing w:val="-2"/>
            <w:position w:val="9"/>
            <w:sz w:val="19"/>
            <w:u w:val="single" w:color="AAAAAA"/>
          </w:rPr>
          <w:t>[79]</w:t>
        </w:r>
      </w:hyperlink>
    </w:p>
    <w:p>
      <w:pPr>
        <w:pStyle w:val="BodyText"/>
        <w:spacing w:line="283" w:lineRule="auto" w:before="231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258">
        <w:r>
          <w:rPr>
            <w:rFonts w:ascii="Georgia" w:hAnsi="Georgia"/>
            <w:u w:val="single" w:color="AAAAAA"/>
          </w:rPr>
          <w:t>Museu Solar Monjardim</w:t>
        </w:r>
      </w:hyperlink>
      <w:r>
        <w:rPr>
          <w:rFonts w:ascii="Georgia" w:hAnsi="Georgia"/>
        </w:rPr>
        <w:t> é o único museu federal </w:t>
      </w:r>
      <w:r>
        <w:rPr>
          <w:rFonts w:ascii="Georgia" w:hAnsi="Georgia"/>
        </w:rPr>
        <w:t>do estado e possui em seu acervo os mais diversos tipos de objetos</w:t>
      </w:r>
      <w:r>
        <w:rPr>
          <w:rFonts w:ascii="Georgia" w:hAnsi="Georgia"/>
          <w:spacing w:val="15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peças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arte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sacra,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</w:rPr>
        <w:t>mobiliário,</w:t>
      </w:r>
      <w:r>
        <w:rPr>
          <w:rFonts w:ascii="Georgia" w:hAnsi="Georgia"/>
          <w:spacing w:val="17"/>
        </w:rPr>
        <w:t> </w:t>
      </w:r>
      <w:r>
        <w:rPr>
          <w:rFonts w:ascii="Georgia" w:hAnsi="Georgia"/>
          <w:spacing w:val="-2"/>
        </w:rPr>
        <w:t>documentos</w:t>
      </w:r>
      <w:r>
        <w:rPr>
          <w:rFonts w:ascii="Georgia" w:hAnsi="Georgia"/>
          <w:spacing w:val="-2"/>
        </w:rPr>
        <w:t>,</w:t>
      </w:r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60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4686299</wp:posOffset>
            </wp:positionH>
            <wp:positionV relativeFrom="paragraph">
              <wp:posOffset>261297</wp:posOffset>
            </wp:positionV>
            <wp:extent cx="2400300" cy="1495425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199" w:right="0" w:firstLine="0"/>
        <w:jc w:val="left"/>
        <w:rPr>
          <w:sz w:val="20"/>
        </w:rPr>
      </w:pPr>
      <w:hyperlink r:id="rId258">
        <w:r>
          <w:rPr>
            <w:color w:val="666666"/>
            <w:sz w:val="20"/>
            <w:u w:val="single" w:color="AAAAAA"/>
          </w:rPr>
          <w:t>Museu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z w:val="20"/>
            <w:u w:val="single" w:color="AAAAAA"/>
          </w:rPr>
          <w:t>Solar</w:t>
        </w:r>
        <w:r>
          <w:rPr>
            <w:color w:val="666666"/>
            <w:spacing w:val="-1"/>
            <w:sz w:val="20"/>
            <w:u w:val="single" w:color="AAAAAA"/>
          </w:rPr>
          <w:t> </w:t>
        </w:r>
        <w:r>
          <w:rPr>
            <w:color w:val="666666"/>
            <w:spacing w:val="-2"/>
            <w:sz w:val="20"/>
            <w:u w:val="single" w:color="AAAAAA"/>
          </w:rPr>
          <w:t>Monjardim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186"/>
            <w:col w:w="4108"/>
          </w:cols>
        </w:sectPr>
      </w:pPr>
    </w:p>
    <w:p>
      <w:pPr>
        <w:pStyle w:val="BodyText"/>
        <w:ind w:left="153"/>
        <w:rPr>
          <w:rFonts w:ascii="Georgia" w:hAnsi="Georgia"/>
        </w:rPr>
      </w:pPr>
      <w:r>
        <w:rPr>
          <w:rFonts w:ascii="Georgia" w:hAnsi="Georgia"/>
        </w:rPr>
        <w:t>fotografias,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cristais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porcelanas.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Solar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Monjardim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está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atualmente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estruturado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74"/>
        </w:rPr>
        <w:t> </w:t>
      </w:r>
      <w:r>
        <w:rPr>
          <w:rFonts w:ascii="Georgia" w:hAnsi="Georgia"/>
          <w:spacing w:val="-5"/>
        </w:rPr>
        <w:t>um</w:t>
      </w:r>
    </w:p>
    <w:p>
      <w:pPr>
        <w:pStyle w:val="BodyText"/>
        <w:spacing w:after="0"/>
        <w:rPr>
          <w:rFonts w:ascii="Georgia" w:hAnsi="Georgia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BodyText"/>
        <w:spacing w:line="266" w:lineRule="auto" w:before="106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museu-casa, revelando aspectos da vida cotidiana de uma família abastada do século XIX em </w:t>
      </w:r>
      <w:r>
        <w:rPr>
          <w:rFonts w:ascii="Georgia" w:hAnsi="Georgia"/>
        </w:rPr>
        <w:t>um casarão que constituía a antiga sede da fazenda Jucutuquara, cuja construção teve início na década de 1780. Este foi o primeiro edifício tombado em nível nacional no Espírito Santo, em 1940.</w:t>
      </w:r>
      <w:hyperlink w:history="true" w:anchor="cite_note-Museus-79">
        <w:r>
          <w:rPr>
            <w:rFonts w:ascii="Georgia" w:hAnsi="Georgia"/>
            <w:position w:val="9"/>
            <w:sz w:val="19"/>
            <w:u w:val="single" w:color="AAAAAA"/>
          </w:rPr>
          <w:t>[79]</w:t>
        </w:r>
      </w:hyperlink>
    </w:p>
    <w:p>
      <w:pPr>
        <w:pStyle w:val="BodyText"/>
        <w:spacing w:line="283" w:lineRule="auto" w:before="248"/>
        <w:ind w:left="153" w:right="126"/>
        <w:jc w:val="both"/>
        <w:rPr>
          <w:rFonts w:ascii="Georgia" w:hAnsi="Georgia"/>
        </w:rPr>
      </w:pPr>
      <w:r>
        <w:rPr>
          <w:rFonts w:ascii="Georgia" w:hAnsi="Georgia"/>
        </w:rPr>
        <w:t>O </w:t>
      </w:r>
      <w:hyperlink r:id="rId260">
        <w:r>
          <w:rPr>
            <w:rFonts w:ascii="Georgia" w:hAnsi="Georgia"/>
            <w:u w:val="single" w:color="AAAAAA"/>
          </w:rPr>
          <w:t>Museu de Arte do Espírito Santo</w:t>
        </w:r>
      </w:hyperlink>
      <w:r>
        <w:rPr>
          <w:rFonts w:ascii="Georgia" w:hAnsi="Georgia"/>
        </w:rPr>
        <w:t> foi construído nos anos de 1924 e 1925, sendo o primeiro </w:t>
      </w:r>
      <w:r>
        <w:rPr>
          <w:rFonts w:ascii="Georgia" w:hAnsi="Georgia"/>
        </w:rPr>
        <w:t>de uma série de prédios públicos construídos por </w:t>
      </w:r>
      <w:hyperlink r:id="rId261">
        <w:r>
          <w:rPr>
            <w:rFonts w:ascii="Georgia" w:hAnsi="Georgia"/>
            <w:u w:val="single" w:color="AAAAAA"/>
          </w:rPr>
          <w:t>Florentino Avidos</w:t>
        </w:r>
      </w:hyperlink>
      <w:r>
        <w:rPr>
          <w:rFonts w:ascii="Georgia" w:hAnsi="Georgia"/>
        </w:rPr>
        <w:t>. Ele tem um estilo arquitetônico eclético e é tombado pelo Conselho Estadual de Cultura desde 1983. O prédio abrigou serviços públicos e, em 1998, foi inaugurado como o "Museu de Arte do Espírito Santo Dionísio Del Santo". Possui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área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com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cinco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salas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hall,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além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auditório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para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40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pessoas,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biblioteca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um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</w:rPr>
        <w:t>vasto</w:t>
      </w:r>
      <w:r>
        <w:rPr>
          <w:rFonts w:ascii="Georgia" w:hAnsi="Georgia"/>
          <w:spacing w:val="2"/>
        </w:rPr>
        <w:t> </w:t>
      </w:r>
      <w:r>
        <w:rPr>
          <w:rFonts w:ascii="Georgia" w:hAnsi="Georgia"/>
          <w:spacing w:val="-2"/>
        </w:rPr>
        <w:t>acervo.</w:t>
      </w:r>
    </w:p>
    <w:p>
      <w:pPr>
        <w:pStyle w:val="BodyText"/>
        <w:spacing w:line="242" w:lineRule="auto"/>
        <w:ind w:left="153" w:right="126"/>
        <w:jc w:val="both"/>
        <w:rPr>
          <w:rFonts w:ascii="Georgia" w:hAnsi="Georgia"/>
          <w:position w:val="9"/>
          <w:sz w:val="19"/>
        </w:rPr>
      </w:pPr>
      <w:r>
        <w:rPr>
          <w:rFonts w:ascii="Georgia" w:hAnsi="Georgia"/>
        </w:rPr>
        <w:t>A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instituição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também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oferece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exposições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arte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ações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educativas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como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palestras,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oficinas,</w:t>
      </w:r>
      <w:r>
        <w:rPr>
          <w:rFonts w:ascii="Georgia" w:hAnsi="Georgia"/>
          <w:spacing w:val="-1"/>
        </w:rPr>
        <w:t> </w:t>
      </w:r>
      <w:r>
        <w:rPr>
          <w:rFonts w:ascii="Georgia" w:hAnsi="Georgia"/>
        </w:rPr>
        <w:t>cursos e seminários.</w:t>
      </w:r>
      <w:hyperlink w:history="true" w:anchor="cite_note-Museus-79">
        <w:r>
          <w:rPr>
            <w:rFonts w:ascii="Georgia" w:hAnsi="Georgia"/>
            <w:position w:val="9"/>
            <w:sz w:val="19"/>
            <w:u w:val="single" w:color="AAAAAA"/>
          </w:rPr>
          <w:t>[79]</w:t>
        </w:r>
      </w:hyperlink>
    </w:p>
    <w:p>
      <w:pPr>
        <w:pStyle w:val="BodyText"/>
        <w:spacing w:before="180"/>
        <w:rPr>
          <w:rFonts w:ascii="Georgia"/>
          <w:sz w:val="20"/>
        </w:rPr>
      </w:pPr>
    </w:p>
    <w:p>
      <w:pPr>
        <w:pStyle w:val="BodyText"/>
        <w:spacing w:after="0"/>
        <w:rPr>
          <w:rFonts w:ascii="Georgia"/>
          <w:sz w:val="2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Heading2"/>
      </w:pPr>
      <w:r>
        <w:rPr>
          <w:spacing w:val="-2"/>
        </w:rPr>
        <w:t>Esportes</w:t>
      </w:r>
    </w:p>
    <w:p>
      <w:pPr>
        <w:pStyle w:val="BodyText"/>
        <w:spacing w:line="280" w:lineRule="auto" w:before="155"/>
        <w:ind w:left="153" w:right="38"/>
        <w:jc w:val="both"/>
        <w:rPr>
          <w:rFonts w:ascii="Georgia" w:hAnsi="Georgia"/>
        </w:rPr>
      </w:pPr>
      <w:r>
        <w:rPr>
          <w:rFonts w:ascii="Georgia" w:hAnsi="Georgia"/>
        </w:rPr>
        <w:t>Existem atualmente quatro times profissionais na </w:t>
      </w:r>
      <w:r>
        <w:rPr>
          <w:rFonts w:ascii="Georgia" w:hAnsi="Georgia"/>
        </w:rPr>
        <w:t>cidade. Os dois principais clubes são o </w:t>
      </w:r>
      <w:hyperlink r:id="rId262">
        <w:r>
          <w:rPr>
            <w:rFonts w:ascii="Georgia" w:hAnsi="Georgia"/>
            <w:u w:val="single" w:color="AAAAAA"/>
          </w:rPr>
          <w:t>Vitória Futebol Clube</w:t>
        </w:r>
      </w:hyperlink>
      <w:r>
        <w:rPr>
          <w:rFonts w:ascii="Georgia" w:hAnsi="Georgia"/>
        </w:rPr>
        <w:t> e o </w:t>
      </w:r>
      <w:hyperlink r:id="rId263">
        <w:r>
          <w:rPr>
            <w:rFonts w:ascii="Georgia" w:hAnsi="Georgia"/>
            <w:u w:val="single" w:color="AAAAAA"/>
          </w:rPr>
          <w:t>Rio Branco Atlético Clube</w:t>
        </w:r>
      </w:hyperlink>
      <w:r>
        <w:rPr>
          <w:rFonts w:ascii="Georgia" w:hAnsi="Georgia"/>
        </w:rPr>
        <w:t>. Juntos contabilizam 46 títulos estaduais e protagonizam o maior e mais antigo clássico do Estado, o Vi-Rio. Os outros dois clubes são: </w:t>
      </w:r>
      <w:hyperlink r:id="rId264">
        <w:r>
          <w:rPr>
            <w:rFonts w:ascii="Georgia" w:hAnsi="Georgia"/>
            <w:u w:val="single" w:color="AAAAAA"/>
          </w:rPr>
          <w:t>Espírito Santo</w:t>
        </w:r>
      </w:hyperlink>
      <w:r>
        <w:rPr>
          <w:rFonts w:ascii="Georgia" w:hAnsi="Georgia"/>
        </w:rPr>
        <w:t> </w:t>
      </w:r>
      <w:hyperlink r:id="rId264">
        <w:r>
          <w:rPr>
            <w:rFonts w:ascii="Georgia" w:hAnsi="Georgia"/>
            <w:u w:val="single" w:color="AAAAAA"/>
          </w:rPr>
          <w:t>Futebol Clube</w:t>
        </w:r>
      </w:hyperlink>
      <w:r>
        <w:rPr>
          <w:rFonts w:ascii="Georgia" w:hAnsi="Georgia"/>
        </w:rPr>
        <w:t> e o </w:t>
      </w:r>
      <w:hyperlink r:id="rId265">
        <w:r>
          <w:rPr>
            <w:rFonts w:ascii="Georgia" w:hAnsi="Georgia"/>
            <w:u w:val="single" w:color="AAAAAA"/>
          </w:rPr>
          <w:t>Doze Futebol Clube</w:t>
        </w:r>
      </w:hyperlink>
      <w:r>
        <w:rPr>
          <w:rFonts w:ascii="Georgia" w:hAnsi="Georgia"/>
        </w:rPr>
        <w:t>. Como o Espírito Santo é um dos estados pioneiros do </w:t>
      </w:r>
      <w:hyperlink r:id="rId266">
        <w:r>
          <w:rPr>
            <w:rFonts w:ascii="Georgia" w:hAnsi="Georgia"/>
            <w:u w:val="single" w:color="AAAAAA"/>
          </w:rPr>
          <w:t>futebol de areia</w:t>
        </w:r>
      </w:hyperlink>
      <w:r>
        <w:rPr>
          <w:rFonts w:ascii="Georgia" w:hAnsi="Georgia"/>
        </w:rPr>
        <w:t> no Brasil, Vitória já sediou 3 competições do </w:t>
      </w:r>
      <w:hyperlink r:id="rId267">
        <w:r>
          <w:rPr>
            <w:rFonts w:ascii="Georgia" w:hAnsi="Georgia"/>
            <w:u w:val="single" w:color="AAAAAA"/>
          </w:rPr>
          <w:t>Campeonato</w:t>
        </w:r>
      </w:hyperlink>
      <w:r>
        <w:rPr>
          <w:rFonts w:ascii="Georgia" w:hAnsi="Georgia"/>
        </w:rPr>
        <w:t> </w:t>
      </w:r>
      <w:hyperlink r:id="rId267">
        <w:r>
          <w:rPr>
            <w:rFonts w:ascii="Georgia" w:hAnsi="Georgia"/>
            <w:u w:val="single" w:color="AAAAAA"/>
          </w:rPr>
          <w:t>Brasileiro de Futebol de Areia</w:t>
        </w:r>
      </w:hyperlink>
      <w:r>
        <w:rPr>
          <w:rFonts w:ascii="Georgia" w:hAnsi="Georgia"/>
        </w:rPr>
        <w:t> (outras 4 edições também foram realizadas no estado). O jogador natural de Vitória, </w:t>
      </w:r>
      <w:hyperlink r:id="rId268">
        <w:r>
          <w:rPr>
            <w:rFonts w:ascii="Georgia" w:hAnsi="Georgia"/>
            <w:u w:val="single" w:color="AAAAAA"/>
          </w:rPr>
          <w:t>Buru</w:t>
        </w:r>
      </w:hyperlink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foi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eleito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pela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FIFA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o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melhor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jogador</w:t>
      </w:r>
      <w:r>
        <w:rPr>
          <w:rFonts w:ascii="Georgia" w:hAnsi="Georgia"/>
          <w:spacing w:val="35"/>
        </w:rPr>
        <w:t> </w:t>
      </w:r>
      <w:r>
        <w:rPr>
          <w:rFonts w:ascii="Georgia" w:hAnsi="Georgia"/>
        </w:rPr>
        <w:t>de</w:t>
      </w:r>
      <w:r>
        <w:rPr>
          <w:rFonts w:ascii="Georgia" w:hAnsi="Georgia"/>
          <w:spacing w:val="35"/>
        </w:rPr>
        <w:t> </w:t>
      </w:r>
      <w:hyperlink r:id="rId266">
        <w:r>
          <w:rPr>
            <w:rFonts w:ascii="Georgia" w:hAnsi="Georgia"/>
            <w:u w:val="single" w:color="AAAAAA"/>
          </w:rPr>
          <w:t>futebol</w:t>
        </w:r>
        <w:r>
          <w:rPr>
            <w:rFonts w:ascii="Georgia" w:hAnsi="Georgia"/>
            <w:spacing w:val="35"/>
            <w:u w:val="single" w:color="AAAAAA"/>
          </w:rPr>
          <w:t> </w:t>
        </w:r>
        <w:r>
          <w:rPr>
            <w:rFonts w:ascii="Georgia" w:hAnsi="Georgia"/>
            <w:spacing w:val="-5"/>
            <w:u w:val="single" w:color="AAAAAA"/>
          </w:rPr>
          <w:t>de</w:t>
        </w:r>
      </w:hyperlink>
    </w:p>
    <w:p>
      <w:pPr>
        <w:spacing w:line="288" w:lineRule="exact" w:before="0"/>
        <w:ind w:left="153" w:right="0" w:firstLine="0"/>
        <w:jc w:val="both"/>
        <w:rPr>
          <w:rFonts w:ascii="Georgia"/>
          <w:position w:val="10"/>
          <w:sz w:val="19"/>
        </w:rPr>
      </w:pPr>
      <w:hyperlink r:id="rId266">
        <w:r>
          <w:rPr>
            <w:rFonts w:ascii="Georgia"/>
            <w:sz w:val="24"/>
            <w:u w:val="single" w:color="AAAAAA"/>
          </w:rPr>
          <w:t>areia</w:t>
        </w:r>
      </w:hyperlink>
      <w:r>
        <w:rPr>
          <w:rFonts w:ascii="Georgia"/>
          <w:sz w:val="24"/>
        </w:rPr>
        <w:t> </w:t>
      </w:r>
      <w:r>
        <w:rPr>
          <w:rFonts w:ascii="Georgia"/>
          <w:position w:val="1"/>
          <w:sz w:val="24"/>
        </w:rPr>
        <w:t>do </w:t>
      </w:r>
      <w:r>
        <w:rPr>
          <w:rFonts w:ascii="Georgia"/>
          <w:spacing w:val="-2"/>
          <w:position w:val="1"/>
          <w:sz w:val="24"/>
        </w:rPr>
        <w:t>mundo.</w:t>
      </w:r>
      <w:hyperlink w:history="true" w:anchor="cite_note-80">
        <w:r>
          <w:rPr>
            <w:rFonts w:ascii="Georgia"/>
            <w:spacing w:val="-2"/>
            <w:position w:val="10"/>
            <w:sz w:val="19"/>
            <w:u w:val="single" w:color="AAAAAA"/>
          </w:rPr>
          <w:t>[80]</w:t>
        </w:r>
      </w:hyperlink>
    </w:p>
    <w:p>
      <w:pPr>
        <w:pStyle w:val="BodyText"/>
        <w:rPr>
          <w:rFonts w:ascii="Georgia"/>
          <w:sz w:val="20"/>
        </w:rPr>
      </w:pPr>
      <w:r>
        <w:rPr/>
        <w:br w:type="column"/>
      </w:r>
      <w:r>
        <w:rPr>
          <w:rFonts w:ascii="Georgia"/>
          <w:sz w:val="20"/>
        </w:rPr>
      </w:r>
    </w:p>
    <w:p>
      <w:pPr>
        <w:pStyle w:val="BodyText"/>
        <w:spacing w:before="160"/>
        <w:rPr>
          <w:rFonts w:ascii="Georgia"/>
          <w:sz w:val="20"/>
        </w:rPr>
      </w:pPr>
      <w:r>
        <w:rPr>
          <w:rFonts w:ascii="Georgia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4686299</wp:posOffset>
            </wp:positionH>
            <wp:positionV relativeFrom="paragraph">
              <wp:posOffset>261298</wp:posOffset>
            </wp:positionV>
            <wp:extent cx="2400300" cy="1704975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2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2"/>
        <w:ind w:left="199" w:right="0" w:firstLine="0"/>
        <w:jc w:val="left"/>
        <w:rPr>
          <w:sz w:val="20"/>
        </w:rPr>
      </w:pPr>
      <w:r>
        <w:rPr>
          <w:color w:val="666666"/>
          <w:sz w:val="20"/>
        </w:rPr>
        <w:t>Clássico</w:t>
      </w:r>
      <w:r>
        <w:rPr>
          <w:color w:val="666666"/>
          <w:spacing w:val="-4"/>
          <w:sz w:val="20"/>
        </w:rPr>
        <w:t> </w:t>
      </w:r>
      <w:r>
        <w:rPr>
          <w:color w:val="666666"/>
          <w:sz w:val="20"/>
        </w:rPr>
        <w:t>Vi-Rio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disputado</w:t>
      </w:r>
      <w:r>
        <w:rPr>
          <w:color w:val="666666"/>
          <w:spacing w:val="-2"/>
          <w:sz w:val="20"/>
        </w:rPr>
        <w:t> </w:t>
      </w:r>
      <w:r>
        <w:rPr>
          <w:color w:val="666666"/>
          <w:sz w:val="20"/>
        </w:rPr>
        <w:t>em</w:t>
      </w:r>
      <w:r>
        <w:rPr>
          <w:color w:val="666666"/>
          <w:spacing w:val="-2"/>
          <w:sz w:val="20"/>
        </w:rPr>
        <w:t> </w:t>
      </w:r>
      <w:r>
        <w:rPr>
          <w:color w:val="666666"/>
          <w:spacing w:val="-4"/>
          <w:sz w:val="20"/>
        </w:rPr>
        <w:t>2011.</w:t>
      </w:r>
    </w:p>
    <w:p>
      <w:pPr>
        <w:spacing w:after="0"/>
        <w:jc w:val="left"/>
        <w:rPr>
          <w:sz w:val="20"/>
        </w:rPr>
        <w:sectPr>
          <w:type w:val="continuous"/>
          <w:pgSz w:w="11900" w:h="16840"/>
          <w:pgMar w:header="284" w:footer="268" w:top="480" w:bottom="460" w:left="566" w:right="566"/>
          <w:cols w:num="2" w:equalWidth="0">
            <w:col w:w="6474" w:space="186"/>
            <w:col w:w="4108"/>
          </w:cols>
        </w:sectPr>
      </w:pPr>
    </w:p>
    <w:p>
      <w:pPr>
        <w:pStyle w:val="BodyText"/>
        <w:spacing w:before="179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457200</wp:posOffset>
                </wp:positionH>
                <wp:positionV relativeFrom="paragraph">
                  <wp:posOffset>285817</wp:posOffset>
                </wp:positionV>
                <wp:extent cx="6657975" cy="1905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05316pt;width:524.249958pt;height:1.5pt;mso-position-horizontal-relative:page;mso-position-vertical-relative:paragraph;z-index:-15702016;mso-wrap-distance-left:0;mso-wrap-distance-right:0" id="docshape5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457200</wp:posOffset>
                </wp:positionH>
                <wp:positionV relativeFrom="paragraph">
                  <wp:posOffset>362017</wp:posOffset>
                </wp:positionV>
                <wp:extent cx="6657975" cy="1905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05316pt;width:524.249958pt;height:1.5pt;mso-position-horizontal-relative:page;mso-position-vertical-relative:paragraph;z-index:-15701504;mso-wrap-distance-left:0;mso-wrap-distance-right:0" id="docshape5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Ver </w:t>
      </w:r>
      <w:r>
        <w:rPr>
          <w:spacing w:val="-2"/>
        </w:rPr>
        <w:t>também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BodyText"/>
        <w:spacing w:before="165"/>
        <w:ind w:left="303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108"/>
          <w:sz w:val="20"/>
        </w:rPr>
        <w:t> </w:t>
      </w:r>
      <w:hyperlink r:id="rId270">
        <w:r>
          <w:rPr>
            <w:u w:val="single" w:color="AAAAAA"/>
          </w:rPr>
          <w:t>História do Espírito Santo</w:t>
        </w:r>
      </w:hyperlink>
    </w:p>
    <w:p>
      <w:pPr>
        <w:pStyle w:val="BodyText"/>
        <w:spacing w:before="92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457200</wp:posOffset>
                </wp:positionH>
                <wp:positionV relativeFrom="paragraph">
                  <wp:posOffset>286414</wp:posOffset>
                </wp:positionV>
                <wp:extent cx="6657975" cy="19050"/>
                <wp:effectExtent l="0" t="0" r="0" b="0"/>
                <wp:wrapTopAndBottom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234pt;width:524.249958pt;height:1.5pt;mso-position-horizontal-relative:page;mso-position-vertical-relative:paragraph;z-index:-15700992;mso-wrap-distance-left:0;mso-wrap-distance-right:0" id="docshape58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457200</wp:posOffset>
                </wp:positionH>
                <wp:positionV relativeFrom="paragraph">
                  <wp:posOffset>362614</wp:posOffset>
                </wp:positionV>
                <wp:extent cx="6657975" cy="1905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2338pt;width:524.249958pt;height:1.5pt;mso-position-horizontal-relative:page;mso-position-vertical-relative:paragraph;z-index:-15700480;mso-wrap-distance-left:0;mso-wrap-distance-right:0" id="docshape59" filled="true" fillcolor="#0f1317" stroked="false">
                <v:fill type="solid"/>
                <w10:wrap type="topAndBottom"/>
              </v:rect>
            </w:pict>
          </mc:Fallback>
        </mc:AlternateContent>
      </w:r>
      <w:bookmarkStart w:name="cite_note-IBGE_Vit%C3%B3ria-1" w:id="1"/>
      <w:bookmarkEnd w:id="1"/>
      <w:r>
        <w:rPr>
          <w:b w:val="0"/>
        </w:rPr>
      </w:r>
      <w:r>
        <w:rPr>
          <w:spacing w:val="-2"/>
        </w:rPr>
        <w:t>Referências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9" w:after="0"/>
        <w:ind w:left="499" w:right="136" w:hanging="267"/>
        <w:jc w:val="both"/>
        <w:rPr>
          <w:sz w:val="24"/>
          <w:u w:val="none"/>
        </w:rPr>
      </w:pPr>
      <w:r>
        <w:rPr>
          <w:sz w:val="24"/>
          <w:u w:val="none"/>
        </w:rPr>
        <w:t>Instituto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Brasileiro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Geografia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e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Estatística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(IBGE).</w:t>
      </w:r>
      <w:r>
        <w:rPr>
          <w:spacing w:val="-8"/>
          <w:sz w:val="24"/>
          <w:u w:val="none"/>
        </w:rPr>
        <w:t> </w:t>
      </w:r>
      <w:hyperlink r:id="rId271">
        <w:r>
          <w:rPr>
            <w:sz w:val="24"/>
            <w:u w:val="single" w:color="AAAAAA"/>
          </w:rPr>
          <w:t>«Vitória»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(https://cidades.ibge.gov.br/brasi</w:t>
        </w:r>
      </w:hyperlink>
      <w:r>
        <w:rPr>
          <w:sz w:val="24"/>
          <w:u w:val="none"/>
        </w:rPr>
        <w:t> </w:t>
      </w:r>
      <w:hyperlink r:id="rId271">
        <w:r>
          <w:rPr>
            <w:sz w:val="24"/>
            <w:u w:val="single" w:color="AAAAAA"/>
          </w:rPr>
          <w:t>l/es/vitoria/panorama)</w:t>
        </w:r>
      </w:hyperlink>
      <w:r>
        <w:rPr>
          <w:sz w:val="24"/>
          <w:u w:val="none"/>
        </w:rPr>
        <w:t>. Consultado em 13 de julho de 2025. </w:t>
      </w:r>
      <w:hyperlink r:id="rId272">
        <w:r>
          <w:rPr>
            <w:sz w:val="24"/>
            <w:u w:val="single" w:color="AAAAAA"/>
          </w:rPr>
          <w:t>Cópia arquivada em 13 de julho de</w:t>
        </w:r>
      </w:hyperlink>
      <w:r>
        <w:rPr>
          <w:sz w:val="24"/>
          <w:u w:val="none"/>
        </w:rPr>
        <w:t> </w:t>
      </w:r>
      <w:hyperlink r:id="rId272">
        <w:r>
          <w:rPr>
            <w:sz w:val="24"/>
            <w:u w:val="single" w:color="AAAAAA"/>
          </w:rPr>
          <w:t>2025 (https://archive.is/01rk9)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349" w:hanging="267"/>
        <w:jc w:val="left"/>
        <w:rPr>
          <w:sz w:val="24"/>
          <w:u w:val="none"/>
        </w:rPr>
      </w:pPr>
      <w:bookmarkStart w:name="cite_note-Cris-3" w:id="2"/>
      <w:bookmarkEnd w:id="2"/>
      <w:r>
        <w:rPr>
          <w:u w:val="none"/>
        </w:rPr>
      </w:r>
      <w:r>
        <w:rPr>
          <w:sz w:val="24"/>
          <w:u w:val="none"/>
        </w:rPr>
        <w:t>Instituto Brasileiro de Geografia e Estatística (IBGE) (2022). </w:t>
      </w:r>
      <w:hyperlink r:id="rId273">
        <w:r>
          <w:rPr>
            <w:sz w:val="24"/>
            <w:u w:val="single" w:color="AAAAAA"/>
          </w:rPr>
          <w:t>«Unidades territoriais do nível</w:t>
        </w:r>
      </w:hyperlink>
      <w:r>
        <w:rPr>
          <w:sz w:val="24"/>
          <w:u w:val="none"/>
        </w:rPr>
        <w:t> </w:t>
      </w:r>
      <w:hyperlink r:id="rId273">
        <w:r>
          <w:rPr>
            <w:sz w:val="24"/>
            <w:u w:val="single" w:color="AAAAAA"/>
          </w:rPr>
          <w:t>Distrito</w:t>
        </w:r>
        <w:r>
          <w:rPr>
            <w:spacing w:val="-1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1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1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(https://sidra.ibge.gov.br/territorio#/N10/IN%20N6%203205309)</w:t>
        </w:r>
      </w:hyperlink>
      <w:r>
        <w:rPr>
          <w:sz w:val="24"/>
          <w:u w:val="none"/>
        </w:rPr>
        <w:t>.</w:t>
      </w:r>
      <w:r>
        <w:rPr>
          <w:spacing w:val="-15"/>
          <w:sz w:val="24"/>
          <w:u w:val="none"/>
        </w:rPr>
        <w:t> </w:t>
      </w:r>
      <w:r>
        <w:rPr>
          <w:sz w:val="24"/>
          <w:u w:val="none"/>
        </w:rPr>
        <w:t>Consultado em 13 de julho de 2025. </w:t>
      </w:r>
      <w:hyperlink r:id="rId274">
        <w:r>
          <w:rPr>
            <w:sz w:val="24"/>
            <w:u w:val="single" w:color="AAAAAA"/>
          </w:rPr>
          <w:t>Cópia arquivada em 13 de julho de 2025 (https://archive.is/LdgT1)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79" w:hanging="267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2208">
                <wp:simplePos x="0" y="0"/>
                <wp:positionH relativeFrom="page">
                  <wp:posOffset>676274</wp:posOffset>
                </wp:positionH>
                <wp:positionV relativeFrom="paragraph">
                  <wp:posOffset>377353</wp:posOffset>
                </wp:positionV>
                <wp:extent cx="6400800" cy="952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2881pt;width:503.99996pt;height:.75pt;mso-position-horizontal-relative:page;mso-position-vertical-relative:paragraph;z-index:-17014272" id="docshape6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2720">
                <wp:simplePos x="0" y="0"/>
                <wp:positionH relativeFrom="page">
                  <wp:posOffset>676274</wp:posOffset>
                </wp:positionH>
                <wp:positionV relativeFrom="paragraph">
                  <wp:posOffset>891703</wp:posOffset>
                </wp:positionV>
                <wp:extent cx="6400800" cy="95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2875pt;width:503.99996pt;height:.75pt;mso-position-horizontal-relative:page;mso-position-vertical-relative:paragraph;z-index:-17013760" id="docshape6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g1. </w:t>
      </w:r>
      <w:hyperlink r:id="rId275">
        <w:r>
          <w:rPr>
            <w:sz w:val="24"/>
            <w:u w:val="single" w:color="AAAAAA"/>
          </w:rPr>
          <w:t>«Lorenzo Pazolini renuncia ao cargo de prefeito de Vitória para disputar o governo do ES»</w:t>
        </w:r>
      </w:hyperlink>
      <w:r>
        <w:rPr>
          <w:sz w:val="24"/>
          <w:u w:val="none"/>
        </w:rPr>
        <w:t> </w:t>
      </w:r>
      <w:hyperlink r:id="rId275">
        <w:r>
          <w:rPr>
            <w:spacing w:val="-2"/>
            <w:sz w:val="24"/>
            <w:u w:val="none"/>
          </w:rPr>
          <w:t>(https://g1.globo.com/es/espirito-santo/eleicoes/2026/noticia/2026/04/01/lorenzo-pazolini-</w:t>
        </w:r>
        <w:r>
          <w:rPr>
            <w:spacing w:val="-2"/>
            <w:sz w:val="24"/>
            <w:u w:val="none"/>
          </w:rPr>
          <w:t>renun</w:t>
        </w:r>
      </w:hyperlink>
      <w:r>
        <w:rPr>
          <w:spacing w:val="-2"/>
          <w:sz w:val="24"/>
          <w:u w:val="none"/>
        </w:rPr>
        <w:t> </w:t>
      </w:r>
      <w:hyperlink r:id="rId275">
        <w:r>
          <w:rPr>
            <w:sz w:val="24"/>
            <w:u w:val="single" w:color="AAAAAA"/>
          </w:rPr>
          <w:t>cia-ao-cargo-de-prefeito-de-vitoria-para-disputar-o-governo-do-es.ghtml)</w:t>
        </w:r>
      </w:hyperlink>
      <w:r>
        <w:rPr>
          <w:sz w:val="24"/>
          <w:u w:val="none"/>
        </w:rPr>
        <w:t>. Consultado em 2 de </w:t>
      </w:r>
      <w:bookmarkStart w:name="cite_note-IBGE_Clima-4" w:id="3"/>
      <w:bookmarkEnd w:id="3"/>
      <w:r>
        <w:rPr>
          <w:sz w:val="24"/>
          <w:u w:val="none"/>
        </w:rPr>
        <w:t>abril</w:t>
      </w:r>
      <w:r>
        <w:rPr>
          <w:sz w:val="24"/>
          <w:u w:val="none"/>
        </w:rPr>
        <w:t> de 2026. </w:t>
      </w:r>
      <w:r>
        <w:rPr>
          <w:sz w:val="24"/>
          <w:u w:val="single" w:color="AAAAAA"/>
        </w:rPr>
        <w:t>Cópia arquivada em 2 de abril de 2026 (</w:t>
      </w:r>
      <w:hyperlink r:id="rId276">
        <w:r>
          <w:rPr>
            <w:sz w:val="24"/>
            <w:u w:val="single" w:color="AAAAAA"/>
          </w:rPr>
          <w:t>http://web.archive.org/web/2026040203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none"/>
        </w:rPr>
        <w:t>0453/</w:t>
      </w:r>
      <w:hyperlink r:id="rId277">
        <w:r>
          <w:rPr>
            <w:spacing w:val="-2"/>
            <w:sz w:val="24"/>
            <w:u w:val="none"/>
          </w:rPr>
          <w:t>https://g1.globo.com/es/espirito-santo/eleicoes/2026/noticia/2026/04/01/lorenzo-pazolini-r</w:t>
        </w:r>
      </w:hyperlink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enuncia-ao-cargo-de-prefeito-de-vitoria-para-disputar-o-governo-do-es.ghtml)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37" w:hanging="267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3232">
                <wp:simplePos x="0" y="0"/>
                <wp:positionH relativeFrom="page">
                  <wp:posOffset>676274</wp:posOffset>
                </wp:positionH>
                <wp:positionV relativeFrom="paragraph">
                  <wp:posOffset>376882</wp:posOffset>
                </wp:positionV>
                <wp:extent cx="6372225" cy="95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75766pt;width:501.74996pt;height:.75pt;mso-position-horizontal-relative:page;mso-position-vertical-relative:paragraph;z-index:-17013248" id="docshape6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Instituto Brasileiro de Geografia e Estatística (IBGE). </w:t>
      </w:r>
      <w:r>
        <w:rPr>
          <w:sz w:val="24"/>
          <w:u w:val="single" w:color="AAAAAA"/>
        </w:rPr>
        <w:t>«Brasil - Climas» (</w:t>
      </w:r>
      <w:hyperlink r:id="rId278">
        <w:r>
          <w:rPr>
            <w:sz w:val="24"/>
            <w:u w:val="single" w:color="AAAAAA"/>
          </w:rPr>
          <w:t>http://web.archive.org/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none"/>
        </w:rPr>
        <w:t>web/20131012015042/</w:t>
      </w:r>
      <w:hyperlink r:id="rId279">
        <w:r>
          <w:rPr>
            <w:spacing w:val="-2"/>
            <w:sz w:val="24"/>
            <w:u w:val="none"/>
          </w:rPr>
          <w:t>http://biblioteca.ibge.gov.br/visualizacao/mapas/GEBIS%20-</w:t>
        </w:r>
        <w:r>
          <w:rPr>
            <w:spacing w:val="-2"/>
            <w:sz w:val="24"/>
            <w:u w:val="none"/>
          </w:rPr>
          <w:t>%20RJ/Bra</w:t>
        </w:r>
      </w:hyperlink>
      <w:r>
        <w:rPr>
          <w:spacing w:val="-2"/>
          <w:sz w:val="24"/>
          <w:u w:val="none"/>
        </w:rPr>
        <w:t> </w:t>
      </w:r>
      <w:r>
        <w:rPr>
          <w:sz w:val="24"/>
          <w:u w:val="single" w:color="AAAAAA"/>
        </w:rPr>
        <w:t>silClimas.jpg)</w:t>
      </w:r>
      <w:r>
        <w:rPr>
          <w:sz w:val="24"/>
          <w:u w:val="none"/>
        </w:rPr>
        <w:t>. Biblioteca IBGE. Consultado em 13 de julho de 2025.</w:t>
      </w:r>
      <w:r>
        <w:rPr>
          <w:spacing w:val="-12"/>
          <w:sz w:val="24"/>
          <w:u w:val="none"/>
        </w:rPr>
        <w:t> </w:t>
      </w:r>
      <w:r>
        <w:rPr>
          <w:sz w:val="24"/>
          <w:u w:val="none"/>
        </w:rPr>
        <w:t>Arquivado do </w:t>
      </w:r>
      <w:hyperlink r:id="rId280">
        <w:r>
          <w:rPr>
            <w:sz w:val="24"/>
            <w:u w:val="single" w:color="AAAAAA"/>
          </w:rPr>
          <w:t>original (htt</w:t>
        </w:r>
      </w:hyperlink>
      <w:r>
        <w:rPr>
          <w:sz w:val="24"/>
          <w:u w:val="none"/>
        </w:rPr>
        <w:t> </w:t>
      </w:r>
      <w:hyperlink r:id="rId280">
        <w:r>
          <w:rPr>
            <w:sz w:val="24"/>
            <w:u w:val="single" w:color="AAAAAA"/>
          </w:rPr>
          <w:t>p://biblioteca.ibge.gov.br/visualizacao/mapas/GEBIS%20-%20RJ/BrasilClimas.jpg)</w:t>
        </w:r>
      </w:hyperlink>
      <w:r>
        <w:rPr>
          <w:sz w:val="24"/>
          <w:u w:val="none"/>
        </w:rPr>
        <w:t> em 12 de outubro de 2013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type w:val="continuous"/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172" w:hanging="267"/>
        <w:jc w:val="both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4256">
                <wp:simplePos x="0" y="0"/>
                <wp:positionH relativeFrom="page">
                  <wp:posOffset>676274</wp:posOffset>
                </wp:positionH>
                <wp:positionV relativeFrom="paragraph">
                  <wp:posOffset>578553</wp:posOffset>
                </wp:positionV>
                <wp:extent cx="6400800" cy="95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416pt;width:503.99996pt;height:.75pt;mso-position-horizontal-relative:page;mso-position-vertical-relative:paragraph;z-index:-17012224" id="docshape63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Climatologia_Vit%C3%B3riaES-5" w:id="4"/>
      <w:bookmarkEnd w:id="4"/>
      <w:r>
        <w:rPr>
          <w:u w:val="none"/>
        </w:rPr>
      </w:r>
      <w:r>
        <w:rPr>
          <w:sz w:val="24"/>
          <w:u w:val="none"/>
        </w:rPr>
        <w:t>Climate-Data.org.</w:t>
      </w:r>
      <w:r>
        <w:rPr>
          <w:spacing w:val="-14"/>
          <w:sz w:val="24"/>
          <w:u w:val="none"/>
        </w:rPr>
        <w:t> </w:t>
      </w:r>
      <w:hyperlink r:id="rId281">
        <w:r>
          <w:rPr>
            <w:sz w:val="24"/>
            <w:u w:val="single" w:color="AAAAAA"/>
          </w:rPr>
          <w:t>«Clima: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(https://pt.climate-data.org/america-do-sul/brasil/espirito-</w:t>
        </w:r>
        <w:r>
          <w:rPr>
            <w:sz w:val="24"/>
            <w:u w:val="single" w:color="AAAAAA"/>
          </w:rPr>
          <w:t>san</w:t>
        </w:r>
      </w:hyperlink>
      <w:r>
        <w:rPr>
          <w:sz w:val="24"/>
          <w:u w:val="none"/>
        </w:rPr>
        <w:t> </w:t>
      </w:r>
      <w:hyperlink r:id="rId281">
        <w:r>
          <w:rPr>
            <w:sz w:val="24"/>
            <w:u w:val="single" w:color="AAAAAA"/>
          </w:rPr>
          <w:t>to/vitoria-2181/)</w:t>
        </w:r>
      </w:hyperlink>
      <w:r>
        <w:rPr>
          <w:sz w:val="24"/>
          <w:u w:val="none"/>
        </w:rPr>
        <w:t>. Consultado em 13 de julho de 2025. </w:t>
      </w:r>
      <w:r>
        <w:rPr>
          <w:sz w:val="24"/>
          <w:u w:val="single" w:color="AAAAAA"/>
        </w:rPr>
        <w:t>Cópia arquivada em 13 de julho de 2025</w:t>
      </w:r>
      <w:r>
        <w:rPr>
          <w:sz w:val="24"/>
          <w:u w:val="none"/>
        </w:rPr>
        <w:t> </w:t>
      </w:r>
      <w:bookmarkStart w:name="cite_note-PNUD_IDH_2010-6" w:id="5"/>
      <w:bookmarkEnd w:id="5"/>
      <w:r>
        <w:rPr>
          <w:spacing w:val="-2"/>
          <w:sz w:val="24"/>
          <w:u w:val="none"/>
        </w:rPr>
        <w:t>(http://web.archive.org/web/20250713152530/</w:t>
      </w:r>
      <w:hyperlink r:id="rId281">
        <w:r>
          <w:rPr>
            <w:spacing w:val="-2"/>
            <w:sz w:val="24"/>
            <w:u w:val="none"/>
          </w:rPr>
          <w:t>https://pt.climate-data.org/america-do-sul/brasil/e </w:t>
        </w:r>
        <w:r>
          <w:rPr>
            <w:spacing w:val="-2"/>
            <w:sz w:val="24"/>
            <w:u w:val="single" w:color="AAAAAA"/>
          </w:rPr>
          <w:t>spirito-santo/vitoria-2181/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59" w:hanging="267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4768">
                <wp:simplePos x="0" y="0"/>
                <wp:positionH relativeFrom="page">
                  <wp:posOffset>676274</wp:posOffset>
                </wp:positionH>
                <wp:positionV relativeFrom="paragraph">
                  <wp:posOffset>377367</wp:posOffset>
                </wp:positionV>
                <wp:extent cx="6353175" cy="95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4006pt;width:500.24996pt;height:.75pt;mso-position-horizontal-relative:page;mso-position-vertical-relative:paragraph;z-index:-17011712" id="docshape6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Atlas do Desenvolvimento Humano (29 de julho de 2013). </w:t>
      </w:r>
      <w:r>
        <w:rPr>
          <w:sz w:val="24"/>
          <w:u w:val="single" w:color="AAAAAA"/>
        </w:rPr>
        <w:t>«Ranking decrescente do IDH-M</w:t>
      </w:r>
      <w:r>
        <w:rPr>
          <w:sz w:val="24"/>
          <w:u w:val="none"/>
        </w:rPr>
        <w:t> dos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municípios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do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Brasil»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(http://web.archive.org/web/20140708233352/</w:t>
      </w:r>
      <w:hyperlink r:id="rId282">
        <w:r>
          <w:rPr>
            <w:sz w:val="24"/>
            <w:u w:val="none"/>
          </w:rPr>
          <w:t>http://www.pnud.org.b </w:t>
        </w:r>
        <w:r>
          <w:rPr>
            <w:sz w:val="24"/>
            <w:u w:val="single" w:color="AAAAAA"/>
          </w:rPr>
          <w:t>r/arquivos/ranking-idhm-2010.pdf</w:t>
        </w:r>
      </w:hyperlink>
      <w:r>
        <w:rPr>
          <w:sz w:val="24"/>
          <w:u w:val="single" w:color="AAAAAA"/>
        </w:rPr>
        <w:t>)</w:t>
      </w:r>
      <w:r>
        <w:rPr>
          <w:sz w:val="24"/>
          <w:u w:val="none"/>
        </w:rPr>
        <w:t> </w:t>
      </w:r>
      <w:r>
        <w:rPr>
          <w:sz w:val="20"/>
          <w:u w:val="none"/>
        </w:rPr>
        <w:t>(PDF)</w:t>
      </w:r>
      <w:r>
        <w:rPr>
          <w:sz w:val="24"/>
          <w:u w:val="none"/>
        </w:rPr>
        <w:t>. Programa das Nações Unidas para o </w:t>
      </w:r>
      <w:bookmarkStart w:name="cite_note-IBGE_PIB_2021-7" w:id="6"/>
      <w:bookmarkEnd w:id="6"/>
      <w:r>
        <w:rPr>
          <w:sz w:val="24"/>
          <w:u w:val="none"/>
        </w:rPr>
        <w:t>Desenvolvimento</w:t>
      </w:r>
      <w:r>
        <w:rPr>
          <w:sz w:val="24"/>
          <w:u w:val="none"/>
        </w:rPr>
        <w:t> (PNUD). Consultado em 9 de setembro de 2013.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Arquivado do </w:t>
      </w:r>
      <w:hyperlink r:id="rId282">
        <w:r>
          <w:rPr>
            <w:sz w:val="24"/>
            <w:u w:val="single" w:color="AAAAAA"/>
          </w:rPr>
          <w:t>original (htt</w:t>
        </w:r>
      </w:hyperlink>
      <w:r>
        <w:rPr>
          <w:sz w:val="24"/>
          <w:u w:val="none"/>
        </w:rPr>
        <w:t> </w:t>
      </w:r>
      <w:hyperlink r:id="rId282">
        <w:r>
          <w:rPr>
            <w:sz w:val="24"/>
            <w:u w:val="single" w:color="AAAAAA"/>
          </w:rPr>
          <w:t>p://www.pnud.org.br/arquivos/ranking-idhm-2010.pdf)</w:t>
        </w:r>
      </w:hyperlink>
      <w:r>
        <w:rPr>
          <w:sz w:val="24"/>
          <w:u w:val="none"/>
        </w:rPr>
        <w:t> </w:t>
      </w:r>
      <w:r>
        <w:rPr>
          <w:sz w:val="20"/>
          <w:u w:val="none"/>
        </w:rPr>
        <w:t>(PDF) </w:t>
      </w:r>
      <w:r>
        <w:rPr>
          <w:sz w:val="24"/>
          <w:u w:val="none"/>
        </w:rPr>
        <w:t>em 8 de julho de 2014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58" w:hanging="267"/>
        <w:jc w:val="left"/>
        <w:rPr>
          <w:sz w:val="24"/>
          <w:u w:val="none"/>
        </w:rPr>
      </w:pPr>
      <w:r>
        <w:rPr>
          <w:sz w:val="24"/>
          <w:u w:val="none"/>
        </w:rPr>
        <w:t>Instituto Brasileiro de Geografia e Estatística (IBGE) (2021). </w:t>
      </w:r>
      <w:hyperlink r:id="rId283">
        <w:r>
          <w:rPr>
            <w:sz w:val="24"/>
            <w:u w:val="single" w:color="AAAAAA"/>
          </w:rPr>
          <w:t>«Produto Interno Bruto dos</w:t>
        </w:r>
      </w:hyperlink>
      <w:r>
        <w:rPr>
          <w:sz w:val="24"/>
          <w:u w:val="none"/>
        </w:rPr>
        <w:t> </w:t>
      </w:r>
      <w:hyperlink r:id="rId283">
        <w:r>
          <w:rPr>
            <w:sz w:val="24"/>
            <w:u w:val="single" w:color="AAAAAA"/>
          </w:rPr>
          <w:t>Municípios - 2021» (https://cidades.ibge.gov.br/brasil/es/vitoria/pesquisa/38/46996)</w:t>
        </w:r>
      </w:hyperlink>
      <w:r>
        <w:rPr>
          <w:sz w:val="24"/>
          <w:u w:val="none"/>
        </w:rPr>
        <w:t>. </w:t>
      </w:r>
      <w:bookmarkStart w:name="cite_note-8" w:id="7"/>
      <w:bookmarkEnd w:id="7"/>
      <w:r>
        <w:rPr>
          <w:sz w:val="24"/>
          <w:u w:val="none"/>
        </w:rPr>
        <w:t>Consultado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13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julho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2025.</w:t>
      </w:r>
      <w:r>
        <w:rPr>
          <w:spacing w:val="-3"/>
          <w:sz w:val="24"/>
          <w:u w:val="none"/>
        </w:rPr>
        <w:t> </w:t>
      </w:r>
      <w:hyperlink r:id="rId284">
        <w:r>
          <w:rPr>
            <w:sz w:val="24"/>
            <w:u w:val="single" w:color="AAAAAA"/>
          </w:rPr>
          <w:t>Cópia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arquivada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13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julho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2025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(https://archive.i</w:t>
        </w:r>
      </w:hyperlink>
      <w:r>
        <w:rPr>
          <w:sz w:val="24"/>
          <w:u w:val="none"/>
        </w:rPr>
        <w:t> </w:t>
      </w:r>
      <w:hyperlink r:id="rId284">
        <w:r>
          <w:rPr>
            <w:spacing w:val="-2"/>
            <w:sz w:val="24"/>
            <w:u w:val="single" w:color="AAAAAA"/>
          </w:rPr>
          <w:t>s/ACpwm)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48" w:hanging="267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5280">
                <wp:simplePos x="0" y="0"/>
                <wp:positionH relativeFrom="page">
                  <wp:posOffset>676274</wp:posOffset>
                </wp:positionH>
                <wp:positionV relativeFrom="paragraph">
                  <wp:posOffset>377295</wp:posOffset>
                </wp:positionV>
                <wp:extent cx="6362700" cy="9525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8332pt;width:500.99996pt;height:.75pt;mso-position-horizontal-relative:page;mso-position-vertical-relative:paragraph;z-index:-17011200" id="docshape6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Maura Pereira (16 de outubro de 2025). </w:t>
      </w:r>
      <w:hyperlink r:id="rId285">
        <w:r>
          <w:rPr>
            <w:sz w:val="24"/>
            <w:u w:val="single" w:color="AAAAAA"/>
          </w:rPr>
          <w:t>«A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ilha brasileira que lidera em qualidade de vida nas</w:t>
        </w:r>
      </w:hyperlink>
      <w:r>
        <w:rPr>
          <w:sz w:val="24"/>
          <w:u w:val="none"/>
        </w:rPr>
        <w:t> </w:t>
      </w:r>
      <w:hyperlink r:id="rId285">
        <w:r>
          <w:rPr>
            <w:sz w:val="24"/>
            <w:u w:val="none"/>
          </w:rPr>
          <w:t>capitais</w:t>
        </w:r>
        <w:r>
          <w:rPr>
            <w:spacing w:val="-17"/>
            <w:sz w:val="24"/>
            <w:u w:val="none"/>
          </w:rPr>
          <w:t> </w:t>
        </w:r>
        <w:r>
          <w:rPr>
            <w:sz w:val="24"/>
            <w:u w:val="none"/>
          </w:rPr>
          <w:t>do</w:t>
        </w:r>
        <w:r>
          <w:rPr>
            <w:spacing w:val="-17"/>
            <w:sz w:val="24"/>
            <w:u w:val="none"/>
          </w:rPr>
          <w:t> </w:t>
        </w:r>
        <w:r>
          <w:rPr>
            <w:sz w:val="24"/>
            <w:u w:val="none"/>
          </w:rPr>
          <w:t>Brasil»</w:t>
        </w:r>
        <w:r>
          <w:rPr>
            <w:spacing w:val="-16"/>
            <w:sz w:val="24"/>
            <w:u w:val="none"/>
          </w:rPr>
          <w:t> </w:t>
        </w:r>
        <w:r>
          <w:rPr>
            <w:sz w:val="24"/>
            <w:u w:val="none"/>
          </w:rPr>
          <w:t>(https://www.correiobraziliense.com.br/cbradar/a-ilha-brasileira-que-lidera-</w:t>
        </w:r>
        <w:r>
          <w:rPr>
            <w:sz w:val="24"/>
            <w:u w:val="none"/>
          </w:rPr>
          <w:t>e</w:t>
        </w:r>
      </w:hyperlink>
      <w:r>
        <w:rPr>
          <w:sz w:val="24"/>
          <w:u w:val="none"/>
        </w:rPr>
        <w:t> </w:t>
      </w:r>
      <w:bookmarkStart w:name="cite_note-9" w:id="8"/>
      <w:bookmarkEnd w:id="8"/>
      <w:r>
        <w:rPr>
          <w:sz w:val="24"/>
          <w:u w:val="none"/>
        </w:rPr>
      </w:r>
      <w:hyperlink r:id="rId285">
        <w:r>
          <w:rPr>
            <w:sz w:val="24"/>
            <w:u w:val="single" w:color="AAAAAA"/>
          </w:rPr>
          <w:t>m-qualidade-de-vida-nas-capitais-do-brasil/)</w:t>
        </w:r>
      </w:hyperlink>
      <w:r>
        <w:rPr>
          <w:sz w:val="24"/>
          <w:u w:val="none"/>
        </w:rPr>
        <w:t>. </w:t>
      </w:r>
      <w:hyperlink r:id="rId286">
        <w:r>
          <w:rPr>
            <w:rFonts w:ascii="Arial" w:hAnsi="Arial"/>
            <w:i/>
            <w:sz w:val="24"/>
            <w:u w:val="single" w:color="AAAAAA"/>
          </w:rPr>
          <w:t>Correio Braziliense</w:t>
        </w:r>
      </w:hyperlink>
      <w:r>
        <w:rPr>
          <w:sz w:val="24"/>
          <w:u w:val="none"/>
        </w:rPr>
        <w:t>. Consultado em 10 de junho de 2026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94" w:hanging="267"/>
        <w:jc w:val="both"/>
        <w:rPr>
          <w:sz w:val="24"/>
          <w:u w:val="none"/>
        </w:rPr>
      </w:pPr>
      <w:hyperlink r:id="rId287">
        <w:r>
          <w:rPr>
            <w:sz w:val="24"/>
            <w:u w:val="single" w:color="AAAAAA"/>
          </w:rPr>
          <w:t>«Os encantos das capitais brasileiras no litoral» (https://g1.globo.com/turismo-e-viagem/descu</w:t>
        </w:r>
      </w:hyperlink>
      <w:r>
        <w:rPr>
          <w:sz w:val="24"/>
          <w:u w:val="none"/>
        </w:rPr>
        <w:t> </w:t>
      </w:r>
      <w:bookmarkStart w:name="cite_note-10" w:id="9"/>
      <w:bookmarkEnd w:id="9"/>
      <w:r>
        <w:rPr>
          <w:sz w:val="24"/>
          <w:u w:val="none"/>
        </w:rPr>
      </w:r>
      <w:hyperlink r:id="rId287">
        <w:r>
          <w:rPr>
            <w:sz w:val="24"/>
            <w:u w:val="single" w:color="AAAAAA"/>
          </w:rPr>
          <w:t>bra-o-brasil/noticia/2020/02/17/os-encantos-das-capitais-brasileiras-no-litoral.ghtml)</w:t>
        </w:r>
      </w:hyperlink>
      <w:r>
        <w:rPr>
          <w:sz w:val="24"/>
          <w:u w:val="none"/>
        </w:rPr>
        <w:t>.</w:t>
      </w:r>
      <w:r>
        <w:rPr>
          <w:spacing w:val="-13"/>
          <w:sz w:val="24"/>
          <w:u w:val="none"/>
        </w:rPr>
        <w:t> </w:t>
      </w:r>
      <w:hyperlink r:id="rId288">
        <w:r>
          <w:rPr>
            <w:rFonts w:ascii="Arial" w:hAnsi="Arial"/>
            <w:i/>
            <w:sz w:val="24"/>
            <w:u w:val="single" w:color="AAAAAA"/>
          </w:rPr>
          <w:t>G1</w:t>
        </w:r>
      </w:hyperlink>
      <w:r>
        <w:rPr>
          <w:sz w:val="24"/>
          <w:u w:val="none"/>
        </w:rPr>
        <w:t>.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17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de fevereiro de 2020. Consultado em 9 de junho de 2026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221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5792">
                <wp:simplePos x="0" y="0"/>
                <wp:positionH relativeFrom="page">
                  <wp:posOffset>676274</wp:posOffset>
                </wp:positionH>
                <wp:positionV relativeFrom="paragraph">
                  <wp:posOffset>377804</wp:posOffset>
                </wp:positionV>
                <wp:extent cx="6381750" cy="952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48363pt;width:502.49996pt;height:.75pt;mso-position-horizontal-relative:page;mso-position-vertical-relative:paragraph;z-index:-17010688" id="docshape66" filled="true" fillcolor="#aaaaaa" stroked="false">
                <v:fill type="solid"/>
                <w10:wrap type="none"/>
              </v:rect>
            </w:pict>
          </mc:Fallback>
        </mc:AlternateContent>
      </w:r>
      <w:hyperlink r:id="rId289">
        <w:r>
          <w:rPr>
            <w:sz w:val="24"/>
            <w:u w:val="single" w:color="AAAAAA"/>
          </w:rPr>
          <w:t>«Capitais que fogem do padrão: o que une as ilhas dos manezinhos e capixabas além do</w:t>
        </w:r>
      </w:hyperlink>
      <w:r>
        <w:rPr>
          <w:sz w:val="24"/>
          <w:u w:val="none"/>
        </w:rPr>
        <w:t> </w:t>
      </w:r>
      <w:hyperlink r:id="rId289">
        <w:r>
          <w:rPr>
            <w:sz w:val="24"/>
            <w:u w:val="none"/>
          </w:rPr>
          <w:t>óbvio»</w:t>
        </w:r>
        <w:r>
          <w:rPr>
            <w:spacing w:val="-17"/>
            <w:sz w:val="24"/>
            <w:u w:val="none"/>
          </w:rPr>
          <w:t> </w:t>
        </w:r>
        <w:r>
          <w:rPr>
            <w:sz w:val="24"/>
            <w:u w:val="none"/>
          </w:rPr>
          <w:t>(https://ndmais.com.br/cultura/capitais-que-fogem-do-padrao-o-que-une-as-ilhas-dos-</w:t>
        </w:r>
        <w:r>
          <w:rPr>
            <w:sz w:val="24"/>
            <w:u w:val="none"/>
          </w:rPr>
          <w:t>m</w:t>
        </w:r>
      </w:hyperlink>
      <w:r>
        <w:rPr>
          <w:sz w:val="24"/>
          <w:u w:val="none"/>
        </w:rPr>
        <w:t> </w:t>
      </w:r>
      <w:bookmarkStart w:name="cite_note-11" w:id="10"/>
      <w:bookmarkEnd w:id="10"/>
      <w:r>
        <w:rPr>
          <w:sz w:val="24"/>
          <w:u w:val="none"/>
        </w:rPr>
      </w:r>
      <w:hyperlink r:id="rId289">
        <w:r>
          <w:rPr>
            <w:sz w:val="24"/>
            <w:u w:val="single" w:color="AAAAAA"/>
          </w:rPr>
          <w:t>anezinhos-e-capixabas-alem-do-obvio/)</w:t>
        </w:r>
      </w:hyperlink>
      <w:r>
        <w:rPr>
          <w:sz w:val="24"/>
          <w:u w:val="none"/>
        </w:rPr>
        <w:t>. </w:t>
      </w:r>
      <w:hyperlink r:id="rId290">
        <w:r>
          <w:rPr>
            <w:rFonts w:ascii="Arial" w:hAnsi="Arial"/>
            <w:i/>
            <w:sz w:val="24"/>
            <w:u w:val="single" w:color="AAAAAA"/>
          </w:rPr>
          <w:t>ND+</w:t>
        </w:r>
      </w:hyperlink>
      <w:r>
        <w:rPr>
          <w:sz w:val="24"/>
          <w:u w:val="none"/>
        </w:rPr>
        <w:t>. 8 de maio de 2025. Consultado em 9 de junho de 2026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07" w:hanging="401"/>
        <w:jc w:val="left"/>
        <w:rPr>
          <w:sz w:val="24"/>
          <w:u w:val="none"/>
        </w:rPr>
      </w:pPr>
      <w:hyperlink r:id="rId291">
        <w:r>
          <w:rPr>
            <w:sz w:val="24"/>
            <w:u w:val="single" w:color="AAAAAA"/>
          </w:rPr>
          <w:t>«Você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sabia?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tem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três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ilhas-capitais;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veja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quais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são»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(https://diariodopara.com.br/cotidia</w:t>
        </w:r>
      </w:hyperlink>
      <w:r>
        <w:rPr>
          <w:sz w:val="24"/>
          <w:u w:val="none"/>
        </w:rPr>
        <w:t> </w:t>
      </w:r>
      <w:bookmarkStart w:name="cite_note-12" w:id="11"/>
      <w:bookmarkEnd w:id="11"/>
      <w:r>
        <w:rPr>
          <w:sz w:val="24"/>
          <w:u w:val="none"/>
        </w:rPr>
      </w:r>
      <w:hyperlink r:id="rId291">
        <w:r>
          <w:rPr>
            <w:sz w:val="24"/>
            <w:u w:val="single" w:color="AAAAAA"/>
          </w:rPr>
          <w:t>no/voce-sabia-brasil-tem-tres-ilhas-capitais-veja-quais-sao/)</w:t>
        </w:r>
      </w:hyperlink>
      <w:r>
        <w:rPr>
          <w:sz w:val="24"/>
          <w:u w:val="none"/>
        </w:rPr>
        <w:t>. </w:t>
      </w:r>
      <w:hyperlink r:id="rId292">
        <w:r>
          <w:rPr>
            <w:rFonts w:ascii="Arial" w:hAnsi="Arial"/>
            <w:i/>
            <w:sz w:val="24"/>
            <w:u w:val="single" w:color="AAAAAA"/>
          </w:rPr>
          <w:t>Diário do Pará</w:t>
        </w:r>
      </w:hyperlink>
      <w:r>
        <w:rPr>
          <w:sz w:val="24"/>
          <w:u w:val="none"/>
        </w:rPr>
        <w:t>. 8 de junho de 2026. Consultado em 9 de junho de 2026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221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6304">
                <wp:simplePos x="0" y="0"/>
                <wp:positionH relativeFrom="page">
                  <wp:posOffset>676274</wp:posOffset>
                </wp:positionH>
                <wp:positionV relativeFrom="paragraph">
                  <wp:posOffset>377677</wp:posOffset>
                </wp:positionV>
                <wp:extent cx="6381750" cy="95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38396pt;width:502.49996pt;height:.75pt;mso-position-horizontal-relative:page;mso-position-vertical-relative:paragraph;z-index:-17010176" id="docshape67" filled="true" fillcolor="#aaaaaa" stroked="false">
                <v:fill type="solid"/>
                <w10:wrap type="none"/>
              </v:rect>
            </w:pict>
          </mc:Fallback>
        </mc:AlternateContent>
      </w:r>
      <w:hyperlink r:id="rId293">
        <w:r>
          <w:rPr>
            <w:sz w:val="24"/>
            <w:u w:val="single" w:color="AAAAAA"/>
          </w:rPr>
          <w:t>iG</w:t>
        </w:r>
      </w:hyperlink>
      <w:r>
        <w:rPr>
          <w:sz w:val="24"/>
          <w:u w:val="none"/>
        </w:rPr>
        <w:t>, ed. (24 de junho de 2023). </w:t>
      </w:r>
      <w:hyperlink r:id="rId294">
        <w:r>
          <w:rPr>
            <w:sz w:val="24"/>
            <w:u w:val="single" w:color="AAAAAA"/>
          </w:rPr>
          <w:t>«Destino dos Famosos: Vitória, umas das ilhas capitais</w:t>
        </w:r>
      </w:hyperlink>
      <w:r>
        <w:rPr>
          <w:sz w:val="24"/>
          <w:u w:val="none"/>
        </w:rPr>
        <w:t> </w:t>
      </w:r>
      <w:bookmarkStart w:name="cite_note-13" w:id="12"/>
      <w:bookmarkEnd w:id="12"/>
      <w:r>
        <w:rPr>
          <w:sz w:val="24"/>
          <w:u w:val="none"/>
        </w:rPr>
      </w:r>
      <w:hyperlink r:id="rId294">
        <w:r>
          <w:rPr>
            <w:sz w:val="24"/>
            <w:u w:val="none"/>
          </w:rPr>
          <w:t>brasileiras»</w:t>
        </w:r>
        <w:r>
          <w:rPr>
            <w:spacing w:val="-17"/>
            <w:sz w:val="24"/>
            <w:u w:val="none"/>
          </w:rPr>
          <w:t> </w:t>
        </w:r>
        <w:r>
          <w:rPr>
            <w:sz w:val="24"/>
            <w:u w:val="none"/>
          </w:rPr>
          <w:t>(https://turismo.ig.com.br/destinos-nacionais/2023-06-24/destino-famosos-vitoria-</w:t>
        </w:r>
        <w:r>
          <w:rPr>
            <w:sz w:val="24"/>
            <w:u w:val="none"/>
          </w:rPr>
          <w:t>e</w:t>
        </w:r>
      </w:hyperlink>
      <w:r>
        <w:rPr>
          <w:sz w:val="24"/>
          <w:u w:val="none"/>
        </w:rPr>
        <w:t> </w:t>
      </w:r>
      <w:hyperlink r:id="rId294">
        <w:r>
          <w:rPr>
            <w:spacing w:val="-2"/>
            <w:sz w:val="24"/>
            <w:u w:val="single" w:color="AAAAAA"/>
          </w:rPr>
          <w:t>spirito-santo.html)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54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6816">
                <wp:simplePos x="0" y="0"/>
                <wp:positionH relativeFrom="page">
                  <wp:posOffset>676274</wp:posOffset>
                </wp:positionH>
                <wp:positionV relativeFrom="paragraph">
                  <wp:posOffset>377441</wp:posOffset>
                </wp:positionV>
                <wp:extent cx="6419850" cy="9525"/>
                <wp:effectExtent l="0" t="0" r="0" b="0"/>
                <wp:wrapNone/>
                <wp:docPr id="107" name="Graphic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Graphic 10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9837pt;width:505.49996pt;height:.75pt;mso-position-horizontal-relative:page;mso-position-vertical-relative:paragraph;z-index:-17009664" id="docshape6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7328">
                <wp:simplePos x="0" y="0"/>
                <wp:positionH relativeFrom="page">
                  <wp:posOffset>676274</wp:posOffset>
                </wp:positionH>
                <wp:positionV relativeFrom="paragraph">
                  <wp:posOffset>720341</wp:posOffset>
                </wp:positionV>
                <wp:extent cx="6334125" cy="9525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9833pt;width:498.74996pt;height:.75pt;mso-position-horizontal-relative:page;mso-position-vertical-relative:paragraph;z-index:-17009152" id="docshape6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G1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(9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julho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2015).</w:t>
      </w:r>
      <w:r>
        <w:rPr>
          <w:spacing w:val="-3"/>
          <w:sz w:val="24"/>
          <w:u w:val="none"/>
        </w:rPr>
        <w:t> </w:t>
      </w:r>
      <w:hyperlink r:id="rId295">
        <w:r>
          <w:rPr>
            <w:sz w:val="24"/>
            <w:u w:val="single" w:color="AAAAAA"/>
          </w:rPr>
          <w:t>«Ciclistas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marcam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passeio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dar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volta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na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ilha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(http://g1.</w:t>
        </w:r>
      </w:hyperlink>
      <w:r>
        <w:rPr>
          <w:sz w:val="24"/>
          <w:u w:val="none"/>
        </w:rPr>
        <w:t> </w:t>
      </w:r>
      <w:hyperlink r:id="rId295">
        <w:r>
          <w:rPr>
            <w:spacing w:val="-2"/>
            <w:sz w:val="24"/>
            <w:u w:val="none"/>
          </w:rPr>
          <w:t>globo.com/espirito-santo/noticia/2015/07/ciclistas-marcam-passeio-para-dar-volta-na-ilha-de-vit</w:t>
        </w:r>
      </w:hyperlink>
      <w:r>
        <w:rPr>
          <w:spacing w:val="-2"/>
          <w:sz w:val="24"/>
          <w:u w:val="none"/>
        </w:rPr>
        <w:t> </w:t>
      </w:r>
      <w:hyperlink r:id="rId295">
        <w:r>
          <w:rPr>
            <w:sz w:val="24"/>
            <w:u w:val="single" w:color="AAAAAA"/>
          </w:rPr>
          <w:t>oria.html)</w:t>
        </w:r>
      </w:hyperlink>
      <w:r>
        <w:rPr>
          <w:sz w:val="24"/>
          <w:u w:val="none"/>
        </w:rPr>
        <w:t>. Consultado em 1 de setembro de 2016. </w:t>
      </w:r>
      <w:r>
        <w:rPr>
          <w:sz w:val="24"/>
          <w:u w:val="single" w:color="AAAAAA"/>
        </w:rPr>
        <w:t>Cópia arquivada em 21 de janeiro de 2025</w:t>
      </w:r>
      <w:r>
        <w:rPr>
          <w:sz w:val="24"/>
          <w:u w:val="none"/>
        </w:rPr>
        <w:t> </w:t>
      </w:r>
      <w:bookmarkStart w:name="cite_note-14" w:id="13"/>
      <w:bookmarkEnd w:id="13"/>
      <w:r>
        <w:rPr>
          <w:spacing w:val="-2"/>
          <w:sz w:val="24"/>
          <w:u w:val="none"/>
        </w:rPr>
        <w:t>(http://web.archive.org/web/2025012</w:t>
      </w:r>
      <w:r>
        <w:rPr>
          <w:spacing w:val="-2"/>
          <w:sz w:val="24"/>
          <w:u w:val="none"/>
        </w:rPr>
        <w:t>1163005/</w:t>
      </w:r>
      <w:hyperlink r:id="rId295">
        <w:r>
          <w:rPr>
            <w:spacing w:val="-2"/>
            <w:sz w:val="24"/>
            <w:u w:val="none"/>
          </w:rPr>
          <w:t>http://g1.globo.com/espirito-santo/noticia/2015/0 </w:t>
        </w:r>
        <w:r>
          <w:rPr>
            <w:spacing w:val="-2"/>
            <w:sz w:val="24"/>
            <w:u w:val="single" w:color="AAAAAA"/>
          </w:rPr>
          <w:t>7/ciclistas-marcam-passeio-para-dar-volta-na-ilha-de-vitoria.html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05" w:hanging="401"/>
        <w:jc w:val="both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7840">
                <wp:simplePos x="0" y="0"/>
                <wp:positionH relativeFrom="page">
                  <wp:posOffset>676274</wp:posOffset>
                </wp:positionH>
                <wp:positionV relativeFrom="paragraph">
                  <wp:posOffset>377260</wp:posOffset>
                </wp:positionV>
                <wp:extent cx="6362700" cy="952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5574pt;width:500.99996pt;height:.75pt;mso-position-horizontal-relative:page;mso-position-vertical-relative:paragraph;z-index:-17008640" id="docshape7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8352">
                <wp:simplePos x="0" y="0"/>
                <wp:positionH relativeFrom="page">
                  <wp:posOffset>676274</wp:posOffset>
                </wp:positionH>
                <wp:positionV relativeFrom="paragraph">
                  <wp:posOffset>720160</wp:posOffset>
                </wp:positionV>
                <wp:extent cx="6391275" cy="952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0557pt;width:503.24996pt;height:.75pt;mso-position-horizontal-relative:page;mso-position-vertical-relative:paragraph;z-index:-17008128" id="docshape71" filled="true" fillcolor="#aaaaaa" stroked="false">
                <v:fill type="solid"/>
                <w10:wrap type="none"/>
              </v:rect>
            </w:pict>
          </mc:Fallback>
        </mc:AlternateContent>
      </w:r>
      <w:hyperlink r:id="rId296">
        <w:r>
          <w:rPr>
            <w:sz w:val="24"/>
            <w:u w:val="single" w:color="AAAAAA"/>
          </w:rPr>
          <w:t>«Vitória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classificada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pela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ONU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como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2ª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melhor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viver»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(http://g1.globo.com/es</w:t>
        </w:r>
      </w:hyperlink>
      <w:r>
        <w:rPr>
          <w:sz w:val="24"/>
          <w:u w:val="none"/>
        </w:rPr>
        <w:t> </w:t>
      </w:r>
      <w:hyperlink r:id="rId296">
        <w:r>
          <w:rPr>
            <w:spacing w:val="-2"/>
            <w:sz w:val="24"/>
            <w:u w:val="none"/>
          </w:rPr>
          <w:t>pirito-santo/noticia/2015/06/vitoria-e-classificada-pela-onu-como-2-melhor-cidade-para-se-vive</w:t>
        </w:r>
      </w:hyperlink>
      <w:r>
        <w:rPr>
          <w:spacing w:val="-2"/>
          <w:sz w:val="24"/>
          <w:u w:val="none"/>
        </w:rPr>
        <w:t> </w:t>
      </w:r>
      <w:hyperlink r:id="rId296">
        <w:r>
          <w:rPr>
            <w:sz w:val="24"/>
            <w:u w:val="single" w:color="AAAAAA"/>
          </w:rPr>
          <w:t>r.html)</w:t>
        </w:r>
      </w:hyperlink>
      <w:r>
        <w:rPr>
          <w:sz w:val="24"/>
          <w:u w:val="none"/>
        </w:rPr>
        <w:t>.</w:t>
      </w:r>
      <w:r>
        <w:rPr>
          <w:spacing w:val="-2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globo.com</w:t>
      </w:r>
      <w:r>
        <w:rPr>
          <w:sz w:val="24"/>
          <w:u w:val="none"/>
        </w:rPr>
        <w:t>.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18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junho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2015.</w:t>
      </w:r>
      <w:r>
        <w:rPr>
          <w:spacing w:val="-2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13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fevereiro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97">
        <w:r>
          <w:rPr>
            <w:sz w:val="24"/>
            <w:u w:val="single" w:color="AAAAAA"/>
          </w:rPr>
          <w:t>http://w</w:t>
        </w:r>
      </w:hyperlink>
      <w:r>
        <w:rPr>
          <w:sz w:val="24"/>
          <w:u w:val="none"/>
        </w:rPr>
        <w:t> </w:t>
      </w:r>
      <w:bookmarkStart w:name="cite_note-15" w:id="14"/>
      <w:bookmarkEnd w:id="14"/>
      <w:r>
        <w:rPr>
          <w:sz w:val="24"/>
          <w:u w:val="none"/>
        </w:rPr>
        <w:t>eb.archive.org/web/20260213232034/</w:t>
      </w:r>
      <w:hyperlink r:id="rId298">
        <w:r>
          <w:rPr>
            <w:sz w:val="24"/>
            <w:u w:val="none"/>
          </w:rPr>
          <w:t>http://g1.globo.com/espirito-</w:t>
        </w:r>
        <w:r>
          <w:rPr>
            <w:sz w:val="24"/>
            <w:u w:val="none"/>
          </w:rPr>
          <w:t>santo/noticia/2015/06/vitoria-</w:t>
        </w:r>
      </w:hyperlink>
      <w:r>
        <w:rPr>
          <w:spacing w:val="-2"/>
          <w:sz w:val="24"/>
          <w:u w:val="single" w:color="AAAAAA"/>
        </w:rPr>
        <w:t>e-classificada-pela-onu-como-2-melhor-cidade-para-se-viver.html)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68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8864">
                <wp:simplePos x="0" y="0"/>
                <wp:positionH relativeFrom="page">
                  <wp:posOffset>676274</wp:posOffset>
                </wp:positionH>
                <wp:positionV relativeFrom="paragraph">
                  <wp:posOffset>377079</wp:posOffset>
                </wp:positionV>
                <wp:extent cx="6410325" cy="9525"/>
                <wp:effectExtent l="0" t="0" r="0" b="0"/>
                <wp:wrapNone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1311pt;width:504.74996pt;height:.75pt;mso-position-horizontal-relative:page;mso-position-vertical-relative:paragraph;z-index:-17007616" id="docshape7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9376">
                <wp:simplePos x="0" y="0"/>
                <wp:positionH relativeFrom="page">
                  <wp:posOffset>676274</wp:posOffset>
                </wp:positionH>
                <wp:positionV relativeFrom="paragraph">
                  <wp:posOffset>719979</wp:posOffset>
                </wp:positionV>
                <wp:extent cx="6400800" cy="9525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1307pt;width:503.99996pt;height:.75pt;mso-position-horizontal-relative:page;mso-position-vertical-relative:paragraph;z-index:-17007104" id="docshape7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09888">
                <wp:simplePos x="0" y="0"/>
                <wp:positionH relativeFrom="page">
                  <wp:posOffset>676274</wp:posOffset>
                </wp:positionH>
                <wp:positionV relativeFrom="paragraph">
                  <wp:posOffset>891429</wp:posOffset>
                </wp:positionV>
                <wp:extent cx="6381750" cy="952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91307pt;width:502.49996pt;height:.75pt;mso-position-horizontal-relative:page;mso-position-vertical-relative:paragraph;z-index:-17006592" id="docshape74" filled="true" fillcolor="#aaaaaa" stroked="false">
                <v:fill type="solid"/>
                <w10:wrap type="none"/>
              </v:rect>
            </w:pict>
          </mc:Fallback>
        </mc:AlternateContent>
      </w:r>
      <w:hyperlink r:id="rId299">
        <w:r>
          <w:rPr>
            <w:sz w:val="24"/>
            <w:u w:val="single" w:color="AAAAAA"/>
          </w:rPr>
          <w:t>«Vitória é a 3ª melhor capital para se viver no país, diz consultoria» (http://www.gazetaonline.c</w:t>
        </w:r>
      </w:hyperlink>
      <w:r>
        <w:rPr>
          <w:sz w:val="24"/>
          <w:u w:val="none"/>
        </w:rPr>
        <w:t> </w:t>
      </w:r>
      <w:hyperlink r:id="rId299">
        <w:r>
          <w:rPr>
            <w:spacing w:val="-2"/>
            <w:sz w:val="24"/>
            <w:u w:val="none"/>
          </w:rPr>
          <w:t>om.br/noticias/cidades/2017/04/vitoria-e-a-3-melhor-capital-para-se-viver-no-pais-diz-</w:t>
        </w:r>
        <w:r>
          <w:rPr>
            <w:spacing w:val="-2"/>
            <w:sz w:val="24"/>
            <w:u w:val="none"/>
          </w:rPr>
          <w:t>consultori</w:t>
        </w:r>
      </w:hyperlink>
      <w:r>
        <w:rPr>
          <w:spacing w:val="-2"/>
          <w:sz w:val="24"/>
          <w:u w:val="none"/>
        </w:rPr>
        <w:t> </w:t>
      </w:r>
      <w:hyperlink r:id="rId299">
        <w:r>
          <w:rPr>
            <w:sz w:val="24"/>
            <w:u w:val="single" w:color="AAAAAA"/>
          </w:rPr>
          <w:t>a-1014047488.html)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Gazeta Online</w:t>
      </w:r>
      <w:r>
        <w:rPr>
          <w:sz w:val="24"/>
          <w:u w:val="none"/>
        </w:rPr>
        <w:t>. 22 de abril de 2017. </w:t>
      </w:r>
      <w:r>
        <w:rPr>
          <w:sz w:val="24"/>
          <w:u w:val="single" w:color="AAAAAA"/>
        </w:rPr>
        <w:t>Cópia arquivada em 21 de abril de</w:t>
      </w:r>
      <w:r>
        <w:rPr>
          <w:sz w:val="24"/>
          <w:u w:val="none"/>
        </w:rPr>
        <w:t> 2022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(http://web.archive.org/web/20220421052523/</w:t>
      </w:r>
      <w:hyperlink r:id="rId300">
        <w:r>
          <w:rPr>
            <w:sz w:val="24"/>
            <w:u w:val="none"/>
          </w:rPr>
          <w:t>http://www.gazetaonline.com.br/noticias/cid </w:t>
        </w:r>
        <w:bookmarkStart w:name="cite_note-16" w:id="15"/>
        <w:bookmarkEnd w:id="15"/>
        <w:r>
          <w:rPr>
            <w:spacing w:val="-2"/>
            <w:sz w:val="24"/>
            <w:u w:val="none"/>
          </w:rPr>
          <w:t>ades/2017/04/vitoria</w:t>
        </w:r>
        <w:r>
          <w:rPr>
            <w:spacing w:val="-2"/>
            <w:sz w:val="24"/>
            <w:u w:val="none"/>
          </w:rPr>
          <w:t>-e-a-3-melhor-capital-para-se-viver-no-pais-diz-consultoria-1014047488.ht</w:t>
        </w:r>
      </w:hyperlink>
      <w:r>
        <w:rPr>
          <w:spacing w:val="-2"/>
          <w:sz w:val="24"/>
          <w:u w:val="none"/>
        </w:rPr>
        <w:t> </w:t>
      </w:r>
      <w:r>
        <w:rPr>
          <w:spacing w:val="-4"/>
          <w:sz w:val="24"/>
          <w:u w:val="single" w:color="AAAAAA"/>
        </w:rPr>
        <w:t>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44" w:hanging="401"/>
        <w:jc w:val="left"/>
        <w:rPr>
          <w:sz w:val="24"/>
          <w:u w:val="none"/>
        </w:rPr>
      </w:pPr>
      <w:hyperlink r:id="rId301">
        <w:r>
          <w:rPr>
            <w:sz w:val="24"/>
            <w:u w:val="single" w:color="AAAAAA"/>
          </w:rPr>
          <w:t>«Vitória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eleita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brasileira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melhor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capital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humano»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(http://m.folhavitoria.com.br/ge</w:t>
        </w:r>
      </w:hyperlink>
      <w:r>
        <w:rPr>
          <w:sz w:val="24"/>
          <w:u w:val="none"/>
        </w:rPr>
        <w:t> </w:t>
      </w:r>
      <w:hyperlink r:id="rId301">
        <w:r>
          <w:rPr>
            <w:spacing w:val="-2"/>
            <w:sz w:val="24"/>
            <w:u w:val="single" w:color="AAAAAA"/>
          </w:rPr>
          <w:t>ral/noticia/2015/10/vitoria-e-eleita-a-cidade-brasileira-com-melhor-capital-humano.html)</w:t>
        </w:r>
      </w:hyperlink>
      <w:r>
        <w:rPr>
          <w:spacing w:val="-2"/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folhavitoria.com.br</w:t>
      </w:r>
      <w:r>
        <w:rPr>
          <w:sz w:val="24"/>
          <w:u w:val="none"/>
        </w:rPr>
        <w:t>.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22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outubro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2015.</w:t>
      </w:r>
      <w:r>
        <w:rPr>
          <w:spacing w:val="-2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25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agosto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2017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297">
        <w:r>
          <w:rPr>
            <w:sz w:val="24"/>
            <w:u w:val="single" w:color="AAAAAA"/>
          </w:rPr>
          <w:t>http://w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none"/>
        </w:rPr>
        <w:t>eb.archive.org/web/20170825143053/</w:t>
      </w:r>
      <w:hyperlink r:id="rId302">
        <w:r>
          <w:rPr>
            <w:spacing w:val="-2"/>
            <w:sz w:val="24"/>
            <w:u w:val="none"/>
          </w:rPr>
          <w:t>http://m.folhavitoria.com.br/geral/noticia/2015/10/vitoria-e</w:t>
        </w:r>
      </w:hyperlink>
    </w:p>
    <w:p>
      <w:pPr>
        <w:spacing w:line="20" w:lineRule="exact"/>
        <w:ind w:left="499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00800" cy="9525"/>
                <wp:effectExtent l="0" t="0" r="0" b="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400800" cy="9525"/>
                          <a:chExt cx="6400800" cy="95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400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0" h="9525">
                                <a:moveTo>
                                  <a:pt x="64007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0799" y="0"/>
                                </a:lnTo>
                                <a:lnTo>
                                  <a:pt x="64007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AAAA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4pt;height:.75pt;mso-position-horizontal-relative:char;mso-position-vertical-relative:line" id="docshapegroup75" coordorigin="0,0" coordsize="10080,15">
                <v:rect style="position:absolute;left:0;top:0;width:10080;height:15" id="docshape76" filled="true" fillcolor="#aaaaaa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line="250" w:lineRule="exact"/>
        <w:ind w:left="499"/>
      </w:pPr>
      <w:r>
        <w:rPr>
          <w:u w:val="single" w:color="AAAAAA"/>
        </w:rPr>
        <w:t>-eleita-a-cidade-brasileira-com-melhor-capital-</w:t>
      </w:r>
      <w:r>
        <w:rPr>
          <w:spacing w:val="-2"/>
          <w:u w:val="single" w:color="AAAAAA"/>
        </w:rPr>
        <w:t>humano.html)</w:t>
      </w:r>
    </w:p>
    <w:p>
      <w:pPr>
        <w:pStyle w:val="BodyText"/>
        <w:spacing w:after="0" w:line="250" w:lineRule="exact"/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141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0400">
                <wp:simplePos x="0" y="0"/>
                <wp:positionH relativeFrom="page">
                  <wp:posOffset>676274</wp:posOffset>
                </wp:positionH>
                <wp:positionV relativeFrom="paragraph">
                  <wp:posOffset>407103</wp:posOffset>
                </wp:positionV>
                <wp:extent cx="6429375" cy="95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389pt;width:506.24996pt;height:.75pt;mso-position-horizontal-relative:page;mso-position-vertical-relative:paragraph;z-index:-17006080" id="docshape7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0912">
                <wp:simplePos x="0" y="0"/>
                <wp:positionH relativeFrom="page">
                  <wp:posOffset>676274</wp:posOffset>
                </wp:positionH>
                <wp:positionV relativeFrom="paragraph">
                  <wp:posOffset>750003</wp:posOffset>
                </wp:positionV>
                <wp:extent cx="6419850" cy="952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9.055386pt;width:505.49996pt;height:.75pt;mso-position-horizontal-relative:page;mso-position-vertical-relative:paragraph;z-index:-17005568" id="docshape78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17" w:id="16"/>
      <w:bookmarkEnd w:id="16"/>
      <w:r>
        <w:rPr>
          <w:u w:val="none"/>
        </w:rPr>
      </w:r>
      <w:hyperlink r:id="rId303">
        <w:r>
          <w:rPr>
            <w:sz w:val="24"/>
            <w:u w:val="single" w:color="AAAAAA"/>
          </w:rPr>
          <w:t>«Vitória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está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entre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dez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melhores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lugares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envelhecer,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segundo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pesquisa»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(https://www.f</w:t>
        </w:r>
      </w:hyperlink>
      <w:r>
        <w:rPr>
          <w:sz w:val="24"/>
          <w:u w:val="none"/>
        </w:rPr>
        <w:t> </w:t>
      </w:r>
      <w:hyperlink r:id="rId303">
        <w:r>
          <w:rPr>
            <w:spacing w:val="-2"/>
            <w:sz w:val="24"/>
            <w:u w:val="none"/>
          </w:rPr>
          <w:t>olhavitoria.com.br/geral/vitoria-esta-entre-os-dez-melhores-lugares-para-envelhecer-segundo-p</w:t>
        </w:r>
      </w:hyperlink>
      <w:r>
        <w:rPr>
          <w:spacing w:val="-2"/>
          <w:sz w:val="24"/>
          <w:u w:val="none"/>
        </w:rPr>
        <w:t> </w:t>
      </w:r>
      <w:hyperlink r:id="rId303">
        <w:r>
          <w:rPr>
            <w:sz w:val="24"/>
            <w:u w:val="single" w:color="AAAAAA"/>
          </w:rPr>
          <w:t>esquisa/)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folhavitoria.com.br</w:t>
      </w:r>
      <w:r>
        <w:rPr>
          <w:sz w:val="24"/>
          <w:u w:val="none"/>
        </w:rPr>
        <w:t>. 15 de março de 2017. </w:t>
      </w:r>
      <w:r>
        <w:rPr>
          <w:sz w:val="24"/>
          <w:u w:val="single" w:color="AAAAAA"/>
        </w:rPr>
        <w:t>Cópia arquivada em 29 de dezembro de</w:t>
      </w:r>
      <w:r>
        <w:rPr>
          <w:sz w:val="24"/>
          <w:u w:val="none"/>
        </w:rPr>
        <w:t> </w:t>
      </w:r>
      <w:bookmarkStart w:name="cite_note-18" w:id="17"/>
      <w:bookmarkEnd w:id="17"/>
      <w:r>
        <w:rPr>
          <w:spacing w:val="-2"/>
          <w:sz w:val="24"/>
          <w:u w:val="none"/>
        </w:rPr>
        <w:t>2025</w:t>
      </w:r>
      <w:r>
        <w:rPr>
          <w:spacing w:val="-2"/>
          <w:sz w:val="24"/>
          <w:u w:val="none"/>
        </w:rPr>
        <w:t> (http://web.archive.org/web/20251229112531/</w:t>
      </w:r>
      <w:hyperlink r:id="rId303">
        <w:r>
          <w:rPr>
            <w:spacing w:val="-2"/>
            <w:sz w:val="24"/>
            <w:u w:val="none"/>
          </w:rPr>
          <w:t>https://www.folhavitoria.com.br/geral/vitoria-</w:t>
        </w:r>
        <w:r>
          <w:rPr>
            <w:spacing w:val="-2"/>
            <w:sz w:val="24"/>
            <w:u w:val="single" w:color="AAAAAA"/>
          </w:rPr>
          <w:t>esta-entre-os-dez-melhores-lugares-para-envelhecer-segundo-pesquisa/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54" w:hanging="401"/>
        <w:jc w:val="left"/>
        <w:rPr>
          <w:sz w:val="24"/>
          <w:u w:val="none"/>
        </w:rPr>
      </w:pPr>
      <w:r>
        <w:rPr>
          <w:spacing w:val="-2"/>
          <w:sz w:val="24"/>
          <w:u w:val="none"/>
        </w:rPr>
        <w:t>[</w:t>
      </w:r>
      <w:hyperlink r:id="rId304">
        <w:r>
          <w:rPr>
            <w:spacing w:val="-2"/>
            <w:sz w:val="24"/>
            <w:u w:val="single" w:color="AAAAAA"/>
          </w:rPr>
          <w:t>http://www.ijsn.es.gov.br/ConteudoDigital/20161010_aj15490_bairros_idhm.pdf</w:t>
        </w:r>
      </w:hyperlink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none"/>
        </w:rPr>
        <w:t>|titulo=Ranking </w:t>
      </w:r>
      <w:bookmarkStart w:name="cite_note-19" w:id="18"/>
      <w:bookmarkEnd w:id="18"/>
      <w:r>
        <w:rPr>
          <w:sz w:val="24"/>
          <w:u w:val="none"/>
        </w:rPr>
        <w:t>aponta</w:t>
      </w:r>
      <w:r>
        <w:rPr>
          <w:sz w:val="24"/>
          <w:u w:val="none"/>
        </w:rPr>
        <w:t> bairros melhores para se viver |editor=</w:t>
      </w:r>
      <w:hyperlink r:id="rId305">
        <w:r>
          <w:rPr>
            <w:sz w:val="24"/>
            <w:u w:val="single" w:color="AAAAAA"/>
          </w:rPr>
          <w:t>A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Gazeta (Espírito Santo)</w:t>
        </w:r>
      </w:hyperlink>
      <w:r>
        <w:rPr>
          <w:sz w:val="24"/>
          <w:u w:val="none"/>
        </w:rPr>
        <w:t> |autor=Abdo Filho</w:t>
      </w:r>
    </w:p>
    <w:p>
      <w:pPr>
        <w:pStyle w:val="BodyText"/>
        <w:spacing w:line="271" w:lineRule="exact"/>
        <w:ind w:left="499"/>
      </w:pPr>
      <w:r>
        <w:rPr/>
        <w:t>|data=26 de novembro de 2014 |acessodata=19 de abril de </w:t>
      </w:r>
      <w:r>
        <w:rPr>
          <w:spacing w:val="-2"/>
        </w:rPr>
        <w:t>2018}}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66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1424">
                <wp:simplePos x="0" y="0"/>
                <wp:positionH relativeFrom="page">
                  <wp:posOffset>676274</wp:posOffset>
                </wp:positionH>
                <wp:positionV relativeFrom="paragraph">
                  <wp:posOffset>548861</wp:posOffset>
                </wp:positionV>
                <wp:extent cx="6410325" cy="9525"/>
                <wp:effectExtent l="0" t="0" r="0" b="0"/>
                <wp:wrapNone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7411pt;width:504.74996pt;height:.75pt;mso-position-horizontal-relative:page;mso-position-vertical-relative:paragraph;z-index:-17005056" id="docshape7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Câmara Municipal de Vila Velha (CMVV) (2025). </w:t>
      </w:r>
      <w:hyperlink r:id="rId306">
        <w:r>
          <w:rPr>
            <w:sz w:val="24"/>
            <w:u w:val="single" w:color="AAAAAA"/>
          </w:rPr>
          <w:t>«História» (https://www.cmvv.es.gov.br/pagin</w:t>
        </w:r>
      </w:hyperlink>
      <w:r>
        <w:rPr>
          <w:sz w:val="24"/>
          <w:u w:val="none"/>
        </w:rPr>
        <w:t> </w:t>
      </w:r>
      <w:hyperlink r:id="rId306">
        <w:r>
          <w:rPr>
            <w:sz w:val="24"/>
            <w:u w:val="single" w:color="AAAAAA"/>
          </w:rPr>
          <w:t>a/ler/8/historia)</w:t>
        </w:r>
      </w:hyperlink>
      <w:r>
        <w:rPr>
          <w:sz w:val="24"/>
          <w:u w:val="none"/>
        </w:rPr>
        <w:t>.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16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março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2025.</w:t>
      </w:r>
      <w:r>
        <w:rPr>
          <w:spacing w:val="-2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29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novembro</w:t>
      </w:r>
      <w:r>
        <w:rPr>
          <w:spacing w:val="-2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z w:val="24"/>
          <w:u w:val="none"/>
        </w:rPr>
        <w:t> </w:t>
      </w:r>
      <w:bookmarkStart w:name="cite_note-20" w:id="19"/>
      <w:bookmarkEnd w:id="19"/>
      <w:r>
        <w:rPr>
          <w:spacing w:val="-2"/>
          <w:sz w:val="24"/>
          <w:u w:val="none"/>
        </w:rPr>
        <w:t>2023</w:t>
      </w:r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none"/>
        </w:rPr>
        <w:t>(http://web.archive.org/web/20231129060318/</w:t>
      </w:r>
      <w:hyperlink r:id="rId307">
        <w:r>
          <w:rPr>
            <w:spacing w:val="-2"/>
            <w:sz w:val="24"/>
            <w:u w:val="none"/>
          </w:rPr>
          <w:t>https://www.cmvv.es.gov.br/pagina/ler/8/hist</w:t>
        </w:r>
      </w:hyperlink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oria)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367" w:hanging="401"/>
        <w:jc w:val="left"/>
        <w:rPr>
          <w:sz w:val="24"/>
          <w:u w:val="none"/>
        </w:rPr>
      </w:pPr>
      <w:bookmarkStart w:name="cite_note-21" w:id="20"/>
      <w:bookmarkEnd w:id="20"/>
      <w:r>
        <w:rPr>
          <w:u w:val="none"/>
        </w:rPr>
      </w:r>
      <w:r>
        <w:rPr>
          <w:sz w:val="24"/>
          <w:u w:val="none"/>
        </w:rPr>
        <w:t>BUENO,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E.</w:t>
      </w:r>
      <w:r>
        <w:rPr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Capitães</w:t>
      </w:r>
      <w:r>
        <w:rPr>
          <w:rFonts w:ascii="Arial" w:hAnsi="Arial"/>
          <w:i/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do</w:t>
      </w:r>
      <w:r>
        <w:rPr>
          <w:rFonts w:ascii="Arial" w:hAnsi="Arial"/>
          <w:i/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Brasil:</w:t>
      </w:r>
      <w:r>
        <w:rPr>
          <w:rFonts w:ascii="Arial" w:hAnsi="Arial"/>
          <w:i/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a</w:t>
      </w:r>
      <w:r>
        <w:rPr>
          <w:rFonts w:ascii="Arial" w:hAnsi="Arial"/>
          <w:i/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saga</w:t>
      </w:r>
      <w:r>
        <w:rPr>
          <w:rFonts w:ascii="Arial" w:hAnsi="Arial"/>
          <w:i/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dos</w:t>
      </w:r>
      <w:r>
        <w:rPr>
          <w:rFonts w:ascii="Arial" w:hAnsi="Arial"/>
          <w:i/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primeiros</w:t>
      </w:r>
      <w:r>
        <w:rPr>
          <w:rFonts w:ascii="Arial" w:hAnsi="Arial"/>
          <w:i/>
          <w:spacing w:val="-3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colonizadores</w:t>
      </w:r>
      <w:r>
        <w:rPr>
          <w:sz w:val="24"/>
          <w:u w:val="none"/>
        </w:rPr>
        <w:t>.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Rio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Janeiro.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Objetiva. 1999. p. 120.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96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1936">
                <wp:simplePos x="0" y="0"/>
                <wp:positionH relativeFrom="page">
                  <wp:posOffset>676274</wp:posOffset>
                </wp:positionH>
                <wp:positionV relativeFrom="paragraph">
                  <wp:posOffset>720474</wp:posOffset>
                </wp:positionV>
                <wp:extent cx="6391275" cy="9525"/>
                <wp:effectExtent l="0" t="0" r="0" b="0"/>
                <wp:wrapNone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30293pt;width:503.24996pt;height:.75pt;mso-position-horizontal-relative:page;mso-position-vertical-relative:paragraph;z-index:-17004544" id="docshape8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2448">
                <wp:simplePos x="0" y="0"/>
                <wp:positionH relativeFrom="page">
                  <wp:posOffset>676274</wp:posOffset>
                </wp:positionH>
                <wp:positionV relativeFrom="paragraph">
                  <wp:posOffset>891924</wp:posOffset>
                </wp:positionV>
                <wp:extent cx="6391275" cy="952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30293pt;width:503.24996pt;height:.75pt;mso-position-horizontal-relative:page;mso-position-vertical-relative:paragraph;z-index:-17004032" id="docshape81" filled="true" fillcolor="#aaaaaa" stroked="false">
                <v:fill type="solid"/>
                <w10:wrap type="none"/>
              </v:rect>
            </w:pict>
          </mc:Fallback>
        </mc:AlternateContent>
      </w:r>
      <w:hyperlink r:id="rId308">
        <w:r>
          <w:rPr>
            <w:sz w:val="24"/>
            <w:u w:val="single" w:color="AAAAAA"/>
          </w:rPr>
          <w:t>«Origem de Vitória está ligada às lutas dos portugueses com indígenas» (https://www.vitoria.e</w:t>
        </w:r>
      </w:hyperlink>
      <w:r>
        <w:rPr>
          <w:sz w:val="24"/>
          <w:u w:val="none"/>
        </w:rPr>
        <w:t> </w:t>
      </w:r>
      <w:hyperlink r:id="rId308">
        <w:r>
          <w:rPr>
            <w:spacing w:val="-2"/>
            <w:sz w:val="24"/>
            <w:u w:val="single" w:color="AAAAAA"/>
          </w:rPr>
          <w:t>s.gov.br/noticia/origem-de-vitoria-esta-ligada-as-lutas-dos-portugueses-com-indigenas-12131)</w:t>
        </w:r>
      </w:hyperlink>
      <w:r>
        <w:rPr>
          <w:spacing w:val="-2"/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Prefeitura de Vitória</w:t>
      </w:r>
      <w:r>
        <w:rPr>
          <w:sz w:val="24"/>
          <w:u w:val="none"/>
        </w:rPr>
        <w:t>. 4 de setembro de 2013. Consultado em 24 de novembro de 2022. </w:t>
      </w:r>
      <w:r>
        <w:rPr>
          <w:sz w:val="24"/>
          <w:u w:val="single" w:color="AAAAAA"/>
        </w:rPr>
        <w:t>Cópia</w:t>
      </w:r>
      <w:r>
        <w:rPr>
          <w:sz w:val="24"/>
          <w:u w:val="none"/>
        </w:rPr>
        <w:t> arquivada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21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janeiro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2025</w:t>
      </w:r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(http://web.archive.org/web/20250121163157/</w:t>
      </w:r>
      <w:hyperlink r:id="rId309">
        <w:r>
          <w:rPr>
            <w:sz w:val="24"/>
            <w:u w:val="none"/>
          </w:rPr>
          <w:t>https://www</w:t>
        </w:r>
      </w:hyperlink>
      <w:r>
        <w:rPr>
          <w:sz w:val="24"/>
          <w:u w:val="none"/>
        </w:rPr>
        <w:t>. </w:t>
      </w:r>
      <w:bookmarkStart w:name="cite_note-Evolu%C3%A7%C3%A3o_urbana-22" w:id="21"/>
      <w:bookmarkEnd w:id="21"/>
      <w:r>
        <w:rPr>
          <w:spacing w:val="-2"/>
          <w:sz w:val="24"/>
          <w:u w:val="none"/>
        </w:rPr>
        <w:t>vitoria.es.go</w:t>
      </w:r>
      <w:r>
        <w:rPr>
          <w:spacing w:val="-2"/>
          <w:sz w:val="24"/>
          <w:u w:val="none"/>
        </w:rPr>
        <w:t>v.br/noticia/origem-de-vitoria-esta-ligada-as-lutas-dos-portugueses-com-indigenas-</w:t>
      </w:r>
      <w:r>
        <w:rPr>
          <w:spacing w:val="-2"/>
          <w:sz w:val="24"/>
          <w:u w:val="single" w:color="AAAAAA"/>
        </w:rPr>
        <w:t>12131)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246" w:hanging="401"/>
        <w:jc w:val="left"/>
        <w:rPr>
          <w:sz w:val="24"/>
          <w:u w:val="none"/>
        </w:rPr>
      </w:pPr>
      <w:hyperlink r:id="rId310">
        <w:r>
          <w:rPr>
            <w:sz w:val="24"/>
            <w:u w:val="single" w:color="AAAAAA"/>
          </w:rPr>
          <w:t>«Evolução urbana» (https://m.vitoria.es.gov.br/cidade/evolucao-urbana)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Prefeitura de Vitória</w:t>
      </w:r>
      <w:r>
        <w:rPr>
          <w:sz w:val="24"/>
          <w:u w:val="none"/>
        </w:rPr>
        <w:t>. </w:t>
      </w:r>
      <w:bookmarkStart w:name="cite_note-23" w:id="22"/>
      <w:bookmarkEnd w:id="22"/>
      <w:r>
        <w:rPr>
          <w:sz w:val="24"/>
          <w:u w:val="none"/>
        </w:rPr>
        <w:t>Consultado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16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março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2025.</w:t>
      </w:r>
      <w:r>
        <w:rPr>
          <w:spacing w:val="-3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5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311">
        <w:r>
          <w:rPr>
            <w:sz w:val="24"/>
            <w:u w:val="single" w:color="AAAAAA"/>
          </w:rPr>
          <w:t>http://web.arc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hive.org/web/20260305112636/</w:t>
      </w:r>
      <w:hyperlink r:id="rId310">
        <w:r>
          <w:rPr>
            <w:spacing w:val="-2"/>
            <w:sz w:val="24"/>
            <w:u w:val="single" w:color="AAAAAA"/>
          </w:rPr>
          <w:t>https://m.vitoria.es.gov.br/cidade/evolucao-urbana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205" w:hanging="401"/>
        <w:jc w:val="left"/>
        <w:rPr>
          <w:sz w:val="24"/>
          <w:u w:val="none"/>
        </w:rPr>
      </w:pPr>
      <w:r>
        <w:rPr>
          <w:sz w:val="24"/>
          <w:u w:val="none"/>
        </w:rPr>
        <w:t>Instituto Brasileiro de Geografia e Estatística (IBGE) (2017). </w:t>
      </w:r>
      <w:hyperlink r:id="rId312">
        <w:r>
          <w:rPr>
            <w:sz w:val="24"/>
            <w:u w:val="single" w:color="AAAAAA"/>
          </w:rPr>
          <w:t>«Divisão Regional do Brasil» (htt</w:t>
        </w:r>
      </w:hyperlink>
      <w:r>
        <w:rPr>
          <w:sz w:val="24"/>
          <w:u w:val="none"/>
        </w:rPr>
        <w:t> </w:t>
      </w:r>
      <w:hyperlink r:id="rId312">
        <w:r>
          <w:rPr>
            <w:sz w:val="24"/>
            <w:u w:val="single" w:color="AAAAAA"/>
          </w:rPr>
          <w:t>p://www.ibge.gov.br/home/geociencias/geografia/default_div_int.shtm)</w:t>
        </w:r>
      </w:hyperlink>
      <w:r>
        <w:rPr>
          <w:sz w:val="24"/>
          <w:u w:val="none"/>
        </w:rPr>
        <w:t>. Consultado em 28 de </w:t>
      </w:r>
      <w:bookmarkStart w:name="cite_note-IBGE_DTB_2017-24" w:id="23"/>
      <w:bookmarkEnd w:id="23"/>
      <w:r>
        <w:rPr>
          <w:sz w:val="24"/>
          <w:u w:val="none"/>
        </w:rPr>
        <w:t>outubro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2017.</w:t>
      </w:r>
      <w:r>
        <w:rPr>
          <w:spacing w:val="-4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28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outubro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2017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313">
        <w:r>
          <w:rPr>
            <w:sz w:val="24"/>
            <w:u w:val="single" w:color="AAAAAA"/>
          </w:rPr>
          <w:t>http://web.archive.org/web/2017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1028165522/</w:t>
      </w:r>
      <w:hyperlink r:id="rId312">
        <w:r>
          <w:rPr>
            <w:spacing w:val="-2"/>
            <w:sz w:val="24"/>
            <w:u w:val="single" w:color="AAAAAA"/>
          </w:rPr>
          <w:t>http://www.ibge.gov.br/home/geociencias/geografia/default_div_int.shtm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71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2960">
                <wp:simplePos x="0" y="0"/>
                <wp:positionH relativeFrom="page">
                  <wp:posOffset>676274</wp:posOffset>
                </wp:positionH>
                <wp:positionV relativeFrom="paragraph">
                  <wp:posOffset>376976</wp:posOffset>
                </wp:positionV>
                <wp:extent cx="6410325" cy="9525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83208pt;width:504.74996pt;height:.75pt;mso-position-horizontal-relative:page;mso-position-vertical-relative:paragraph;z-index:-17003520" id="docshape8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676274</wp:posOffset>
                </wp:positionH>
                <wp:positionV relativeFrom="paragraph">
                  <wp:posOffset>548426</wp:posOffset>
                </wp:positionV>
                <wp:extent cx="6362700" cy="9525"/>
                <wp:effectExtent l="0" t="0" r="0" b="0"/>
                <wp:wrapNone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3208pt;width:500.99996pt;height:.75pt;mso-position-horizontal-relative:page;mso-position-vertical-relative:paragraph;z-index:15768576" id="docshape8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Instituto Brasileiro de Geografia e Estatística (IBGE) (2017). </w:t>
      </w:r>
      <w:hyperlink r:id="rId314">
        <w:r>
          <w:rPr>
            <w:sz w:val="24"/>
            <w:u w:val="single" w:color="AAAAAA"/>
          </w:rPr>
          <w:t>«Base de dados por municípios</w:t>
        </w:r>
      </w:hyperlink>
      <w:r>
        <w:rPr>
          <w:sz w:val="24"/>
          <w:u w:val="none"/>
        </w:rPr>
        <w:t> </w:t>
      </w:r>
      <w:hyperlink r:id="rId314">
        <w:r>
          <w:rPr>
            <w:sz w:val="24"/>
            <w:u w:val="none"/>
          </w:rPr>
          <w:t>das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Regiões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Geográficas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Imediatas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e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Intermediárias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do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Brasil»</w:t>
        </w:r>
        <w:r>
          <w:rPr>
            <w:spacing w:val="-7"/>
            <w:sz w:val="24"/>
            <w:u w:val="none"/>
          </w:rPr>
          <w:t> </w:t>
        </w:r>
        <w:r>
          <w:rPr>
            <w:sz w:val="24"/>
            <w:u w:val="none"/>
          </w:rPr>
          <w:t>(ftp://geoftp.ibge.gov.br/organiz</w:t>
        </w:r>
      </w:hyperlink>
      <w:r>
        <w:rPr>
          <w:sz w:val="24"/>
          <w:u w:val="none"/>
        </w:rPr>
        <w:t> </w:t>
      </w:r>
      <w:hyperlink r:id="rId314">
        <w:r>
          <w:rPr>
            <w:spacing w:val="-2"/>
            <w:sz w:val="24"/>
            <w:u w:val="none"/>
          </w:rPr>
          <w:t>acao_do_territorio/divisao_regional/divisao_regional_do_brasil/divisao_regional_do_brasil_em</w:t>
        </w:r>
      </w:hyperlink>
    </w:p>
    <w:p>
      <w:pPr>
        <w:pStyle w:val="BodyText"/>
        <w:spacing w:line="235" w:lineRule="auto"/>
        <w:ind w:left="49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676274</wp:posOffset>
                </wp:positionH>
                <wp:positionV relativeFrom="paragraph">
                  <wp:posOffset>167826</wp:posOffset>
                </wp:positionV>
                <wp:extent cx="6429375" cy="9525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3.214652pt;width:506.24996pt;height:.75pt;mso-position-horizontal-relative:page;mso-position-vertical-relative:paragraph;z-index:15769088" id="docshape84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IBGE_DTB_2016-25" w:id="24"/>
      <w:bookmarkEnd w:id="24"/>
      <w:r>
        <w:rPr/>
      </w:r>
      <w:hyperlink r:id="rId314">
        <w:r>
          <w:rPr>
            <w:spacing w:val="-2"/>
          </w:rPr>
          <w:t>_regioes_geograficas_2017/tabelas/regioes_geograficas_composicao_por_municipios_2017_2</w:t>
        </w:r>
      </w:hyperlink>
      <w:r>
        <w:rPr>
          <w:spacing w:val="-2"/>
        </w:rPr>
        <w:t> </w:t>
      </w:r>
      <w:hyperlink r:id="rId314">
        <w:r>
          <w:rPr>
            <w:u w:val="single" w:color="AAAAAA"/>
          </w:rPr>
          <w:t>0180911.xls)</w:t>
        </w:r>
      </w:hyperlink>
      <w:r>
        <w:rPr/>
        <w:t>. Consultado em 28 de outubro de 2017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31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4496">
                <wp:simplePos x="0" y="0"/>
                <wp:positionH relativeFrom="page">
                  <wp:posOffset>676274</wp:posOffset>
                </wp:positionH>
                <wp:positionV relativeFrom="paragraph">
                  <wp:posOffset>376795</wp:posOffset>
                </wp:positionV>
                <wp:extent cx="6438900" cy="952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8945pt;width:506.99996pt;height:.75pt;mso-position-horizontal-relative:page;mso-position-vertical-relative:paragraph;z-index:-17001984" id="docshape8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Instituto Brasileiro de Geografia e Estatística (IBGE) (2016). </w:t>
      </w:r>
      <w:hyperlink r:id="rId315">
        <w:r>
          <w:rPr>
            <w:sz w:val="24"/>
            <w:u w:val="single" w:color="AAAAAA"/>
          </w:rPr>
          <w:t>«Divisão Territorial Brasileira</w:t>
        </w:r>
      </w:hyperlink>
      <w:r>
        <w:rPr>
          <w:sz w:val="24"/>
          <w:u w:val="none"/>
        </w:rPr>
        <w:t> </w:t>
      </w:r>
      <w:bookmarkStart w:name="cite_note-Clima-26" w:id="25"/>
      <w:bookmarkEnd w:id="25"/>
      <w:r>
        <w:rPr>
          <w:sz w:val="24"/>
          <w:u w:val="none"/>
        </w:rPr>
      </w:r>
      <w:hyperlink r:id="rId315">
        <w:r>
          <w:rPr>
            <w:spacing w:val="-2"/>
            <w:sz w:val="24"/>
            <w:u w:val="none"/>
          </w:rPr>
          <w:t>2016» </w:t>
        </w:r>
        <w:r>
          <w:rPr>
            <w:spacing w:val="-2"/>
            <w:sz w:val="24"/>
            <w:u w:val="none"/>
          </w:rPr>
          <w:t>(ftp://geoftp.ibge.gov.br/organizacao_do_territorio/estrutura_territorial/divisao_territorial/2</w:t>
        </w:r>
      </w:hyperlink>
      <w:r>
        <w:rPr>
          <w:spacing w:val="-2"/>
          <w:sz w:val="24"/>
          <w:u w:val="none"/>
        </w:rPr>
        <w:t> </w:t>
      </w:r>
      <w:hyperlink r:id="rId315">
        <w:r>
          <w:rPr>
            <w:sz w:val="24"/>
            <w:u w:val="single" w:color="AAAAAA"/>
          </w:rPr>
          <w:t>016/DTB_2016_v2.zip)</w:t>
        </w:r>
      </w:hyperlink>
      <w:r>
        <w:rPr>
          <w:sz w:val="24"/>
          <w:u w:val="none"/>
        </w:rPr>
        <w:t>. Consultado em 28 de outubro de 2017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44" w:hanging="401"/>
        <w:jc w:val="left"/>
        <w:rPr>
          <w:sz w:val="24"/>
          <w:u w:val="none"/>
        </w:rPr>
      </w:pPr>
      <w:r>
        <w:rPr>
          <w:sz w:val="24"/>
          <w:u w:val="none"/>
        </w:rPr>
        <w:t>Prefeitura de Vitória, ed. (1994). </w:t>
      </w:r>
      <w:r>
        <w:rPr>
          <w:sz w:val="24"/>
          <w:u w:val="single" w:color="AAAAAA"/>
        </w:rPr>
        <w:t>«Clima de Vitória» (</w:t>
      </w:r>
      <w:hyperlink r:id="rId316">
        <w:r>
          <w:rPr>
            <w:sz w:val="24"/>
            <w:u w:val="single" w:color="AAAAAA"/>
          </w:rPr>
          <w:t>https://web.archive.org/web/20071002094</w:t>
        </w:r>
      </w:hyperlink>
      <w:r>
        <w:rPr>
          <w:sz w:val="24"/>
          <w:u w:val="none"/>
        </w:rPr>
        <w:t> </w:t>
      </w:r>
      <w:bookmarkStart w:name="cite_note-bdmep.inmet.gov.br-27" w:id="26"/>
      <w:bookmarkEnd w:id="26"/>
      <w:r>
        <w:rPr>
          <w:sz w:val="24"/>
          <w:u w:val="none"/>
        </w:rPr>
      </w:r>
      <w:r>
        <w:rPr>
          <w:sz w:val="24"/>
          <w:u w:val="single" w:color="AAAAAA"/>
        </w:rPr>
        <w:t>143/</w:t>
      </w:r>
      <w:hyperlink r:id="rId317">
        <w:r>
          <w:rPr>
            <w:sz w:val="24"/>
            <w:u w:val="single" w:color="AAAAAA"/>
          </w:rPr>
          <w:t>http://www.vitoria.es.gov.br:80/secretarias/cultura/ihges/brunow.htm</w:t>
        </w:r>
      </w:hyperlink>
      <w:r>
        <w:rPr>
          <w:sz w:val="24"/>
          <w:u w:val="single" w:color="AAAAAA"/>
        </w:rPr>
        <w:t>)</w:t>
      </w:r>
      <w:r>
        <w:rPr>
          <w:sz w:val="24"/>
          <w:u w:val="none"/>
        </w:rPr>
        <w:t>.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16"/>
          <w:sz w:val="24"/>
          <w:u w:val="none"/>
        </w:rPr>
        <w:t> </w:t>
      </w:r>
      <w:r>
        <w:rPr>
          <w:sz w:val="24"/>
          <w:u w:val="none"/>
        </w:rPr>
        <w:t>19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de abril de 2018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251" w:hanging="401"/>
        <w:jc w:val="left"/>
        <w:rPr>
          <w:sz w:val="24"/>
          <w:u w:val="none"/>
        </w:rPr>
      </w:pPr>
      <w:bookmarkStart w:name="cite_note-28" w:id="27"/>
      <w:bookmarkEnd w:id="27"/>
      <w:r>
        <w:rPr>
          <w:u w:val="none"/>
        </w:rPr>
      </w:r>
      <w:r>
        <w:rPr>
          <w:sz w:val="24"/>
          <w:u w:val="none"/>
        </w:rPr>
        <w:t>INMET.</w:t>
      </w:r>
      <w:r>
        <w:rPr>
          <w:spacing w:val="-9"/>
          <w:sz w:val="24"/>
          <w:u w:val="none"/>
        </w:rPr>
        <w:t> </w:t>
      </w:r>
      <w:hyperlink r:id="rId318">
        <w:r>
          <w:rPr>
            <w:sz w:val="24"/>
            <w:u w:val="single" w:color="AAAAAA"/>
          </w:rPr>
          <w:t>«Banco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dados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meteorológicos»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(https://bdmep.inmet.gov.br)</w:t>
        </w:r>
      </w:hyperlink>
      <w:r>
        <w:rPr>
          <w:sz w:val="24"/>
          <w:u w:val="none"/>
        </w:rPr>
        <w:t>.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15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de abril de 2022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70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5008">
                <wp:simplePos x="0" y="0"/>
                <wp:positionH relativeFrom="page">
                  <wp:posOffset>676274</wp:posOffset>
                </wp:positionH>
                <wp:positionV relativeFrom="paragraph">
                  <wp:posOffset>720548</wp:posOffset>
                </wp:positionV>
                <wp:extent cx="6410325" cy="952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36122pt;width:504.74996pt;height:.75pt;mso-position-horizontal-relative:page;mso-position-vertical-relative:paragraph;z-index:-17001472" id="docshape8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Instituto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Capixaba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Pesquisa,</w:t>
      </w:r>
      <w:r>
        <w:rPr>
          <w:spacing w:val="-15"/>
          <w:sz w:val="24"/>
          <w:u w:val="none"/>
        </w:rPr>
        <w:t> </w:t>
      </w:r>
      <w:r>
        <w:rPr>
          <w:sz w:val="24"/>
          <w:u w:val="none"/>
        </w:rPr>
        <w:t>Assistência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Técnica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e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Extensão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Rural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(INCAPER)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(12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1"/>
          <w:sz w:val="24"/>
          <w:u w:val="none"/>
        </w:rPr>
        <w:t> </w:t>
      </w:r>
      <w:r>
        <w:rPr>
          <w:sz w:val="24"/>
          <w:u w:val="none"/>
        </w:rPr>
        <w:t>julho de</w:t>
      </w:r>
      <w:r>
        <w:rPr>
          <w:spacing w:val="-7"/>
          <w:sz w:val="24"/>
          <w:u w:val="none"/>
        </w:rPr>
        <w:t> </w:t>
      </w:r>
      <w:r>
        <w:rPr>
          <w:sz w:val="24"/>
          <w:u w:val="none"/>
        </w:rPr>
        <w:t>2021).</w:t>
      </w:r>
      <w:r>
        <w:rPr>
          <w:spacing w:val="-7"/>
          <w:sz w:val="24"/>
          <w:u w:val="none"/>
        </w:rPr>
        <w:t> </w:t>
      </w:r>
      <w:hyperlink r:id="rId319">
        <w:r>
          <w:rPr>
            <w:sz w:val="24"/>
            <w:u w:val="single" w:color="AAAAAA"/>
          </w:rPr>
          <w:t>«Qual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mais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fria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Espírito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Santo?»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(https://meteorologia.incaper.es.gov.b</w:t>
        </w:r>
      </w:hyperlink>
      <w:r>
        <w:rPr>
          <w:sz w:val="24"/>
          <w:u w:val="none"/>
        </w:rPr>
        <w:t> </w:t>
      </w:r>
      <w:hyperlink r:id="rId319">
        <w:r>
          <w:rPr>
            <w:sz w:val="24"/>
            <w:u w:val="single" w:color="AAAAAA"/>
          </w:rPr>
          <w:t>r/noticia-2021_07_12)</w:t>
        </w:r>
      </w:hyperlink>
      <w:r>
        <w:rPr>
          <w:sz w:val="24"/>
          <w:u w:val="none"/>
        </w:rPr>
        <w:t>. Consultado em 15 de abril de 2022. </w:t>
      </w:r>
      <w:r>
        <w:rPr>
          <w:sz w:val="24"/>
          <w:u w:val="single" w:color="AAAAAA"/>
        </w:rPr>
        <w:t>Cópia arquivada em 15 de abril de</w:t>
      </w:r>
      <w:r>
        <w:rPr>
          <w:sz w:val="24"/>
          <w:u w:val="none"/>
        </w:rPr>
        <w:t> </w:t>
      </w:r>
      <w:bookmarkStart w:name="cite_note-29" w:id="28"/>
      <w:bookmarkEnd w:id="28"/>
      <w:r>
        <w:rPr>
          <w:spacing w:val="-2"/>
          <w:sz w:val="24"/>
          <w:u w:val="none"/>
        </w:rPr>
        <w:t>2022</w:t>
      </w:r>
      <w:r>
        <w:rPr>
          <w:spacing w:val="-2"/>
          <w:sz w:val="24"/>
          <w:u w:val="none"/>
        </w:rPr>
        <w:t> (http://web.archive.org/web/20220415133833/</w:t>
      </w:r>
      <w:hyperlink r:id="rId319">
        <w:r>
          <w:rPr>
            <w:spacing w:val="-2"/>
            <w:sz w:val="24"/>
            <w:u w:val="none"/>
          </w:rPr>
          <w:t>https://meteorologia.incaper.es.gov.br/notici </w:t>
        </w:r>
        <w:r>
          <w:rPr>
            <w:spacing w:val="-2"/>
            <w:sz w:val="24"/>
            <w:u w:val="single" w:color="AAAAAA"/>
          </w:rPr>
          <w:t>a-2021_07_12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58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5520">
                <wp:simplePos x="0" y="0"/>
                <wp:positionH relativeFrom="page">
                  <wp:posOffset>676274</wp:posOffset>
                </wp:positionH>
                <wp:positionV relativeFrom="paragraph">
                  <wp:posOffset>548282</wp:posOffset>
                </wp:positionV>
                <wp:extent cx="6372225" cy="952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7186pt;width:501.74996pt;height:.75pt;mso-position-horizontal-relative:page;mso-position-vertical-relative:paragraph;z-index:-17000960" id="docshape8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INMET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(2012).</w:t>
      </w:r>
      <w:r>
        <w:rPr>
          <w:spacing w:val="-9"/>
          <w:sz w:val="24"/>
          <w:u w:val="none"/>
        </w:rPr>
        <w:t> </w:t>
      </w:r>
      <w:hyperlink r:id="rId320">
        <w:r>
          <w:rPr>
            <w:sz w:val="24"/>
            <w:u w:val="single" w:color="AAAAAA"/>
          </w:rPr>
          <w:t>«Características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Climatológicas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Verão»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(https://drive.google.com/file/d/1C9ic</w:t>
        </w:r>
      </w:hyperlink>
      <w:r>
        <w:rPr>
          <w:sz w:val="24"/>
          <w:u w:val="none"/>
        </w:rPr>
        <w:t> </w:t>
      </w:r>
      <w:hyperlink r:id="rId320">
        <w:r>
          <w:rPr>
            <w:sz w:val="24"/>
            <w:u w:val="single" w:color="AAAAAA"/>
          </w:rPr>
          <w:t>szvB8SuyKeJoFWAaegEwyA5vUNw3/view?usp=sharing)</w:t>
        </w:r>
      </w:hyperlink>
      <w:r>
        <w:rPr>
          <w:sz w:val="24"/>
          <w:u w:val="none"/>
        </w:rPr>
        <w:t>.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15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abril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2022. </w:t>
      </w:r>
      <w:bookmarkStart w:name="cite_note-NCB-INMET-30" w:id="29"/>
      <w:bookmarkEnd w:id="29"/>
      <w:r>
        <w:rPr>
          <w:sz w:val="24"/>
          <w:u w:val="none"/>
        </w:rPr>
        <w:t>Cópia</w:t>
      </w:r>
      <w:r>
        <w:rPr>
          <w:sz w:val="24"/>
          <w:u w:val="none"/>
        </w:rPr>
        <w:t> arquivada em 27 de setembro de 2025 (</w:t>
      </w:r>
      <w:hyperlink r:id="rId321">
        <w:r>
          <w:rPr>
            <w:sz w:val="24"/>
            <w:u w:val="none"/>
          </w:rPr>
          <w:t>http://web.archive.org/web/20250927214850/htt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ps://drive.google.com/file/d/1C9icszvB8SuyKeJoFWAaegEwyA5vUNw3/view?usp=sharing)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493" w:hanging="401"/>
        <w:jc w:val="left"/>
        <w:rPr>
          <w:sz w:val="24"/>
          <w:u w:val="none"/>
        </w:rPr>
      </w:pPr>
      <w:bookmarkStart w:name="cite_note-NCB-1931-1960-31" w:id="30"/>
      <w:bookmarkEnd w:id="30"/>
      <w:r>
        <w:rPr>
          <w:u w:val="none"/>
        </w:rPr>
      </w:r>
      <w:r>
        <w:rPr>
          <w:sz w:val="24"/>
          <w:u w:val="none"/>
        </w:rPr>
        <w:t>INMET.</w:t>
      </w:r>
      <w:r>
        <w:rPr>
          <w:spacing w:val="-14"/>
          <w:sz w:val="24"/>
          <w:u w:val="none"/>
        </w:rPr>
        <w:t> </w:t>
      </w:r>
      <w:hyperlink r:id="rId322">
        <w:r>
          <w:rPr>
            <w:sz w:val="24"/>
            <w:u w:val="single" w:color="AAAAAA"/>
          </w:rPr>
          <w:t>«Normais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climatológicas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(https://portal.inmet.gov.br/normais)</w:t>
        </w:r>
      </w:hyperlink>
      <w:r>
        <w:rPr>
          <w:sz w:val="24"/>
          <w:u w:val="none"/>
        </w:rPr>
        <w:t>.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Consultado em 23 de março de 2022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32" w:hanging="401"/>
        <w:jc w:val="left"/>
        <w:rPr>
          <w:sz w:val="24"/>
          <w:u w:val="none"/>
        </w:rPr>
      </w:pPr>
      <w:hyperlink r:id="rId129">
        <w:r>
          <w:rPr>
            <w:sz w:val="24"/>
            <w:u w:val="single" w:color="AAAAAA"/>
          </w:rPr>
          <w:t>INMET</w:t>
        </w:r>
      </w:hyperlink>
      <w:r>
        <w:rPr>
          <w:spacing w:val="-10"/>
          <w:sz w:val="24"/>
          <w:u w:val="none"/>
        </w:rPr>
        <w:t> </w:t>
      </w:r>
      <w:r>
        <w:rPr>
          <w:sz w:val="24"/>
          <w:u w:val="none"/>
        </w:rPr>
        <w:t>(1979).</w:t>
      </w:r>
      <w:r>
        <w:rPr>
          <w:spacing w:val="-6"/>
          <w:sz w:val="24"/>
          <w:u w:val="none"/>
        </w:rPr>
        <w:t> </w:t>
      </w:r>
      <w:hyperlink r:id="rId323">
        <w:r>
          <w:rPr>
            <w:sz w:val="24"/>
            <w:u w:val="single" w:color="AAAAAA"/>
          </w:rPr>
          <w:t>«Normais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Climatológicas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Brasil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(1931-1960)»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(https://drive.google.com/file/d/</w:t>
        </w:r>
      </w:hyperlink>
      <w:r>
        <w:rPr>
          <w:sz w:val="24"/>
          <w:u w:val="none"/>
        </w:rPr>
        <w:t> </w:t>
      </w:r>
      <w:hyperlink r:id="rId323">
        <w:r>
          <w:rPr>
            <w:sz w:val="24"/>
            <w:u w:val="single" w:color="AAAAAA"/>
          </w:rPr>
          <w:t>0BwM-LY650N0NRjNkR2V6YXF5bU0/view)</w:t>
        </w:r>
      </w:hyperlink>
      <w:r>
        <w:rPr>
          <w:sz w:val="24"/>
          <w:u w:val="none"/>
        </w:rPr>
        <w:t> 2 ed. </w:t>
      </w:r>
      <w:hyperlink r:id="rId128">
        <w:r>
          <w:rPr>
            <w:sz w:val="24"/>
            <w:u w:val="single" w:color="AAAAAA"/>
          </w:rPr>
          <w:t>Rio de Janeiro</w:t>
        </w:r>
      </w:hyperlink>
      <w:r>
        <w:rPr>
          <w:sz w:val="24"/>
          <w:u w:val="none"/>
        </w:rPr>
        <w:t>. Consultado em 27 de julho de 2020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758" w:hanging="401"/>
        <w:jc w:val="left"/>
        <w:rPr>
          <w:sz w:val="24"/>
          <w:u w:val="none"/>
        </w:rPr>
      </w:pPr>
      <w:bookmarkStart w:name="cite_note-INMET-83648-32" w:id="31"/>
      <w:bookmarkEnd w:id="31"/>
      <w:r>
        <w:rPr>
          <w:u w:val="none"/>
        </w:rPr>
      </w:r>
      <w:bookmarkStart w:name="cite_note-INMET-A612-33" w:id="32"/>
      <w:bookmarkEnd w:id="32"/>
      <w:r>
        <w:rPr>
          <w:u w:val="none"/>
        </w:rPr>
      </w:r>
      <w:r>
        <w:rPr>
          <w:spacing w:val="-2"/>
          <w:sz w:val="24"/>
          <w:u w:val="none"/>
        </w:rPr>
        <w:t>INMET. </w:t>
      </w:r>
      <w:hyperlink r:id="rId324">
        <w:r>
          <w:rPr>
            <w:spacing w:val="-2"/>
            <w:sz w:val="24"/>
            <w:u w:val="single" w:color="AAAAAA"/>
          </w:rPr>
          <w:t>«Estação: VITÓRIA</w:t>
        </w:r>
        <w:r>
          <w:rPr>
            <w:spacing w:val="-3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(83648)» </w:t>
        </w:r>
        <w:r>
          <w:rPr>
            <w:spacing w:val="-2"/>
            <w:sz w:val="24"/>
            <w:u w:val="single" w:color="AAAAAA"/>
          </w:rPr>
          <w:t>(https://tempo.inmet.gov.br/TabelaEstacoes/83648)</w:t>
        </w:r>
      </w:hyperlink>
      <w:r>
        <w:rPr>
          <w:spacing w:val="-2"/>
          <w:sz w:val="24"/>
          <w:u w:val="none"/>
        </w:rPr>
        <w:t>. </w:t>
      </w:r>
      <w:r>
        <w:rPr>
          <w:sz w:val="24"/>
          <w:u w:val="none"/>
        </w:rPr>
        <w:t>Consultado em 15 de abril de 2022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972" w:hanging="401"/>
        <w:jc w:val="left"/>
        <w:rPr>
          <w:sz w:val="24"/>
          <w:u w:val="none"/>
        </w:rPr>
      </w:pPr>
      <w:bookmarkStart w:name="cite_note-34" w:id="33"/>
      <w:bookmarkEnd w:id="33"/>
      <w:r>
        <w:rPr>
          <w:u w:val="none"/>
        </w:rPr>
      </w:r>
      <w:r>
        <w:rPr>
          <w:spacing w:val="-2"/>
          <w:sz w:val="24"/>
          <w:u w:val="none"/>
        </w:rPr>
        <w:t>INMET. </w:t>
      </w:r>
      <w:hyperlink r:id="rId325">
        <w:r>
          <w:rPr>
            <w:spacing w:val="-2"/>
            <w:sz w:val="24"/>
            <w:u w:val="single" w:color="AAAAAA"/>
          </w:rPr>
          <w:t>«Estação: VITÓRIA</w:t>
        </w:r>
        <w:r>
          <w:rPr>
            <w:spacing w:val="-4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(A612)» </w:t>
        </w:r>
        <w:r>
          <w:rPr>
            <w:spacing w:val="-2"/>
            <w:sz w:val="24"/>
            <w:u w:val="single" w:color="AAAAAA"/>
          </w:rPr>
          <w:t>(https://tempo.inmet.gov.br/TabelaEstacoes/A612)</w:t>
        </w:r>
      </w:hyperlink>
      <w:r>
        <w:rPr>
          <w:spacing w:val="-2"/>
          <w:sz w:val="24"/>
          <w:u w:val="none"/>
        </w:rPr>
        <w:t>. </w:t>
      </w:r>
      <w:r>
        <w:rPr>
          <w:sz w:val="24"/>
          <w:u w:val="none"/>
        </w:rPr>
        <w:t>Consultado em 26 de abril de 2023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931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6032">
                <wp:simplePos x="0" y="0"/>
                <wp:positionH relativeFrom="page">
                  <wp:posOffset>676274</wp:posOffset>
                </wp:positionH>
                <wp:positionV relativeFrom="paragraph">
                  <wp:posOffset>378002</wp:posOffset>
                </wp:positionV>
                <wp:extent cx="5391150" cy="952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5391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0" h="9525">
                              <a:moveTo>
                                <a:pt x="5391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391149" y="0"/>
                              </a:lnTo>
                              <a:lnTo>
                                <a:pt x="5391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63947pt;width:424.499966pt;height:.75pt;mso-position-horizontal-relative:page;mso-position-vertical-relative:paragraph;z-index:-17000448" id="docshape88" filled="true" fillcolor="#aaaaaa" stroked="false">
                <v:fill type="solid"/>
                <w10:wrap type="none"/>
              </v:rect>
            </w:pict>
          </mc:Fallback>
        </mc:AlternateContent>
      </w:r>
      <w:hyperlink r:id="rId326">
        <w:r>
          <w:rPr>
            <w:sz w:val="24"/>
            <w:u w:val="single" w:color="AAAAAA"/>
          </w:rPr>
          <w:t>«Tabela 1287 - População dos municípios das capitais e Percentual da população dos</w:t>
        </w:r>
      </w:hyperlink>
      <w:r>
        <w:rPr>
          <w:sz w:val="24"/>
          <w:u w:val="none"/>
        </w:rPr>
        <w:t> </w:t>
      </w:r>
      <w:hyperlink r:id="rId326">
        <w:r>
          <w:rPr>
            <w:sz w:val="24"/>
            <w:u w:val="none"/>
          </w:rPr>
          <w:t>municípios das capitais em relação aos das unidades da federação nos Censos</w:t>
        </w:r>
      </w:hyperlink>
      <w:r>
        <w:rPr>
          <w:sz w:val="24"/>
          <w:u w:val="none"/>
        </w:rPr>
        <w:t> </w:t>
      </w:r>
      <w:bookmarkStart w:name="cite_note-35" w:id="34"/>
      <w:bookmarkEnd w:id="34"/>
      <w:r>
        <w:rPr>
          <w:sz w:val="24"/>
          <w:u w:val="none"/>
        </w:rPr>
      </w:r>
      <w:hyperlink r:id="rId326">
        <w:r>
          <w:rPr>
            <w:sz w:val="24"/>
            <w:u w:val="single" w:color="AAAAAA"/>
          </w:rPr>
          <w:t>Demográficos»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(https://sidra.ibge.gov.br/tabela/1287)</w:t>
        </w:r>
      </w:hyperlink>
      <w:r>
        <w:rPr>
          <w:sz w:val="24"/>
          <w:u w:val="none"/>
        </w:rPr>
        <w:t>.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Instituto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Brasileiro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Geografia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e Estatística. Consultado em 9 de dezembro de 2022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246" w:hanging="401"/>
        <w:jc w:val="left"/>
        <w:rPr>
          <w:sz w:val="24"/>
          <w:u w:val="none"/>
        </w:rPr>
      </w:pPr>
      <w:hyperlink r:id="rId327">
        <w:r>
          <w:rPr>
            <w:sz w:val="24"/>
            <w:u w:val="single" w:color="AAAAAA"/>
          </w:rPr>
          <w:t>«Tabela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4714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População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Residente,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Área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territorial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Densidade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demográfica»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(https://sidra.i</w:t>
        </w:r>
      </w:hyperlink>
      <w:r>
        <w:rPr>
          <w:sz w:val="24"/>
          <w:u w:val="none"/>
        </w:rPr>
        <w:t> </w:t>
      </w:r>
      <w:bookmarkStart w:name="cite_note-36" w:id="35"/>
      <w:bookmarkEnd w:id="35"/>
      <w:r>
        <w:rPr>
          <w:sz w:val="24"/>
          <w:u w:val="none"/>
        </w:rPr>
      </w:r>
      <w:hyperlink r:id="rId327">
        <w:r>
          <w:rPr>
            <w:sz w:val="24"/>
            <w:u w:val="single" w:color="AAAAAA"/>
          </w:rPr>
          <w:t>bge.gov.br/tabela/4714)</w:t>
        </w:r>
      </w:hyperlink>
      <w:r>
        <w:rPr>
          <w:sz w:val="24"/>
          <w:u w:val="none"/>
        </w:rPr>
        <w:t>. Instituto Brasileiro de Geografia e Estatística. Consultado em 9 de dezembro de 2022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65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6544">
                <wp:simplePos x="0" y="0"/>
                <wp:positionH relativeFrom="page">
                  <wp:posOffset>676274</wp:posOffset>
                </wp:positionH>
                <wp:positionV relativeFrom="paragraph">
                  <wp:posOffset>548690</wp:posOffset>
                </wp:positionV>
                <wp:extent cx="6410325" cy="952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03976pt;width:504.74996pt;height:.75pt;mso-position-horizontal-relative:page;mso-position-vertical-relative:paragraph;z-index:-16999936" id="docshape8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ESTATÍSTICA,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Instituto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Brasileiro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de.</w:t>
      </w:r>
      <w:r>
        <w:rPr>
          <w:spacing w:val="-4"/>
          <w:sz w:val="24"/>
          <w:u w:val="none"/>
        </w:rPr>
        <w:t> </w:t>
      </w:r>
      <w:hyperlink r:id="rId328">
        <w:r>
          <w:rPr>
            <w:sz w:val="24"/>
            <w:u w:val="single" w:color="AAAAAA"/>
          </w:rPr>
          <w:t>«População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Residente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por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Cor/Raça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Religião»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</w:t>
        </w:r>
      </w:hyperlink>
      <w:r>
        <w:rPr>
          <w:sz w:val="24"/>
          <w:u w:val="none"/>
        </w:rPr>
        <w:t> </w:t>
      </w:r>
      <w:hyperlink r:id="rId328">
        <w:r>
          <w:rPr>
            <w:sz w:val="24"/>
            <w:u w:val="single" w:color="AAAAAA"/>
          </w:rPr>
          <w:t>sidra.ibge.gov.br/Tabela/2094#resultado)</w:t>
        </w:r>
      </w:hyperlink>
      <w:r>
        <w:rPr>
          <w:sz w:val="24"/>
          <w:u w:val="none"/>
        </w:rPr>
        <w:t>. Sidra. Consultado em 16 de abril de 2017. </w:t>
      </w:r>
      <w:r>
        <w:rPr>
          <w:sz w:val="24"/>
          <w:u w:val="single" w:color="AAAAAA"/>
        </w:rPr>
        <w:t>Cópia</w:t>
      </w:r>
      <w:r>
        <w:rPr>
          <w:sz w:val="24"/>
          <w:u w:val="none"/>
        </w:rPr>
        <w:t> </w:t>
      </w:r>
      <w:bookmarkStart w:name="cite_note-37" w:id="36"/>
      <w:bookmarkEnd w:id="36"/>
      <w:r>
        <w:rPr>
          <w:sz w:val="24"/>
          <w:u w:val="none"/>
        </w:rPr>
        <w:t>arquivada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9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março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2026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(http://web.archive.org/web/20260309233909/</w:t>
      </w:r>
      <w:hyperlink r:id="rId328">
        <w:r>
          <w:rPr>
            <w:sz w:val="24"/>
            <w:u w:val="none"/>
          </w:rPr>
          <w:t>https://sidra.ib </w:t>
        </w:r>
        <w:r>
          <w:rPr>
            <w:spacing w:val="-2"/>
            <w:sz w:val="24"/>
            <w:u w:val="single" w:color="AAAAAA"/>
          </w:rPr>
          <w:t>ge.gov.br/Tabela/2094#resultado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40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7056">
                <wp:simplePos x="0" y="0"/>
                <wp:positionH relativeFrom="page">
                  <wp:posOffset>676274</wp:posOffset>
                </wp:positionH>
                <wp:positionV relativeFrom="paragraph">
                  <wp:posOffset>377349</wp:posOffset>
                </wp:positionV>
                <wp:extent cx="6400800" cy="9525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2568pt;width:503.99996pt;height:.75pt;mso-position-horizontal-relative:page;mso-position-vertical-relative:paragraph;z-index:-16999424" id="docshape9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7568">
                <wp:simplePos x="0" y="0"/>
                <wp:positionH relativeFrom="page">
                  <wp:posOffset>676274</wp:posOffset>
                </wp:positionH>
                <wp:positionV relativeFrom="paragraph">
                  <wp:posOffset>891699</wp:posOffset>
                </wp:positionV>
                <wp:extent cx="6429375" cy="952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2563pt;width:506.24996pt;height:.75pt;mso-position-horizontal-relative:page;mso-position-vertical-relative:paragraph;z-index:-16998912" id="docshape91" filled="true" fillcolor="#aaaaaa" stroked="false">
                <v:fill type="solid"/>
                <w10:wrap type="none"/>
              </v:rect>
            </w:pict>
          </mc:Fallback>
        </mc:AlternateContent>
      </w:r>
      <w:hyperlink r:id="rId329">
        <w:r>
          <w:rPr>
            <w:sz w:val="24"/>
            <w:u w:val="single" w:color="AAAAAA"/>
          </w:rPr>
          <w:t>«Missas, lives e procissão marcam os 100 anos das obras da Catedral Metropolitana de</w:t>
        </w:r>
      </w:hyperlink>
      <w:r>
        <w:rPr>
          <w:sz w:val="24"/>
          <w:u w:val="none"/>
        </w:rPr>
        <w:t> </w:t>
      </w:r>
      <w:hyperlink r:id="rId329">
        <w:r>
          <w:rPr>
            <w:sz w:val="24"/>
            <w:u w:val="none"/>
          </w:rPr>
          <w:t>Vitória» (https://g1.globo.com/es/espirito-santo/noticia/2020/09/02/missas-lives-e-procissao-ma</w:t>
        </w:r>
      </w:hyperlink>
      <w:r>
        <w:rPr>
          <w:sz w:val="24"/>
          <w:u w:val="none"/>
        </w:rPr>
        <w:t> </w:t>
      </w:r>
      <w:hyperlink r:id="rId329">
        <w:r>
          <w:rPr>
            <w:sz w:val="24"/>
            <w:u w:val="single" w:color="AAAAAA"/>
          </w:rPr>
          <w:t>rcam-os-100-anos-das-obras-da-catedral-metropolitana-de-vitoria.ghtml)</w:t>
        </w:r>
      </w:hyperlink>
      <w:r>
        <w:rPr>
          <w:sz w:val="24"/>
          <w:u w:val="none"/>
        </w:rPr>
        <w:t>.</w:t>
      </w:r>
      <w:r>
        <w:rPr>
          <w:spacing w:val="-6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G1</w:t>
      </w:r>
      <w:r>
        <w:rPr>
          <w:sz w:val="24"/>
          <w:u w:val="none"/>
        </w:rPr>
        <w:t>.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3 de junho de 2022. </w:t>
      </w:r>
      <w:r>
        <w:rPr>
          <w:sz w:val="24"/>
          <w:u w:val="single" w:color="AAAAAA"/>
        </w:rPr>
        <w:t>Cópia arquivada em 3 de junho de 2022 (</w:t>
      </w:r>
      <w:hyperlink r:id="rId330">
        <w:r>
          <w:rPr>
            <w:sz w:val="24"/>
            <w:u w:val="single" w:color="AAAAAA"/>
          </w:rPr>
          <w:t>http://web.archive.org/web/202206</w:t>
        </w:r>
      </w:hyperlink>
      <w:r>
        <w:rPr>
          <w:sz w:val="24"/>
          <w:u w:val="none"/>
        </w:rPr>
        <w:t> </w:t>
      </w:r>
      <w:bookmarkStart w:name="cite_note-38" w:id="37"/>
      <w:bookmarkEnd w:id="37"/>
      <w:r>
        <w:rPr>
          <w:spacing w:val="-2"/>
          <w:sz w:val="24"/>
          <w:u w:val="none"/>
        </w:rPr>
        <w:t>03212408/</w:t>
      </w:r>
      <w:hyperlink r:id="rId331">
        <w:r>
          <w:rPr>
            <w:spacing w:val="-2"/>
            <w:sz w:val="24"/>
            <w:u w:val="none"/>
          </w:rPr>
          <w:t>https://g1.globo.com/es/espirito-santo/noticia/2020/09/02/missas-lives-e-procissao-</w:t>
        </w:r>
        <w:r>
          <w:rPr>
            <w:spacing w:val="-2"/>
            <w:sz w:val="24"/>
            <w:u w:val="none"/>
          </w:rPr>
          <w:t>m</w:t>
        </w:r>
      </w:hyperlink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arcam-os-100-anos-das-obras-da-catedral-metropolitana-de-vitoria.ghtml)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30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8080">
                <wp:simplePos x="0" y="0"/>
                <wp:positionH relativeFrom="page">
                  <wp:posOffset>676274</wp:posOffset>
                </wp:positionH>
                <wp:positionV relativeFrom="paragraph">
                  <wp:posOffset>719778</wp:posOffset>
                </wp:positionV>
                <wp:extent cx="6419850" cy="952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75449pt;width:505.49996pt;height:.75pt;mso-position-horizontal-relative:page;mso-position-vertical-relative:paragraph;z-index:-16998400" id="docshape92" filled="true" fillcolor="#aaaaaa" stroked="false">
                <v:fill type="solid"/>
                <w10:wrap type="none"/>
              </v:rect>
            </w:pict>
          </mc:Fallback>
        </mc:AlternateContent>
      </w:r>
      <w:hyperlink r:id="rId332">
        <w:r>
          <w:rPr>
            <w:sz w:val="24"/>
            <w:u w:val="single" w:color="AAAAAA"/>
          </w:rPr>
          <w:t>«MAPA: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Qual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religião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popular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sua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cidade?»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(https://g1.globo.com/economia/censo/</w:t>
        </w:r>
      </w:hyperlink>
      <w:r>
        <w:rPr>
          <w:sz w:val="24"/>
          <w:u w:val="none"/>
        </w:rPr>
        <w:t> </w:t>
      </w:r>
      <w:hyperlink r:id="rId332">
        <w:r>
          <w:rPr>
            <w:sz w:val="24"/>
            <w:u w:val="single" w:color="AAAAAA"/>
          </w:rPr>
          <w:t>noticia/2025/06/06/mapa-censo-ibge-religiao.ghtml)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G1</w:t>
      </w:r>
      <w:r>
        <w:rPr>
          <w:sz w:val="24"/>
          <w:u w:val="none"/>
        </w:rPr>
        <w:t>. 6 de junho de 2025. Consultado em 31 de agosto de 2025. </w:t>
      </w:r>
      <w:r>
        <w:rPr>
          <w:sz w:val="24"/>
          <w:u w:val="single" w:color="AAAAAA"/>
        </w:rPr>
        <w:t>Cópia arquivada em 11 de maio de 2026 (</w:t>
      </w:r>
      <w:hyperlink r:id="rId333">
        <w:r>
          <w:rPr>
            <w:sz w:val="24"/>
            <w:u w:val="single" w:color="AAAAAA"/>
          </w:rPr>
          <w:t>http://web.archive.org/web/20</w:t>
        </w:r>
      </w:hyperlink>
      <w:r>
        <w:rPr>
          <w:sz w:val="24"/>
          <w:u w:val="none"/>
        </w:rPr>
        <w:t> </w:t>
      </w:r>
      <w:bookmarkStart w:name="cite_note-39" w:id="38"/>
      <w:bookmarkEnd w:id="38"/>
      <w:r>
        <w:rPr>
          <w:spacing w:val="-2"/>
          <w:sz w:val="24"/>
          <w:u w:val="none"/>
        </w:rPr>
        <w:t>2605</w:t>
      </w:r>
      <w:r>
        <w:rPr>
          <w:spacing w:val="-2"/>
          <w:sz w:val="24"/>
          <w:u w:val="none"/>
        </w:rPr>
        <w:t>11000021/</w:t>
      </w:r>
      <w:hyperlink r:id="rId334">
        <w:r>
          <w:rPr>
            <w:spacing w:val="-2"/>
            <w:sz w:val="24"/>
            <w:u w:val="none"/>
          </w:rPr>
          <w:t>https://g1.globo.com/economia/censo/noticia/2025/06/06/mapa-censo-ibge-relig</w:t>
        </w:r>
      </w:hyperlink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iao.ghtml)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233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8592">
                <wp:simplePos x="0" y="0"/>
                <wp:positionH relativeFrom="page">
                  <wp:posOffset>676274</wp:posOffset>
                </wp:positionH>
                <wp:positionV relativeFrom="paragraph">
                  <wp:posOffset>376697</wp:posOffset>
                </wp:positionV>
                <wp:extent cx="6372225" cy="9525"/>
                <wp:effectExtent l="0" t="0" r="0" b="0"/>
                <wp:wrapNone/>
                <wp:docPr id="132" name="Graphic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Graphic 132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1188pt;width:501.74996pt;height:.75pt;mso-position-horizontal-relative:page;mso-position-vertical-relative:paragraph;z-index:-16997888" id="docshape9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Flávio Henrique M. Lima (8 de fevereiro de 2006). </w:t>
      </w:r>
      <w:hyperlink r:id="rId335">
        <w:r>
          <w:rPr>
            <w:sz w:val="24"/>
            <w:u w:val="single" w:color="AAAAAA"/>
          </w:rPr>
          <w:t>«O Poder Público Municipal à frente da</w:t>
        </w:r>
      </w:hyperlink>
      <w:r>
        <w:rPr>
          <w:sz w:val="24"/>
          <w:u w:val="none"/>
        </w:rPr>
        <w:t> </w:t>
      </w:r>
      <w:hyperlink r:id="rId335">
        <w:r>
          <w:rPr>
            <w:sz w:val="24"/>
            <w:u w:val="none"/>
          </w:rPr>
          <w:t>obrigação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constitucional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criação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do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sistema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controle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interno»</w:t>
        </w:r>
        <w:r>
          <w:rPr>
            <w:spacing w:val="-5"/>
            <w:sz w:val="24"/>
            <w:u w:val="none"/>
          </w:rPr>
          <w:t> </w:t>
        </w:r>
        <w:r>
          <w:rPr>
            <w:sz w:val="24"/>
            <w:u w:val="none"/>
          </w:rPr>
          <w:t>(http://jusvi.com/artigos/20</w:t>
        </w:r>
      </w:hyperlink>
      <w:r>
        <w:rPr>
          <w:sz w:val="24"/>
          <w:u w:val="none"/>
        </w:rPr>
        <w:t> </w:t>
      </w:r>
      <w:bookmarkStart w:name="cite_note-40" w:id="39"/>
      <w:bookmarkEnd w:id="39"/>
      <w:r>
        <w:rPr>
          <w:sz w:val="24"/>
          <w:u w:val="none"/>
        </w:rPr>
      </w:r>
      <w:hyperlink r:id="rId335">
        <w:r>
          <w:rPr>
            <w:sz w:val="24"/>
            <w:u w:val="single" w:color="AAAAAA"/>
          </w:rPr>
          <w:t>074)</w:t>
        </w:r>
      </w:hyperlink>
      <w:r>
        <w:rPr>
          <w:sz w:val="24"/>
          <w:u w:val="none"/>
        </w:rPr>
        <w:t>. JusVi. Consultado em 9 de junho de 2012. </w:t>
      </w:r>
      <w:hyperlink r:id="rId336">
        <w:r>
          <w:rPr>
            <w:sz w:val="24"/>
            <w:u w:val="single" w:color="AAAAAA"/>
          </w:rPr>
          <w:t>Cópia arquivada em 7 de maio de 2012 (http</w:t>
        </w:r>
      </w:hyperlink>
      <w:r>
        <w:rPr>
          <w:sz w:val="24"/>
          <w:u w:val="none"/>
        </w:rPr>
        <w:t> </w:t>
      </w:r>
      <w:hyperlink r:id="rId336">
        <w:r>
          <w:rPr>
            <w:spacing w:val="-2"/>
            <w:sz w:val="24"/>
            <w:u w:val="single" w:color="AAAAAA"/>
          </w:rPr>
          <w:t>s://www.webcitation.org/67UGgjcdE?url=http://jusvi.com/artigos/20074)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53" w:hanging="401"/>
        <w:jc w:val="left"/>
        <w:rPr>
          <w:sz w:val="24"/>
          <w:u w:val="none"/>
        </w:rPr>
      </w:pPr>
      <w:bookmarkStart w:name="cite_note-41" w:id="40"/>
      <w:bookmarkEnd w:id="40"/>
      <w:r>
        <w:rPr>
          <w:u w:val="none"/>
        </w:rPr>
      </w:r>
      <w:r>
        <w:rPr>
          <w:sz w:val="24"/>
          <w:u w:val="none"/>
        </w:rPr>
        <w:t>Prefeitura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Municipal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Vitória.</w:t>
      </w:r>
      <w:r>
        <w:rPr>
          <w:spacing w:val="-11"/>
          <w:sz w:val="24"/>
          <w:u w:val="none"/>
        </w:rPr>
        <w:t> </w:t>
      </w:r>
      <w:hyperlink r:id="rId337">
        <w:r>
          <w:rPr>
            <w:sz w:val="24"/>
            <w:u w:val="single" w:color="AAAAAA"/>
          </w:rPr>
          <w:t>«Prefeitos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11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(http://www.vitoria.es.gov.br/prefeitura/pre</w:t>
        </w:r>
      </w:hyperlink>
      <w:r>
        <w:rPr>
          <w:sz w:val="24"/>
          <w:u w:val="none"/>
        </w:rPr>
        <w:t> </w:t>
      </w:r>
      <w:hyperlink r:id="rId337">
        <w:r>
          <w:rPr>
            <w:sz w:val="24"/>
            <w:u w:val="single" w:color="AAAAAA"/>
          </w:rPr>
          <w:t>feitos-de-vitoria)</w:t>
        </w:r>
      </w:hyperlink>
      <w:r>
        <w:rPr>
          <w:sz w:val="24"/>
          <w:u w:val="none"/>
        </w:rPr>
        <w:t>. Consultado em 21 de abril de 2017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60" w:after="0"/>
        <w:ind w:left="499" w:right="139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9104">
                <wp:simplePos x="0" y="0"/>
                <wp:positionH relativeFrom="page">
                  <wp:posOffset>676274</wp:posOffset>
                </wp:positionH>
                <wp:positionV relativeFrom="paragraph">
                  <wp:posOffset>378130</wp:posOffset>
                </wp:positionV>
                <wp:extent cx="6400800" cy="95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74073pt;width:503.99996pt;height:.75pt;mso-position-horizontal-relative:page;mso-position-vertical-relative:paragraph;z-index:-16997376" id="docshape9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19616">
                <wp:simplePos x="0" y="0"/>
                <wp:positionH relativeFrom="page">
                  <wp:posOffset>676274</wp:posOffset>
                </wp:positionH>
                <wp:positionV relativeFrom="paragraph">
                  <wp:posOffset>892480</wp:posOffset>
                </wp:positionV>
                <wp:extent cx="6429375" cy="9525"/>
                <wp:effectExtent l="0" t="0" r="0" b="0"/>
                <wp:wrapNone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74071pt;width:506.24996pt;height:.75pt;mso-position-horizontal-relative:page;mso-position-vertical-relative:paragraph;z-index:-16996864" id="docshape95" filled="true" fillcolor="#aaaaaa" stroked="false">
                <v:fill type="solid"/>
                <w10:wrap type="none"/>
              </v:rect>
            </w:pict>
          </mc:Fallback>
        </mc:AlternateContent>
      </w:r>
      <w:hyperlink r:id="rId338">
        <w:r>
          <w:rPr>
            <w:sz w:val="24"/>
            <w:u w:val="single" w:color="AAAAAA"/>
          </w:rPr>
          <w:t>TV Vitória</w:t>
        </w:r>
      </w:hyperlink>
      <w:r>
        <w:rPr>
          <w:sz w:val="24"/>
          <w:u w:val="none"/>
        </w:rPr>
        <w:t>, ed. (1º de janeiro de 2021). </w:t>
      </w:r>
      <w:hyperlink r:id="rId339">
        <w:r>
          <w:rPr>
            <w:sz w:val="24"/>
            <w:u w:val="single" w:color="AAAAAA"/>
          </w:rPr>
          <w:t>«Delegado Lorenzo Pazolini e vereadores são</w:t>
        </w:r>
      </w:hyperlink>
      <w:r>
        <w:rPr>
          <w:sz w:val="24"/>
          <w:u w:val="none"/>
        </w:rPr>
        <w:t> </w:t>
      </w:r>
      <w:hyperlink r:id="rId339">
        <w:r>
          <w:rPr>
            <w:sz w:val="24"/>
            <w:u w:val="none"/>
          </w:rPr>
          <w:t>empossados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em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Vitória»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(https://www.folhavitoria.com.br/politica/noticia/01/2021/delegado-lore</w:t>
        </w:r>
      </w:hyperlink>
      <w:r>
        <w:rPr>
          <w:sz w:val="24"/>
          <w:u w:val="none"/>
        </w:rPr>
        <w:t> </w:t>
      </w:r>
      <w:hyperlink r:id="rId339">
        <w:r>
          <w:rPr>
            <w:sz w:val="24"/>
            <w:u w:val="single" w:color="AAAAAA"/>
          </w:rPr>
          <w:t>nzo-pazolini-e-vereadores-sao-empossados-em-vitoria)</w:t>
        </w:r>
      </w:hyperlink>
      <w:r>
        <w:rPr>
          <w:sz w:val="24"/>
          <w:u w:val="none"/>
        </w:rPr>
        <w:t>. Folha Vitória. Consultado em 2 de janeiro de 2021. </w:t>
      </w:r>
      <w:r>
        <w:rPr>
          <w:sz w:val="24"/>
          <w:u w:val="single" w:color="AAAAAA"/>
        </w:rPr>
        <w:t>Cópia arquivada em 29 de julho de 2023 (</w:t>
      </w:r>
      <w:hyperlink r:id="rId340">
        <w:r>
          <w:rPr>
            <w:sz w:val="24"/>
            <w:u w:val="single" w:color="AAAAAA"/>
          </w:rPr>
          <w:t>http://web.archive.org/web/2023072</w:t>
        </w:r>
      </w:hyperlink>
      <w:r>
        <w:rPr>
          <w:sz w:val="24"/>
          <w:u w:val="none"/>
        </w:rPr>
        <w:t> </w:t>
      </w:r>
      <w:bookmarkStart w:name="cite_note-Constitui%C3%A7%C3%A3o-42" w:id="41"/>
      <w:bookmarkEnd w:id="41"/>
      <w:r>
        <w:rPr>
          <w:spacing w:val="-2"/>
          <w:sz w:val="24"/>
          <w:u w:val="none"/>
        </w:rPr>
        <w:t>9194359/</w:t>
      </w:r>
      <w:hyperlink r:id="rId341">
        <w:r>
          <w:rPr>
            <w:spacing w:val="-2"/>
            <w:sz w:val="24"/>
            <w:u w:val="none"/>
          </w:rPr>
          <w:t>https://www.folhavitoria.com.br/politica/noticia/01/2021/delegado-lorenzo-pazolini-e-</w:t>
        </w:r>
        <w:r>
          <w:rPr>
            <w:spacing w:val="-2"/>
            <w:sz w:val="24"/>
            <w:u w:val="none"/>
          </w:rPr>
          <w:t>ve</w:t>
        </w:r>
      </w:hyperlink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readores-sao-empossados-em-vitoria)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47" w:hanging="401"/>
        <w:jc w:val="left"/>
        <w:rPr>
          <w:sz w:val="24"/>
          <w:u w:val="none"/>
        </w:rPr>
      </w:pPr>
      <w:r>
        <w:rPr>
          <w:sz w:val="24"/>
          <w:u w:val="none"/>
        </w:rPr>
        <w:t>DJI.</w:t>
      </w:r>
      <w:r>
        <w:rPr>
          <w:spacing w:val="-9"/>
          <w:sz w:val="24"/>
          <w:u w:val="none"/>
        </w:rPr>
        <w:t> </w:t>
      </w:r>
      <w:hyperlink r:id="rId342">
        <w:r>
          <w:rPr>
            <w:sz w:val="24"/>
            <w:u w:val="single" w:color="AAAAAA"/>
          </w:rPr>
          <w:t>«Constituição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Federal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CF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-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1988»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(https://www.webcitation.org/64ioyjB1v?url=http://www.</w:t>
        </w:r>
      </w:hyperlink>
      <w:r>
        <w:rPr>
          <w:sz w:val="24"/>
          <w:u w:val="none"/>
        </w:rPr>
        <w:t> </w:t>
      </w:r>
      <w:hyperlink r:id="rId342">
        <w:r>
          <w:rPr>
            <w:sz w:val="24"/>
            <w:u w:val="single" w:color="AAAAAA"/>
          </w:rPr>
          <w:t>dji.com.br/constituicao_federal/cf029a031.htm)</w:t>
        </w:r>
      </w:hyperlink>
      <w:r>
        <w:rPr>
          <w:sz w:val="24"/>
          <w:u w:val="none"/>
        </w:rPr>
        <w:t>. Consultado em 9 de junho de 2012.</w:t>
      </w:r>
      <w:r>
        <w:rPr>
          <w:spacing w:val="-11"/>
          <w:sz w:val="24"/>
          <w:u w:val="none"/>
        </w:rPr>
        <w:t> </w:t>
      </w:r>
      <w:r>
        <w:rPr>
          <w:sz w:val="24"/>
          <w:u w:val="none"/>
        </w:rPr>
        <w:t>Arquivado </w:t>
      </w:r>
      <w:bookmarkStart w:name="cite_note-43" w:id="42"/>
      <w:bookmarkEnd w:id="42"/>
      <w:r>
        <w:rPr>
          <w:sz w:val="24"/>
          <w:u w:val="none"/>
        </w:rPr>
        <w:t>do</w:t>
      </w:r>
      <w:r>
        <w:rPr>
          <w:sz w:val="24"/>
          <w:u w:val="none"/>
        </w:rPr>
        <w:t> </w:t>
      </w:r>
      <w:hyperlink r:id="rId343">
        <w:r>
          <w:rPr>
            <w:sz w:val="24"/>
            <w:u w:val="single" w:color="AAAAAA"/>
          </w:rPr>
          <w:t>original (http://www.dji.com.br/constituicao_federal/cf029a031.htm)</w:t>
        </w:r>
      </w:hyperlink>
      <w:r>
        <w:rPr>
          <w:sz w:val="24"/>
          <w:u w:val="none"/>
        </w:rPr>
        <w:t> em 16 de janeiro de </w:t>
      </w:r>
      <w:r>
        <w:rPr>
          <w:spacing w:val="-4"/>
          <w:sz w:val="24"/>
          <w:u w:val="none"/>
        </w:rPr>
        <w:t>2012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50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0128">
                <wp:simplePos x="0" y="0"/>
                <wp:positionH relativeFrom="page">
                  <wp:posOffset>676274</wp:posOffset>
                </wp:positionH>
                <wp:positionV relativeFrom="paragraph">
                  <wp:posOffset>377133</wp:posOffset>
                </wp:positionV>
                <wp:extent cx="6334125" cy="9525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5545pt;width:498.74996pt;height:.75pt;mso-position-horizontal-relative:page;mso-position-vertical-relative:paragraph;z-index:-16996352" id="docshape9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0640">
                <wp:simplePos x="0" y="0"/>
                <wp:positionH relativeFrom="page">
                  <wp:posOffset>676274</wp:posOffset>
                </wp:positionH>
                <wp:positionV relativeFrom="paragraph">
                  <wp:posOffset>720033</wp:posOffset>
                </wp:positionV>
                <wp:extent cx="6362700" cy="9525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95541pt;width:500.99996pt;height:.75pt;mso-position-horizontal-relative:page;mso-position-vertical-relative:paragraph;z-index:-16995840" id="docshape97" filled="true" fillcolor="#aaaaaa" stroked="false">
                <v:fill type="solid"/>
                <w10:wrap type="none"/>
              </v:rect>
            </w:pict>
          </mc:Fallback>
        </mc:AlternateContent>
      </w:r>
      <w:hyperlink r:id="rId288">
        <w:r>
          <w:rPr>
            <w:sz w:val="24"/>
            <w:u w:val="single" w:color="AAAAAA"/>
          </w:rPr>
          <w:t>G1</w:t>
        </w:r>
      </w:hyperlink>
      <w:r>
        <w:rPr>
          <w:sz w:val="24"/>
          <w:u w:val="none"/>
        </w:rPr>
        <w:t>, ed. (2 de outubro de 2016). </w:t>
      </w:r>
      <w:hyperlink r:id="rId344">
        <w:r>
          <w:rPr>
            <w:sz w:val="24"/>
            <w:u w:val="single" w:color="AAAAAA"/>
          </w:rPr>
          <w:t>«Confira a composição da Câmara Municipal de Vitória» (htt</w:t>
        </w:r>
      </w:hyperlink>
      <w:r>
        <w:rPr>
          <w:sz w:val="24"/>
          <w:u w:val="none"/>
        </w:rPr>
        <w:t> </w:t>
      </w:r>
      <w:hyperlink r:id="rId344">
        <w:r>
          <w:rPr>
            <w:sz w:val="24"/>
            <w:u w:val="none"/>
          </w:rPr>
          <w:t>p://g1.globo.com/espirito-santo/eleicoes/2016/noticia/2016/10/confira-composicao-da-camara-</w:t>
        </w:r>
      </w:hyperlink>
      <w:hyperlink r:id="rId344">
        <w:r>
          <w:rPr>
            <w:sz w:val="24"/>
            <w:u w:val="single" w:color="AAAAAA"/>
          </w:rPr>
          <w:t>municipal-de-vitoria.html)</w:t>
        </w:r>
      </w:hyperlink>
      <w:r>
        <w:rPr>
          <w:sz w:val="24"/>
          <w:u w:val="none"/>
        </w:rPr>
        <w:t>. Consultado em 19 de abril de 2018. </w:t>
      </w:r>
      <w:r>
        <w:rPr>
          <w:sz w:val="24"/>
          <w:u w:val="single" w:color="AAAAAA"/>
        </w:rPr>
        <w:t>Cópia arquivada em 29 de</w:t>
      </w:r>
      <w:r>
        <w:rPr>
          <w:sz w:val="24"/>
          <w:u w:val="none"/>
        </w:rPr>
        <w:t> </w:t>
      </w:r>
      <w:bookmarkStart w:name="cite_note-vereadores-44" w:id="43"/>
      <w:bookmarkEnd w:id="43"/>
      <w:r>
        <w:rPr>
          <w:sz w:val="24"/>
          <w:u w:val="none"/>
        </w:rPr>
        <w:t>dezembro</w:t>
      </w:r>
      <w:r>
        <w:rPr>
          <w:spacing w:val="-19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2025</w:t>
      </w:r>
      <w:r>
        <w:rPr>
          <w:spacing w:val="-16"/>
          <w:sz w:val="24"/>
          <w:u w:val="none"/>
        </w:rPr>
        <w:t> </w:t>
      </w:r>
      <w:r>
        <w:rPr>
          <w:sz w:val="24"/>
          <w:u w:val="none"/>
        </w:rPr>
        <w:t>(http://web.archive.org/web/20251229112352/</w:t>
      </w:r>
      <w:hyperlink r:id="rId344">
        <w:r>
          <w:rPr>
            <w:sz w:val="24"/>
            <w:u w:val="none"/>
          </w:rPr>
          <w:t>http://g1.globo.com/espirito-</w:t>
        </w:r>
        <w:r>
          <w:rPr>
            <w:sz w:val="24"/>
            <w:u w:val="none"/>
          </w:rPr>
          <w:t>s </w:t>
        </w:r>
        <w:r>
          <w:rPr>
            <w:spacing w:val="-2"/>
            <w:sz w:val="24"/>
            <w:u w:val="single" w:color="AAAAAA"/>
          </w:rPr>
          <w:t>anto/eleicoes/2016/noticia/2016/10/confira-composicao-da-camara-municipal-de-vitoria.html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00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1152">
                <wp:simplePos x="0" y="0"/>
                <wp:positionH relativeFrom="page">
                  <wp:posOffset>676274</wp:posOffset>
                </wp:positionH>
                <wp:positionV relativeFrom="paragraph">
                  <wp:posOffset>548402</wp:posOffset>
                </wp:positionV>
                <wp:extent cx="6391275" cy="952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1282pt;width:503.24996pt;height:.75pt;mso-position-horizontal-relative:page;mso-position-vertical-relative:paragraph;z-index:-16995328" id="docshape9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Eleições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2012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(7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outubro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2012).</w:t>
      </w:r>
      <w:r>
        <w:rPr>
          <w:spacing w:val="-5"/>
          <w:sz w:val="24"/>
          <w:u w:val="none"/>
        </w:rPr>
        <w:t> </w:t>
      </w:r>
      <w:hyperlink r:id="rId345">
        <w:r>
          <w:rPr>
            <w:sz w:val="24"/>
            <w:u w:val="single" w:color="AAAAAA"/>
          </w:rPr>
          <w:t>«Candidatos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Vereador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Bauru/SP»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(http://www.eleicoe</w:t>
        </w:r>
      </w:hyperlink>
      <w:r>
        <w:rPr>
          <w:sz w:val="24"/>
          <w:u w:val="none"/>
        </w:rPr>
        <w:t> </w:t>
      </w:r>
      <w:hyperlink r:id="rId345">
        <w:r>
          <w:rPr>
            <w:sz w:val="24"/>
            <w:u w:val="single" w:color="AAAAAA"/>
          </w:rPr>
          <w:t>s2012.info/candidatos-vereador-bauru-sp/)</w:t>
        </w:r>
      </w:hyperlink>
      <w:r>
        <w:rPr>
          <w:sz w:val="24"/>
          <w:u w:val="none"/>
        </w:rPr>
        <w:t>. Consultado em 19 de junho de 2013. </w:t>
      </w:r>
      <w:hyperlink r:id="rId346">
        <w:r>
          <w:rPr>
            <w:sz w:val="24"/>
            <w:u w:val="single" w:color="AAAAAA"/>
          </w:rPr>
          <w:t>Cópia</w:t>
        </w:r>
      </w:hyperlink>
      <w:r>
        <w:rPr>
          <w:sz w:val="24"/>
          <w:u w:val="none"/>
        </w:rPr>
        <w:t> </w:t>
      </w:r>
      <w:bookmarkStart w:name="cite_note-PMV_Parcerias_internacionais-4" w:id="44"/>
      <w:bookmarkEnd w:id="44"/>
      <w:r>
        <w:rPr>
          <w:sz w:val="24"/>
          <w:u w:val="none"/>
        </w:rPr>
      </w:r>
      <w:hyperlink r:id="rId346">
        <w:r>
          <w:rPr>
            <w:sz w:val="24"/>
            <w:u w:val="none"/>
          </w:rPr>
          <w:t>arquivada</w:t>
        </w:r>
        <w:r>
          <w:rPr>
            <w:spacing w:val="-10"/>
            <w:sz w:val="24"/>
            <w:u w:val="none"/>
          </w:rPr>
          <w:t> </w:t>
        </w:r>
        <w:r>
          <w:rPr>
            <w:sz w:val="24"/>
            <w:u w:val="none"/>
          </w:rPr>
          <w:t>em</w:t>
        </w:r>
        <w:r>
          <w:rPr>
            <w:spacing w:val="-10"/>
            <w:sz w:val="24"/>
            <w:u w:val="none"/>
          </w:rPr>
          <w:t> </w:t>
        </w:r>
        <w:r>
          <w:rPr>
            <w:sz w:val="24"/>
            <w:u w:val="none"/>
          </w:rPr>
          <w:t>18</w:t>
        </w:r>
        <w:r>
          <w:rPr>
            <w:spacing w:val="-10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10"/>
            <w:sz w:val="24"/>
            <w:u w:val="none"/>
          </w:rPr>
          <w:t> </w:t>
        </w:r>
        <w:r>
          <w:rPr>
            <w:sz w:val="24"/>
            <w:u w:val="none"/>
          </w:rPr>
          <w:t>junho</w:t>
        </w:r>
        <w:r>
          <w:rPr>
            <w:spacing w:val="-10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10"/>
            <w:sz w:val="24"/>
            <w:u w:val="none"/>
          </w:rPr>
          <w:t> </w:t>
        </w:r>
        <w:r>
          <w:rPr>
            <w:sz w:val="24"/>
            <w:u w:val="none"/>
          </w:rPr>
          <w:t>2013</w:t>
        </w:r>
        <w:r>
          <w:rPr>
            <w:spacing w:val="-10"/>
            <w:sz w:val="24"/>
            <w:u w:val="none"/>
          </w:rPr>
          <w:t> </w:t>
        </w:r>
        <w:r>
          <w:rPr>
            <w:sz w:val="24"/>
            <w:u w:val="none"/>
          </w:rPr>
          <w:t>(https://www.webcitation.org/6HTN10bGs?url=http://www.el</w:t>
        </w:r>
      </w:hyperlink>
      <w:r>
        <w:rPr>
          <w:sz w:val="24"/>
          <w:u w:val="none"/>
        </w:rPr>
        <w:t> </w:t>
      </w:r>
      <w:hyperlink r:id="rId346">
        <w:r>
          <w:rPr>
            <w:spacing w:val="-2"/>
            <w:sz w:val="24"/>
            <w:u w:val="single" w:color="AAAAAA"/>
          </w:rPr>
          <w:t>eicoes2012.info/candidatos-vereador-bauru-sp/)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54" w:hanging="401"/>
        <w:jc w:val="left"/>
        <w:rPr>
          <w:sz w:val="24"/>
          <w:u w:val="none"/>
        </w:rPr>
      </w:pPr>
      <w:r>
        <w:rPr>
          <w:sz w:val="24"/>
          <w:u w:val="none"/>
        </w:rPr>
        <w:t>PMV.</w:t>
      </w:r>
      <w:r>
        <w:rPr>
          <w:spacing w:val="-12"/>
          <w:sz w:val="24"/>
          <w:u w:val="none"/>
        </w:rPr>
        <w:t> </w:t>
      </w:r>
      <w:hyperlink r:id="rId347">
        <w:r>
          <w:rPr>
            <w:sz w:val="24"/>
            <w:u w:val="single" w:color="AAAAAA"/>
          </w:rPr>
          <w:t>«Parcerias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internacionais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garantem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recursos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cidade»</w:t>
        </w:r>
        <w:r>
          <w:rPr>
            <w:spacing w:val="-1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(http://www.vitoria.es.gov.br/</w:t>
        </w:r>
      </w:hyperlink>
      <w:r>
        <w:rPr>
          <w:sz w:val="24"/>
          <w:u w:val="none"/>
        </w:rPr>
        <w:t> </w:t>
      </w:r>
      <w:hyperlink r:id="rId347">
        <w:r>
          <w:rPr>
            <w:sz w:val="24"/>
            <w:u w:val="single" w:color="AAAAAA"/>
          </w:rPr>
          <w:t>gabpref.php?pagina=comoeotrabalho)</w:t>
        </w:r>
      </w:hyperlink>
      <w:r>
        <w:rPr>
          <w:sz w:val="24"/>
          <w:u w:val="none"/>
        </w:rPr>
        <w:t>. Consultado em 10 de abril de 2012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143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1664">
                <wp:simplePos x="0" y="0"/>
                <wp:positionH relativeFrom="page">
                  <wp:posOffset>676274</wp:posOffset>
                </wp:positionH>
                <wp:positionV relativeFrom="paragraph">
                  <wp:posOffset>578552</wp:posOffset>
                </wp:positionV>
                <wp:extent cx="6429375" cy="95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328pt;width:506.24996pt;height:.75pt;mso-position-horizontal-relative:page;mso-position-vertical-relative:paragraph;z-index:-16994816" id="docshape99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46" w:id="45"/>
      <w:bookmarkEnd w:id="45"/>
      <w:r>
        <w:rPr>
          <w:u w:val="none"/>
        </w:rPr>
      </w:r>
      <w:r>
        <w:rPr>
          <w:sz w:val="24"/>
          <w:u w:val="none"/>
        </w:rPr>
        <w:t>Pravda.ru. </w:t>
      </w:r>
      <w:hyperlink r:id="rId348">
        <w:r>
          <w:rPr>
            <w:sz w:val="24"/>
            <w:u w:val="single" w:color="AAAAAA"/>
          </w:rPr>
          <w:t>«Espírito Santo em Portugal» (http://port.pravda.ru/cplp/brasil/29-05-2007/17336-es</w:t>
        </w:r>
      </w:hyperlink>
      <w:r>
        <w:rPr>
          <w:sz w:val="24"/>
          <w:u w:val="none"/>
        </w:rPr>
        <w:t> </w:t>
      </w:r>
      <w:hyperlink r:id="rId348">
        <w:r>
          <w:rPr>
            <w:sz w:val="24"/>
            <w:u w:val="single" w:color="AAAAAA"/>
          </w:rPr>
          <w:t>portugal-0/)</w:t>
        </w:r>
      </w:hyperlink>
      <w:r>
        <w:rPr>
          <w:sz w:val="24"/>
          <w:u w:val="none"/>
        </w:rPr>
        <w:t>. Consultado em 10 de abril de 2012. </w:t>
      </w:r>
      <w:r>
        <w:rPr>
          <w:sz w:val="24"/>
          <w:u w:val="single" w:color="AAAAAA"/>
        </w:rPr>
        <w:t>Cópia arquivada em 11 de abril de 2021 (htt</w:t>
      </w:r>
      <w:r>
        <w:rPr>
          <w:sz w:val="24"/>
          <w:u w:val="none"/>
        </w:rPr>
        <w:t> </w:t>
      </w:r>
      <w:bookmarkStart w:name="cite_note-47" w:id="46"/>
      <w:bookmarkEnd w:id="46"/>
      <w:r>
        <w:rPr>
          <w:spacing w:val="-2"/>
          <w:sz w:val="24"/>
          <w:u w:val="none"/>
        </w:rPr>
        <w:t>p://web.archive.org/web/202104</w:t>
      </w:r>
      <w:r>
        <w:rPr>
          <w:spacing w:val="-2"/>
          <w:sz w:val="24"/>
          <w:u w:val="none"/>
        </w:rPr>
        <w:t>11200231/</w:t>
      </w:r>
      <w:hyperlink r:id="rId348">
        <w:r>
          <w:rPr>
            <w:spacing w:val="-2"/>
            <w:sz w:val="24"/>
            <w:u w:val="none"/>
          </w:rPr>
          <w:t>http://port.pravda.ru/cplp/brasil/29-05-2007/17336-</w:t>
        </w:r>
        <w:r>
          <w:rPr>
            <w:spacing w:val="-2"/>
            <w:sz w:val="24"/>
            <w:u w:val="none"/>
          </w:rPr>
          <w:t>es </w:t>
        </w:r>
        <w:r>
          <w:rPr>
            <w:spacing w:val="-2"/>
            <w:sz w:val="24"/>
            <w:u w:val="single" w:color="AAAAAA"/>
          </w:rPr>
          <w:t>portugal-0/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20" w:hanging="401"/>
        <w:jc w:val="left"/>
        <w:rPr>
          <w:sz w:val="24"/>
          <w:u w:val="none"/>
        </w:rPr>
      </w:pPr>
      <w:bookmarkStart w:name="cite_note-48" w:id="47"/>
      <w:bookmarkEnd w:id="47"/>
      <w:r>
        <w:rPr>
          <w:u w:val="none"/>
        </w:rPr>
      </w:r>
      <w:r>
        <w:rPr>
          <w:sz w:val="24"/>
          <w:u w:val="none"/>
        </w:rPr>
        <w:t>PMV.</w:t>
      </w:r>
      <w:r>
        <w:rPr>
          <w:spacing w:val="-6"/>
          <w:sz w:val="24"/>
          <w:u w:val="none"/>
        </w:rPr>
        <w:t> </w:t>
      </w:r>
      <w:hyperlink r:id="rId349">
        <w:r>
          <w:rPr>
            <w:sz w:val="24"/>
            <w:u w:val="single" w:color="AAAAAA"/>
          </w:rPr>
          <w:t>«Governo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japonês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pode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oferecer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recursos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projetos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comunitários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</w:t>
        </w:r>
      </w:hyperlink>
      <w:r>
        <w:rPr>
          <w:sz w:val="24"/>
          <w:u w:val="none"/>
        </w:rPr>
        <w:t> </w:t>
      </w:r>
      <w:hyperlink r:id="rId349">
        <w:r>
          <w:rPr>
            <w:spacing w:val="-2"/>
            <w:sz w:val="24"/>
            <w:u w:val="single" w:color="AAAAAA"/>
          </w:rPr>
          <w:t>www.vitoria.es.gov.br/guarda/not_govjapones.asp)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317" w:hanging="401"/>
        <w:jc w:val="left"/>
        <w:rPr>
          <w:sz w:val="24"/>
          <w:u w:val="none"/>
        </w:rPr>
      </w:pPr>
      <w:bookmarkStart w:name="cite_note-49" w:id="48"/>
      <w:bookmarkEnd w:id="48"/>
      <w:r>
        <w:rPr>
          <w:u w:val="none"/>
        </w:rPr>
      </w:r>
      <w:r>
        <w:rPr>
          <w:sz w:val="24"/>
          <w:u w:val="none"/>
        </w:rPr>
        <w:t>PMV. </w:t>
      </w:r>
      <w:hyperlink r:id="rId350">
        <w:r>
          <w:rPr>
            <w:sz w:val="24"/>
            <w:u w:val="single" w:color="AAAAAA"/>
          </w:rPr>
          <w:t>«Vitória e Cuba promovem intercâmbio de atividades com programação cultural e</w:t>
        </w:r>
      </w:hyperlink>
      <w:r>
        <w:rPr>
          <w:sz w:val="24"/>
          <w:u w:val="none"/>
        </w:rPr>
        <w:t> </w:t>
      </w:r>
      <w:hyperlink r:id="rId350">
        <w:r>
          <w:rPr>
            <w:sz w:val="24"/>
            <w:u w:val="single" w:color="AAAAAA"/>
          </w:rPr>
          <w:t>acadêmica a partir de segunda-feira» </w:t>
        </w:r>
        <w:r>
          <w:rPr>
            <w:spacing w:val="-2"/>
            <w:sz w:val="24"/>
            <w:u w:val="single" w:color="AAAAAA"/>
          </w:rPr>
          <w:t>(http://www.vitoria.es.gov.br/diario/2006/1030/cuba.asp)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60" w:after="0"/>
        <w:ind w:left="499" w:right="179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2176">
                <wp:simplePos x="0" y="0"/>
                <wp:positionH relativeFrom="page">
                  <wp:posOffset>676274</wp:posOffset>
                </wp:positionH>
                <wp:positionV relativeFrom="paragraph">
                  <wp:posOffset>549560</wp:posOffset>
                </wp:positionV>
                <wp:extent cx="6400800" cy="952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72507pt;width:503.99996pt;height:.75pt;mso-position-horizontal-relative:page;mso-position-vertical-relative:paragraph;z-index:-16994304" id="docshape10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PMV. </w:t>
      </w:r>
      <w:hyperlink r:id="rId351">
        <w:r>
          <w:rPr>
            <w:sz w:val="24"/>
            <w:u w:val="single" w:color="AAAAAA"/>
          </w:rPr>
          <w:t>«Consulado italiano vai abrir dois escritórios em Vitória para agilizar pedidos de</w:t>
        </w:r>
      </w:hyperlink>
      <w:r>
        <w:rPr>
          <w:sz w:val="24"/>
          <w:u w:val="none"/>
        </w:rPr>
        <w:t> </w:t>
      </w:r>
      <w:hyperlink r:id="rId351">
        <w:r>
          <w:rPr>
            <w:sz w:val="24"/>
            <w:u w:val="single" w:color="AAAAAA"/>
          </w:rPr>
          <w:t>cidadania» (http://www.vitoria.es.gov.br/secretarias/governo/consulado_italiano.htm)</w:t>
        </w:r>
      </w:hyperlink>
      <w:r>
        <w:rPr>
          <w:sz w:val="24"/>
          <w:u w:val="none"/>
        </w:rPr>
        <w:t>. </w:t>
      </w:r>
      <w:r>
        <w:rPr>
          <w:sz w:val="24"/>
          <w:u w:val="single" w:color="AAAAAA"/>
        </w:rPr>
        <w:t>Cópia</w:t>
      </w:r>
      <w:r>
        <w:rPr>
          <w:sz w:val="24"/>
          <w:u w:val="none"/>
        </w:rPr>
        <w:t> </w:t>
      </w:r>
      <w:bookmarkStart w:name="cite_note-50" w:id="49"/>
      <w:bookmarkEnd w:id="49"/>
      <w:r>
        <w:rPr>
          <w:sz w:val="24"/>
          <w:u w:val="none"/>
        </w:rPr>
        <w:t>arquivada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19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março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2005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(http://web.archive.org/web/20050319175107/http://www.vi </w:t>
      </w:r>
      <w:r>
        <w:rPr>
          <w:spacing w:val="-2"/>
          <w:sz w:val="24"/>
          <w:u w:val="single" w:color="AAAAAA"/>
        </w:rPr>
        <w:t>toria.es.gov.br/secretarias/governo/consulado_italiano.htm)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79" w:hanging="401"/>
        <w:jc w:val="left"/>
        <w:rPr>
          <w:sz w:val="24"/>
          <w:u w:val="none"/>
        </w:rPr>
      </w:pPr>
      <w:r>
        <w:rPr>
          <w:sz w:val="24"/>
          <w:u w:val="none"/>
        </w:rPr>
        <w:t>PMV. </w:t>
      </w:r>
      <w:hyperlink r:id="rId352">
        <w:r>
          <w:rPr>
            <w:sz w:val="24"/>
            <w:u w:val="single" w:color="AAAAAA"/>
          </w:rPr>
          <w:t>«Dunkerque implanta ações para tráfego calmo nas principais avenidas da cidade» (htt</w:t>
        </w:r>
      </w:hyperlink>
      <w:r>
        <w:rPr>
          <w:sz w:val="24"/>
          <w:u w:val="none"/>
        </w:rPr>
        <w:t> </w:t>
      </w:r>
      <w:hyperlink r:id="rId352">
        <w:r>
          <w:rPr>
            <w:sz w:val="24"/>
            <w:u w:val="single" w:color="AAAAAA"/>
          </w:rPr>
          <w:t>p://www.vitoria.es.gov.br/sedec.php?pagina=noticias&amp;idNoticia=3954)</w:t>
        </w:r>
      </w:hyperlink>
      <w:r>
        <w:rPr>
          <w:sz w:val="24"/>
          <w:u w:val="none"/>
        </w:rPr>
        <w:t>. Consultado em 10 de </w:t>
      </w:r>
      <w:bookmarkStart w:name="cite_note-51" w:id="50"/>
      <w:bookmarkEnd w:id="50"/>
      <w:r>
        <w:rPr>
          <w:sz w:val="24"/>
          <w:u w:val="none"/>
        </w:rPr>
        <w:t>abril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2012.</w:t>
      </w:r>
      <w:r>
        <w:rPr>
          <w:spacing w:val="-4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6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2014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353">
        <w:r>
          <w:rPr>
            <w:sz w:val="24"/>
            <w:u w:val="single" w:color="AAAAAA"/>
          </w:rPr>
          <w:t>http://web.archive.org/web/201403060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70342/</w:t>
      </w:r>
      <w:hyperlink r:id="rId352">
        <w:r>
          <w:rPr>
            <w:spacing w:val="-2"/>
            <w:sz w:val="24"/>
            <w:u w:val="single" w:color="AAAAAA"/>
          </w:rPr>
          <w:t>http://www.vitoria.es.gov.br/sedec.php?pagina=noticias&amp;idNoticia=3954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61" w:hanging="401"/>
        <w:jc w:val="left"/>
        <w:rPr>
          <w:sz w:val="24"/>
          <w:u w:val="none"/>
        </w:rPr>
      </w:pPr>
      <w:bookmarkStart w:name="cite_note-52" w:id="51"/>
      <w:bookmarkEnd w:id="51"/>
      <w:r>
        <w:rPr>
          <w:u w:val="none"/>
        </w:rPr>
      </w:r>
      <w:r>
        <w:rPr>
          <w:sz w:val="24"/>
          <w:u w:val="none"/>
        </w:rPr>
        <w:t>PMV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(4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fevereiro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2008).</w:t>
      </w:r>
      <w:r>
        <w:rPr>
          <w:spacing w:val="-4"/>
          <w:sz w:val="24"/>
          <w:u w:val="none"/>
        </w:rPr>
        <w:t> </w:t>
      </w:r>
      <w:hyperlink r:id="rId354">
        <w:r>
          <w:rPr>
            <w:sz w:val="24"/>
            <w:u w:val="single" w:color="AAAAAA"/>
          </w:rPr>
          <w:t>«Prefeito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embarca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missão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oficial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à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China»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(http://www.vitori</w:t>
        </w:r>
      </w:hyperlink>
      <w:r>
        <w:rPr>
          <w:sz w:val="24"/>
          <w:u w:val="none"/>
        </w:rPr>
        <w:t> </w:t>
      </w:r>
      <w:hyperlink r:id="rId354">
        <w:r>
          <w:rPr>
            <w:sz w:val="24"/>
            <w:u w:val="single" w:color="AAAAAA"/>
          </w:rPr>
          <w:t>a.es.gov.br/diario/2008/0402/china.asp)</w:t>
        </w:r>
      </w:hyperlink>
      <w:r>
        <w:rPr>
          <w:sz w:val="24"/>
          <w:u w:val="none"/>
        </w:rPr>
        <w:t>. Consultado em 4 de fevereiro de 2008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30" w:hanging="401"/>
        <w:jc w:val="left"/>
        <w:rPr>
          <w:sz w:val="24"/>
          <w:u w:val="none"/>
        </w:rPr>
      </w:pPr>
      <w:r>
        <w:rPr>
          <w:sz w:val="24"/>
          <w:u w:val="none"/>
        </w:rPr>
        <w:t>PMV (25 de abril de 2007). </w:t>
      </w:r>
      <w:hyperlink r:id="rId355">
        <w:r>
          <w:rPr>
            <w:sz w:val="24"/>
            <w:u w:val="single" w:color="AAAAAA"/>
          </w:rPr>
          <w:t>«Cônsul-geral convida prefeito João Coser para visita oficial à</w:t>
        </w:r>
      </w:hyperlink>
      <w:r>
        <w:rPr>
          <w:sz w:val="24"/>
          <w:u w:val="none"/>
        </w:rPr>
        <w:t> </w:t>
      </w:r>
      <w:bookmarkStart w:name="cite_note-:0-53" w:id="52"/>
      <w:bookmarkEnd w:id="52"/>
      <w:r>
        <w:rPr>
          <w:sz w:val="24"/>
          <w:u w:val="none"/>
        </w:rPr>
      </w:r>
      <w:hyperlink r:id="rId355">
        <w:r>
          <w:rPr>
            <w:sz w:val="24"/>
            <w:u w:val="single" w:color="AAAAAA"/>
          </w:rPr>
          <w:t>China»</w:t>
        </w:r>
        <w:r>
          <w:rPr>
            <w:spacing w:val="-1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(http://www.vitoria.es.gov.br/diario/2007/0425/prefeito_china.asp)</w:t>
        </w:r>
      </w:hyperlink>
      <w:r>
        <w:rPr>
          <w:sz w:val="24"/>
          <w:u w:val="none"/>
        </w:rPr>
        <w:t>.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25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de abril de 2007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437" w:hanging="401"/>
        <w:jc w:val="left"/>
        <w:rPr>
          <w:sz w:val="24"/>
          <w:u w:val="none"/>
        </w:rPr>
      </w:pPr>
      <w:hyperlink r:id="rId356">
        <w:r>
          <w:rPr>
            <w:rFonts w:ascii="Arial" w:hAnsi="Arial"/>
            <w:i/>
            <w:sz w:val="24"/>
            <w:u w:val="single" w:color="AAAAAA"/>
          </w:rPr>
          <w:t>Lei Nº 8.611 </w:t>
        </w:r>
        <w:r>
          <w:rPr>
            <w:sz w:val="24"/>
            <w:u w:val="single" w:color="AAAAAA"/>
          </w:rPr>
          <w:t>(http://sistemas.vitoria.es.gov.br/webleis/Arquivos/2013/L8611.PDF)</w:t>
        </w:r>
      </w:hyperlink>
      <w:r>
        <w:rPr>
          <w:sz w:val="24"/>
          <w:u w:val="none"/>
        </w:rPr>
        <w:t> </w:t>
      </w:r>
      <w:r>
        <w:rPr>
          <w:sz w:val="20"/>
          <w:u w:val="none"/>
        </w:rPr>
        <w:t>(</w:t>
      </w:r>
      <w:hyperlink r:id="rId357">
        <w:r>
          <w:rPr>
            <w:sz w:val="20"/>
            <w:u w:val="single" w:color="AAAAAA"/>
          </w:rPr>
          <w:t>PDF</w:t>
        </w:r>
      </w:hyperlink>
      <w:r>
        <w:rPr>
          <w:sz w:val="20"/>
          <w:u w:val="none"/>
        </w:rPr>
        <w:t>)</w:t>
      </w:r>
      <w:r>
        <w:rPr>
          <w:sz w:val="24"/>
          <w:u w:val="none"/>
        </w:rPr>
        <w:t>, BR: </w:t>
      </w:r>
      <w:bookmarkStart w:name="cite_note-54" w:id="53"/>
      <w:bookmarkEnd w:id="53"/>
      <w:r>
        <w:rPr>
          <w:sz w:val="24"/>
          <w:u w:val="none"/>
        </w:rPr>
        <w:t>Prefeitura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Municipal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Vitória,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30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dezembro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2013,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29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dezembro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 </w:t>
      </w:r>
      <w:r>
        <w:rPr>
          <w:spacing w:val="-4"/>
          <w:sz w:val="24"/>
          <w:u w:val="none"/>
        </w:rPr>
        <w:t>2014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73" w:lineRule="exact" w:before="54" w:after="0"/>
        <w:ind w:left="499" w:right="0" w:hanging="400"/>
        <w:jc w:val="left"/>
        <w:rPr>
          <w:sz w:val="24"/>
          <w:u w:val="none"/>
        </w:rPr>
      </w:pPr>
      <w:hyperlink r:id="rId358">
        <w:r>
          <w:rPr>
            <w:rFonts w:ascii="Arial" w:hAnsi="Arial"/>
            <w:i/>
            <w:sz w:val="24"/>
            <w:u w:val="single" w:color="AAAAAA"/>
          </w:rPr>
          <w:t>Regiões</w:t>
        </w:r>
        <w:r>
          <w:rPr>
            <w:rFonts w:ascii="Arial" w:hAnsi="Arial"/>
            <w:i/>
            <w:spacing w:val="-13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Administrativas</w:t>
        </w:r>
        <w:r>
          <w:rPr>
            <w:rFonts w:ascii="Arial" w:hAnsi="Arial"/>
            <w:i/>
            <w:spacing w:val="-1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de</w:t>
        </w:r>
        <w:r>
          <w:rPr>
            <w:rFonts w:ascii="Arial" w:hAnsi="Arial"/>
            <w:i/>
            <w:spacing w:val="-1"/>
            <w:sz w:val="24"/>
            <w:u w:val="single" w:color="AAAAAA"/>
          </w:rPr>
          <w:t> </w:t>
        </w:r>
        <w:r>
          <w:rPr>
            <w:rFonts w:ascii="Arial" w:hAnsi="Arial"/>
            <w:i/>
            <w:sz w:val="24"/>
            <w:u w:val="single" w:color="AAAAAA"/>
          </w:rPr>
          <w:t>Vitória</w:t>
        </w:r>
        <w:r>
          <w:rPr>
            <w:rFonts w:ascii="Arial" w:hAnsi="Arial"/>
            <w:i/>
            <w:spacing w:val="-1"/>
            <w:sz w:val="24"/>
            <w:u w:val="single" w:color="AAAAAA"/>
          </w:rPr>
          <w:t> </w:t>
        </w:r>
        <w:r>
          <w:rPr>
            <w:spacing w:val="-2"/>
            <w:sz w:val="24"/>
            <w:u w:val="single" w:color="AAAAAA"/>
          </w:rPr>
          <w:t>(http://legado.vitoria.es.gov.br/regionais/imagens/regioes/RA</w:t>
        </w:r>
      </w:hyperlink>
    </w:p>
    <w:p>
      <w:pPr>
        <w:pStyle w:val="BodyText"/>
        <w:spacing w:line="235" w:lineRule="auto" w:before="1"/>
        <w:ind w:left="499"/>
      </w:pPr>
      <w:bookmarkStart w:name="cite_note-Per_capita-55" w:id="54"/>
      <w:bookmarkEnd w:id="54"/>
      <w:r>
        <w:rPr/>
      </w:r>
      <w:hyperlink r:id="rId358">
        <w:r>
          <w:rPr>
            <w:u w:val="single" w:color="AAAAAA"/>
          </w:rPr>
          <w:t>_GERAL.pdf)</w:t>
        </w:r>
      </w:hyperlink>
      <w:r>
        <w:rPr>
          <w:spacing w:val="-3"/>
        </w:rPr>
        <w:t> </w:t>
      </w:r>
      <w:r>
        <w:rPr>
          <w:sz w:val="20"/>
        </w:rPr>
        <w:t>(</w:t>
      </w:r>
      <w:hyperlink r:id="rId357">
        <w:r>
          <w:rPr>
            <w:sz w:val="20"/>
            <w:u w:val="single" w:color="AAAAAA"/>
          </w:rPr>
          <w:t>PDF</w:t>
        </w:r>
      </w:hyperlink>
      <w:r>
        <w:rPr>
          <w:sz w:val="20"/>
        </w:rPr>
        <w:t>)</w:t>
      </w:r>
      <w:r>
        <w:rPr/>
        <w:t>,</w:t>
      </w:r>
      <w:r>
        <w:rPr>
          <w:spacing w:val="-3"/>
        </w:rPr>
        <w:t> </w:t>
      </w:r>
      <w:r>
        <w:rPr/>
        <w:t>BR:</w:t>
      </w:r>
      <w:r>
        <w:rPr>
          <w:spacing w:val="-3"/>
        </w:rPr>
        <w:t> </w:t>
      </w:r>
      <w:r>
        <w:rPr/>
        <w:t>Prefeitura</w:t>
      </w:r>
      <w:r>
        <w:rPr>
          <w:spacing w:val="-3"/>
        </w:rPr>
        <w:t> </w:t>
      </w:r>
      <w:r>
        <w:rPr/>
        <w:t>Municipal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Vitória,</w:t>
      </w:r>
      <w:r>
        <w:rPr>
          <w:spacing w:val="-3"/>
        </w:rPr>
        <w:t> </w:t>
      </w:r>
      <w:r>
        <w:rPr/>
        <w:t>Janeiro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2014,</w:t>
      </w:r>
      <w:r>
        <w:rPr>
          <w:spacing w:val="-3"/>
        </w:rPr>
        <w:t> </w:t>
      </w:r>
      <w:r>
        <w:rPr/>
        <w:t>consultado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29</w:t>
      </w:r>
      <w:r>
        <w:rPr>
          <w:spacing w:val="-3"/>
        </w:rPr>
        <w:t> </w:t>
      </w:r>
      <w:r>
        <w:rPr/>
        <w:t>de dezembro de 2014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80" w:hanging="401"/>
        <w:jc w:val="left"/>
        <w:rPr>
          <w:sz w:val="24"/>
          <w:u w:val="none"/>
        </w:rPr>
      </w:pPr>
      <w:hyperlink r:id="rId359">
        <w:r>
          <w:rPr>
            <w:sz w:val="24"/>
            <w:u w:val="single" w:color="AAAAAA"/>
          </w:rPr>
          <w:t>Posição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ocupada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pelos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100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maiores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municípios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em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relação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PIB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per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capita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(http://www.ibge.</w:t>
        </w:r>
      </w:hyperlink>
      <w:r>
        <w:rPr>
          <w:sz w:val="24"/>
          <w:u w:val="none"/>
        </w:rPr>
        <w:t> </w:t>
      </w:r>
      <w:bookmarkStart w:name="cite_note-56" w:id="55"/>
      <w:bookmarkEnd w:id="55"/>
      <w:r>
        <w:rPr>
          <w:sz w:val="24"/>
          <w:u w:val="none"/>
        </w:rPr>
      </w:r>
      <w:hyperlink r:id="rId359">
        <w:r>
          <w:rPr>
            <w:sz w:val="24"/>
            <w:u w:val="single" w:color="AAAAAA"/>
          </w:rPr>
          <w:t>gov.br/home/estatistica/economia/pibmunicipios/2005/tab03.pdf)</w:t>
        </w:r>
      </w:hyperlink>
      <w:r>
        <w:rPr>
          <w:sz w:val="24"/>
          <w:u w:val="none"/>
        </w:rPr>
        <w:t>. IBGE (2005). Acessado em 19 de abril de 2018.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52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2688">
                <wp:simplePos x="0" y="0"/>
                <wp:positionH relativeFrom="page">
                  <wp:posOffset>676274</wp:posOffset>
                </wp:positionH>
                <wp:positionV relativeFrom="paragraph">
                  <wp:posOffset>549188</wp:posOffset>
                </wp:positionV>
                <wp:extent cx="6419850" cy="95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43183pt;width:505.49996pt;height:.75pt;mso-position-horizontal-relative:page;mso-position-vertical-relative:paragraph;z-index:-16993792" id="docshape101" filled="true" fillcolor="#aaaaaa" stroked="false">
                <v:fill type="solid"/>
                <w10:wrap type="none"/>
              </v:rect>
            </w:pict>
          </mc:Fallback>
        </mc:AlternateContent>
      </w:r>
      <w:hyperlink r:id="rId360">
        <w:r>
          <w:rPr>
            <w:sz w:val="24"/>
            <w:u w:val="single" w:color="AAAAAA"/>
          </w:rPr>
          <w:t>«Compara Brasil» (http://comparabrasil.com/municipios/paginas/modulo2.aspx)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comparabrasil.com</w:t>
      </w:r>
      <w:r>
        <w:rPr>
          <w:sz w:val="24"/>
          <w:u w:val="none"/>
        </w:rPr>
        <w:t>. Consultado em 21 de novembro de 2017. </w:t>
      </w:r>
      <w:r>
        <w:rPr>
          <w:sz w:val="24"/>
          <w:u w:val="single" w:color="AAAAAA"/>
        </w:rPr>
        <w:t>Cópia arquivada em 21 de abril</w:t>
      </w:r>
      <w:r>
        <w:rPr>
          <w:sz w:val="24"/>
          <w:u w:val="none"/>
        </w:rPr>
        <w:t> </w:t>
      </w:r>
      <w:bookmarkStart w:name="cite_note-57" w:id="56"/>
      <w:bookmarkEnd w:id="56"/>
      <w:r>
        <w:rPr>
          <w:sz w:val="24"/>
          <w:u w:val="none"/>
        </w:rPr>
        <w:t>de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2022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(http://web.archive.org/web/20220421052526/</w:t>
      </w:r>
      <w:hyperlink r:id="rId360">
        <w:r>
          <w:rPr>
            <w:sz w:val="24"/>
            <w:u w:val="none"/>
          </w:rPr>
          <w:t>http://comparabrasil.com/municipios/pag </w:t>
        </w:r>
        <w:r>
          <w:rPr>
            <w:spacing w:val="-2"/>
            <w:sz w:val="24"/>
            <w:u w:val="single" w:color="AAAAAA"/>
          </w:rPr>
          <w:t>inas/modulo2.aspx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36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3200">
                <wp:simplePos x="0" y="0"/>
                <wp:positionH relativeFrom="page">
                  <wp:posOffset>676274</wp:posOffset>
                </wp:positionH>
                <wp:positionV relativeFrom="paragraph">
                  <wp:posOffset>377212</wp:posOffset>
                </wp:positionV>
                <wp:extent cx="6429375" cy="95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1775pt;width:506.24996pt;height:.75pt;mso-position-horizontal-relative:page;mso-position-vertical-relative:paragraph;z-index:-16993280" id="docshape10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3712">
                <wp:simplePos x="0" y="0"/>
                <wp:positionH relativeFrom="page">
                  <wp:posOffset>676274</wp:posOffset>
                </wp:positionH>
                <wp:positionV relativeFrom="paragraph">
                  <wp:posOffset>891562</wp:posOffset>
                </wp:positionV>
                <wp:extent cx="6419850" cy="95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1775pt;width:505.49996pt;height:.75pt;mso-position-horizontal-relative:page;mso-position-vertical-relative:paragraph;z-index:-16992768" id="docshape103" filled="true" fillcolor="#aaaaaa" stroked="false">
                <v:fill type="solid"/>
                <w10:wrap type="none"/>
              </v:rect>
            </w:pict>
          </mc:Fallback>
        </mc:AlternateContent>
      </w:r>
      <w:hyperlink r:id="rId361">
        <w:r>
          <w:rPr>
            <w:sz w:val="24"/>
            <w:u w:val="single" w:color="AAAAAA"/>
          </w:rPr>
          <w:t>«Estudo aponta que Vitória é a sétima melhor cidade para investir nas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Américas :: Notícia ::</w:t>
        </w:r>
      </w:hyperlink>
      <w:r>
        <w:rPr>
          <w:sz w:val="24"/>
          <w:u w:val="none"/>
        </w:rPr>
        <w:t> </w:t>
      </w:r>
      <w:hyperlink r:id="rId361">
        <w:r>
          <w:rPr>
            <w:sz w:val="24"/>
            <w:u w:val="none"/>
          </w:rPr>
          <w:t>Prefeitura</w:t>
        </w:r>
        <w:r>
          <w:rPr>
            <w:spacing w:val="-19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17"/>
            <w:sz w:val="24"/>
            <w:u w:val="none"/>
          </w:rPr>
          <w:t> </w:t>
        </w:r>
        <w:r>
          <w:rPr>
            <w:sz w:val="24"/>
            <w:u w:val="none"/>
          </w:rPr>
          <w:t>Vitória»</w:t>
        </w:r>
        <w:r>
          <w:rPr>
            <w:spacing w:val="-16"/>
            <w:sz w:val="24"/>
            <w:u w:val="none"/>
          </w:rPr>
          <w:t> </w:t>
        </w:r>
        <w:r>
          <w:rPr>
            <w:sz w:val="24"/>
            <w:u w:val="none"/>
          </w:rPr>
          <w:t>(http://m.vitoria.es.gov.br/noticia/estudo-aponta-que-vitoria-e-a-setima-</w:t>
        </w:r>
        <w:r>
          <w:rPr>
            <w:sz w:val="24"/>
            <w:u w:val="none"/>
          </w:rPr>
          <w:t>me</w:t>
        </w:r>
      </w:hyperlink>
      <w:r>
        <w:rPr>
          <w:sz w:val="24"/>
          <w:u w:val="none"/>
        </w:rPr>
        <w:t> </w:t>
      </w:r>
      <w:hyperlink r:id="rId361">
        <w:r>
          <w:rPr>
            <w:sz w:val="24"/>
            <w:u w:val="single" w:color="AAAAAA"/>
          </w:rPr>
          <w:t>lhor-cidade-para-investir-nas-americas-17619)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m.vitoria.es.gov.br </w:t>
      </w:r>
      <w:r>
        <w:rPr>
          <w:sz w:val="24"/>
          <w:u w:val="none"/>
        </w:rPr>
        <w:t>(em inglês). Consultado em 29 de agosto de 2017. </w:t>
      </w:r>
      <w:r>
        <w:rPr>
          <w:sz w:val="24"/>
          <w:u w:val="single" w:color="AAAAAA"/>
        </w:rPr>
        <w:t>Cópia arquivada em 22 de janeiro de 2025 (</w:t>
      </w:r>
      <w:hyperlink r:id="rId362">
        <w:r>
          <w:rPr>
            <w:sz w:val="24"/>
            <w:u w:val="single" w:color="AAAAAA"/>
          </w:rPr>
          <w:t>http://web.archive.org/web/</w:t>
        </w:r>
      </w:hyperlink>
      <w:r>
        <w:rPr>
          <w:sz w:val="24"/>
          <w:u w:val="none"/>
        </w:rPr>
        <w:t> </w:t>
      </w:r>
      <w:bookmarkStart w:name="cite_note-58" w:id="57"/>
      <w:bookmarkEnd w:id="57"/>
      <w:r>
        <w:rPr>
          <w:spacing w:val="-2"/>
          <w:sz w:val="24"/>
          <w:u w:val="none"/>
        </w:rPr>
        <w:t>20250122</w:t>
      </w:r>
      <w:r>
        <w:rPr>
          <w:spacing w:val="-2"/>
          <w:sz w:val="24"/>
          <w:u w:val="none"/>
        </w:rPr>
        <w:t>111542/</w:t>
      </w:r>
      <w:hyperlink r:id="rId363">
        <w:r>
          <w:rPr>
            <w:spacing w:val="-2"/>
            <w:sz w:val="24"/>
            <w:u w:val="none"/>
          </w:rPr>
          <w:t>http://m.vitoria.es.gov.br/noticia/estudo-aponta-que-vitoria-e-a-setima-melhor-</w:t>
        </w:r>
      </w:hyperlink>
      <w:r>
        <w:rPr>
          <w:spacing w:val="-2"/>
          <w:sz w:val="24"/>
          <w:u w:val="single" w:color="AAAAAA"/>
        </w:rPr>
        <w:t>cidade-para-investir-nas-americas-17619)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53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4224">
                <wp:simplePos x="0" y="0"/>
                <wp:positionH relativeFrom="page">
                  <wp:posOffset>676274</wp:posOffset>
                </wp:positionH>
                <wp:positionV relativeFrom="paragraph">
                  <wp:posOffset>719641</wp:posOffset>
                </wp:positionV>
                <wp:extent cx="6381750" cy="95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64658pt;width:502.49996pt;height:.75pt;mso-position-horizontal-relative:page;mso-position-vertical-relative:paragraph;z-index:-16992256" id="docshape104" filled="true" fillcolor="#aaaaaa" stroked="false">
                <v:fill type="solid"/>
                <w10:wrap type="none"/>
              </v:rect>
            </w:pict>
          </mc:Fallback>
        </mc:AlternateContent>
      </w:r>
      <w:hyperlink r:id="rId364">
        <w:r>
          <w:rPr>
            <w:sz w:val="24"/>
            <w:u w:val="single" w:color="AAAAAA"/>
          </w:rPr>
          <w:t>«Sistema de ônibus de Vitória é unificado ao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Transcol» (https://g1.globo.com/es/espirito-santo/</w:t>
        </w:r>
      </w:hyperlink>
      <w:r>
        <w:rPr>
          <w:sz w:val="24"/>
          <w:u w:val="none"/>
        </w:rPr>
        <w:t> </w:t>
      </w:r>
      <w:hyperlink r:id="rId364">
        <w:r>
          <w:rPr>
            <w:sz w:val="24"/>
            <w:u w:val="single" w:color="AAAAAA"/>
          </w:rPr>
          <w:t>noticia/2021/05/10/sistema-de-onibus-de-vitoria-e-unificado-ao-transcol.ghtml)</w:t>
        </w:r>
      </w:hyperlink>
      <w:r>
        <w:rPr>
          <w:sz w:val="24"/>
          <w:u w:val="none"/>
        </w:rPr>
        <w:t>.</w:t>
      </w:r>
      <w:r>
        <w:rPr>
          <w:spacing w:val="-17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G1</w:t>
      </w:r>
      <w:r>
        <w:rPr>
          <w:sz w:val="24"/>
          <w:u w:val="none"/>
        </w:rPr>
        <w:t>.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Consultado em 1 de março de 2023. </w:t>
      </w:r>
      <w:r>
        <w:rPr>
          <w:sz w:val="24"/>
          <w:u w:val="single" w:color="AAAAAA"/>
        </w:rPr>
        <w:t>Cópia arquivada em 30 de julho de 2025 (</w:t>
      </w:r>
      <w:hyperlink r:id="rId362">
        <w:r>
          <w:rPr>
            <w:sz w:val="24"/>
            <w:u w:val="single" w:color="AAAAAA"/>
          </w:rPr>
          <w:t>http://web.archive.org/web/</w:t>
        </w:r>
      </w:hyperlink>
      <w:r>
        <w:rPr>
          <w:sz w:val="24"/>
          <w:u w:val="none"/>
        </w:rPr>
        <w:t> </w:t>
      </w:r>
      <w:bookmarkStart w:name="cite_note-59" w:id="58"/>
      <w:bookmarkEnd w:id="58"/>
      <w:r>
        <w:rPr>
          <w:sz w:val="24"/>
          <w:u w:val="none"/>
        </w:rPr>
        <w:t>202507300855</w:t>
      </w:r>
      <w:r>
        <w:rPr>
          <w:sz w:val="24"/>
          <w:u w:val="none"/>
        </w:rPr>
        <w:t>11/</w:t>
      </w:r>
      <w:hyperlink r:id="rId365">
        <w:r>
          <w:rPr>
            <w:sz w:val="24"/>
            <w:u w:val="none"/>
          </w:rPr>
          <w:t>https://g1.globo.com/es/espirito-santo/noticia/2021/05/10/sistema-de-onibus-</w:t>
        </w:r>
      </w:hyperlink>
      <w:r>
        <w:rPr>
          <w:spacing w:val="-2"/>
          <w:sz w:val="24"/>
          <w:u w:val="single" w:color="AAAAAA"/>
        </w:rPr>
        <w:t>de-vitoria-e-unificado-ao-transcol.ghtml)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27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4736">
                <wp:simplePos x="0" y="0"/>
                <wp:positionH relativeFrom="page">
                  <wp:posOffset>676274</wp:posOffset>
                </wp:positionH>
                <wp:positionV relativeFrom="paragraph">
                  <wp:posOffset>377194</wp:posOffset>
                </wp:positionV>
                <wp:extent cx="6381750" cy="952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63817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81750" h="9525">
                              <a:moveTo>
                                <a:pt x="63817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81749" y="0"/>
                              </a:lnTo>
                              <a:lnTo>
                                <a:pt x="63817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0394pt;width:502.49996pt;height:.75pt;mso-position-horizontal-relative:page;mso-position-vertical-relative:paragraph;z-index:-16991744" id="docshape10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5248">
                <wp:simplePos x="0" y="0"/>
                <wp:positionH relativeFrom="page">
                  <wp:posOffset>676274</wp:posOffset>
                </wp:positionH>
                <wp:positionV relativeFrom="paragraph">
                  <wp:posOffset>891544</wp:posOffset>
                </wp:positionV>
                <wp:extent cx="6419850" cy="952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00394pt;width:505.49996pt;height:.75pt;mso-position-horizontal-relative:page;mso-position-vertical-relative:paragraph;z-index:-16991232" id="docshape10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GVBus, Por Comunicação (6 de maio de 2021). </w:t>
      </w:r>
      <w:hyperlink r:id="rId366">
        <w:r>
          <w:rPr>
            <w:sz w:val="24"/>
            <w:u w:val="single" w:color="AAAAAA"/>
          </w:rPr>
          <w:t>«Sistema Transcol será ampliado e Vitória</w:t>
        </w:r>
      </w:hyperlink>
      <w:r>
        <w:rPr>
          <w:sz w:val="24"/>
          <w:u w:val="none"/>
        </w:rPr>
        <w:t> </w:t>
      </w:r>
      <w:hyperlink r:id="rId366">
        <w:r>
          <w:rPr>
            <w:sz w:val="24"/>
            <w:u w:val="none"/>
          </w:rPr>
          <w:t>passa a contar com linhas alimentadoras» (https://www.gvbus.org.br/sistema-transcol-sera-am</w:t>
        </w:r>
      </w:hyperlink>
      <w:r>
        <w:rPr>
          <w:sz w:val="24"/>
          <w:u w:val="none"/>
        </w:rPr>
        <w:t> </w:t>
      </w:r>
      <w:hyperlink r:id="rId366">
        <w:r>
          <w:rPr>
            <w:sz w:val="24"/>
            <w:u w:val="single" w:color="AAAAAA"/>
          </w:rPr>
          <w:t>pliado-e-vitoria-passa-a-contar-com-linhas-alimentadoras/)</w:t>
        </w:r>
      </w:hyperlink>
      <w:r>
        <w:rPr>
          <w:sz w:val="24"/>
          <w:u w:val="none"/>
        </w:rPr>
        <w:t>.</w:t>
      </w:r>
      <w:r>
        <w:rPr>
          <w:spacing w:val="-6"/>
          <w:sz w:val="24"/>
          <w:u w:val="none"/>
        </w:rPr>
        <w:t> </w:t>
      </w:r>
      <w:r>
        <w:rPr>
          <w:rFonts w:ascii="Arial" w:hAnsi="Arial"/>
          <w:i/>
          <w:sz w:val="24"/>
          <w:u w:val="none"/>
        </w:rPr>
        <w:t>GVBus</w:t>
      </w:r>
      <w:r>
        <w:rPr>
          <w:sz w:val="24"/>
          <w:u w:val="none"/>
        </w:rPr>
        <w:t>.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1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março de 2023. </w:t>
      </w:r>
      <w:r>
        <w:rPr>
          <w:sz w:val="24"/>
          <w:u w:val="single" w:color="AAAAAA"/>
        </w:rPr>
        <w:t>Cópia arquivada em 14 de dezembro de 2025 (</w:t>
      </w:r>
      <w:hyperlink r:id="rId367">
        <w:r>
          <w:rPr>
            <w:sz w:val="24"/>
            <w:u w:val="single" w:color="AAAAAA"/>
          </w:rPr>
          <w:t>http://web.archive.org/web/202512140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none"/>
        </w:rPr>
        <w:t>40947/</w:t>
      </w:r>
      <w:hyperlink r:id="rId366">
        <w:r>
          <w:rPr>
            <w:spacing w:val="-2"/>
            <w:sz w:val="24"/>
            <w:u w:val="none"/>
          </w:rPr>
          <w:t>https://www.gvbus.org.br/sistema-transcol-sera-ampliado-e-vitoria-passa-a-contar-com-li </w:t>
        </w:r>
        <w:r>
          <w:rPr>
            <w:spacing w:val="-2"/>
            <w:sz w:val="24"/>
            <w:u w:val="single" w:color="AAAAAA"/>
          </w:rPr>
          <w:t>nhas-alimentadoras/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154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5760">
                <wp:simplePos x="0" y="0"/>
                <wp:positionH relativeFrom="page">
                  <wp:posOffset>676274</wp:posOffset>
                </wp:positionH>
                <wp:positionV relativeFrom="paragraph">
                  <wp:posOffset>407102</wp:posOffset>
                </wp:positionV>
                <wp:extent cx="6419850" cy="952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298pt;width:505.49996pt;height:.75pt;mso-position-horizontal-relative:page;mso-position-vertical-relative:paragraph;z-index:-16990720" id="docshape107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6272">
                <wp:simplePos x="0" y="0"/>
                <wp:positionH relativeFrom="page">
                  <wp:posOffset>676274</wp:posOffset>
                </wp:positionH>
                <wp:positionV relativeFrom="paragraph">
                  <wp:posOffset>750002</wp:posOffset>
                </wp:positionV>
                <wp:extent cx="6400800" cy="9525"/>
                <wp:effectExtent l="0" t="0" r="0" b="0"/>
                <wp:wrapNone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9.055298pt;width:503.99996pt;height:.75pt;mso-position-horizontal-relative:page;mso-position-vertical-relative:paragraph;z-index:-16990208" id="docshape108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6784">
                <wp:simplePos x="0" y="0"/>
                <wp:positionH relativeFrom="page">
                  <wp:posOffset>676274</wp:posOffset>
                </wp:positionH>
                <wp:positionV relativeFrom="paragraph">
                  <wp:posOffset>921452</wp:posOffset>
                </wp:positionV>
                <wp:extent cx="6419850" cy="9525"/>
                <wp:effectExtent l="0" t="0" r="0" b="0"/>
                <wp:wrapNone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2.555298pt;width:505.49996pt;height:.75pt;mso-position-horizontal-relative:page;mso-position-vertical-relative:paragraph;z-index:-16989696" id="docshape109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60" w:id="59"/>
      <w:bookmarkEnd w:id="59"/>
      <w:r>
        <w:rPr>
          <w:u w:val="none"/>
        </w:rPr>
      </w:r>
      <w:r>
        <w:rPr>
          <w:sz w:val="24"/>
          <w:u w:val="none"/>
        </w:rPr>
        <w:t>ES, Do G1 (20 de setembro de 2012). </w:t>
      </w:r>
      <w:hyperlink r:id="rId368">
        <w:r>
          <w:rPr>
            <w:sz w:val="24"/>
            <w:u w:val="single" w:color="AAAAAA"/>
          </w:rPr>
          <w:t>«Antigo terminal rodoviário é revitalizado e vira rua em</w:t>
        </w:r>
      </w:hyperlink>
      <w:r>
        <w:rPr>
          <w:sz w:val="24"/>
          <w:u w:val="none"/>
        </w:rPr>
        <w:t> </w:t>
      </w:r>
      <w:hyperlink r:id="rId368">
        <w:r>
          <w:rPr>
            <w:sz w:val="24"/>
            <w:u w:val="none"/>
          </w:rPr>
          <w:t>Vitória»</w:t>
        </w:r>
        <w:r>
          <w:rPr>
            <w:spacing w:val="-17"/>
            <w:sz w:val="24"/>
            <w:u w:val="none"/>
          </w:rPr>
          <w:t> </w:t>
        </w:r>
        <w:r>
          <w:rPr>
            <w:sz w:val="24"/>
            <w:u w:val="none"/>
          </w:rPr>
          <w:t>(http://g1.globo.com/espirito-santo/noticia/2012/09/rua-dom-bosco-antigo-terminal-de-</w:t>
        </w:r>
        <w:r>
          <w:rPr>
            <w:sz w:val="24"/>
            <w:u w:val="none"/>
          </w:rPr>
          <w:t>o</w:t>
        </w:r>
      </w:hyperlink>
      <w:r>
        <w:rPr>
          <w:sz w:val="24"/>
          <w:u w:val="none"/>
        </w:rPr>
        <w:t> </w:t>
      </w:r>
      <w:hyperlink r:id="rId368">
        <w:r>
          <w:rPr>
            <w:sz w:val="24"/>
            <w:u w:val="single" w:color="AAAAAA"/>
          </w:rPr>
          <w:t>nibus-e-liberada-em-vitoria.html)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Espírito Santo</w:t>
      </w:r>
      <w:r>
        <w:rPr>
          <w:sz w:val="24"/>
          <w:u w:val="none"/>
        </w:rPr>
        <w:t>. Consultado em 1 de março de 2023. </w:t>
      </w:r>
      <w:r>
        <w:rPr>
          <w:sz w:val="24"/>
          <w:u w:val="single" w:color="AAAAAA"/>
        </w:rPr>
        <w:t>Cópia</w:t>
      </w:r>
      <w:r>
        <w:rPr>
          <w:sz w:val="24"/>
          <w:u w:val="none"/>
        </w:rPr>
        <w:t> arquivada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1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março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2023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(https://web.archive.org/web/20230301143653/</w:t>
      </w:r>
      <w:hyperlink r:id="rId369">
        <w:r>
          <w:rPr>
            <w:sz w:val="24"/>
            <w:u w:val="none"/>
          </w:rPr>
          <w:t>https://g1.glo </w:t>
        </w:r>
        <w:bookmarkStart w:name="cite_note-61" w:id="60"/>
        <w:bookmarkEnd w:id="60"/>
        <w:r>
          <w:rPr>
            <w:sz w:val="24"/>
            <w:u w:val="none"/>
          </w:rPr>
          <w:t>bo.com/espirito</w:t>
        </w:r>
        <w:r>
          <w:rPr>
            <w:sz w:val="24"/>
            <w:u w:val="none"/>
          </w:rPr>
          <w:t>-santo/noticia/2012/09/rua-dom-bosco-antigo-terminal-de-onibus-e-liberada-em-</w:t>
        </w:r>
      </w:hyperlink>
      <w:r>
        <w:rPr>
          <w:spacing w:val="-2"/>
          <w:sz w:val="24"/>
          <w:u w:val="single" w:color="AAAAAA"/>
        </w:rPr>
        <w:t>vitoria.html)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53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7296">
                <wp:simplePos x="0" y="0"/>
                <wp:positionH relativeFrom="page">
                  <wp:posOffset>676274</wp:posOffset>
                </wp:positionH>
                <wp:positionV relativeFrom="paragraph">
                  <wp:posOffset>376785</wp:posOffset>
                </wp:positionV>
                <wp:extent cx="6419850" cy="9525"/>
                <wp:effectExtent l="0" t="0" r="0" b="0"/>
                <wp:wrapNone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68182pt;width:505.49996pt;height:.75pt;mso-position-horizontal-relative:page;mso-position-vertical-relative:paragraph;z-index:-16989184" id="docshape11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7808">
                <wp:simplePos x="0" y="0"/>
                <wp:positionH relativeFrom="page">
                  <wp:posOffset>676274</wp:posOffset>
                </wp:positionH>
                <wp:positionV relativeFrom="paragraph">
                  <wp:posOffset>719685</wp:posOffset>
                </wp:positionV>
                <wp:extent cx="6353175" cy="95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6353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3175" h="9525">
                              <a:moveTo>
                                <a:pt x="63531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53174" y="0"/>
                              </a:lnTo>
                              <a:lnTo>
                                <a:pt x="63531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668182pt;width:500.24996pt;height:.75pt;mso-position-horizontal-relative:page;mso-position-vertical-relative:paragraph;z-index:-16988672" id="docshape111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Basseto, Murilo (1 de dezembro de 2020). </w:t>
      </w:r>
      <w:hyperlink r:id="rId370">
        <w:r>
          <w:rPr>
            <w:sz w:val="24"/>
            <w:u w:val="single" w:color="AAAAAA"/>
          </w:rPr>
          <w:t>«Aeroporto de Vitória anuncia quatro novos voos</w:t>
        </w:r>
      </w:hyperlink>
      <w:r>
        <w:rPr>
          <w:sz w:val="24"/>
          <w:u w:val="none"/>
        </w:rPr>
        <w:t> </w:t>
      </w:r>
      <w:hyperlink r:id="rId370">
        <w:r>
          <w:rPr>
            <w:sz w:val="24"/>
            <w:u w:val="none"/>
          </w:rPr>
          <w:t>para</w:t>
        </w:r>
        <w:r>
          <w:rPr>
            <w:spacing w:val="-8"/>
            <w:sz w:val="24"/>
            <w:u w:val="none"/>
          </w:rPr>
          <w:t> </w:t>
        </w:r>
        <w:r>
          <w:rPr>
            <w:sz w:val="24"/>
            <w:u w:val="none"/>
          </w:rPr>
          <w:t>a</w:t>
        </w:r>
        <w:r>
          <w:rPr>
            <w:spacing w:val="-8"/>
            <w:sz w:val="24"/>
            <w:u w:val="none"/>
          </w:rPr>
          <w:t> </w:t>
        </w:r>
        <w:r>
          <w:rPr>
            <w:sz w:val="24"/>
            <w:u w:val="none"/>
          </w:rPr>
          <w:t>temporada</w:t>
        </w:r>
        <w:r>
          <w:rPr>
            <w:spacing w:val="-8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8"/>
            <w:sz w:val="24"/>
            <w:u w:val="none"/>
          </w:rPr>
          <w:t> </w:t>
        </w:r>
        <w:r>
          <w:rPr>
            <w:sz w:val="24"/>
            <w:u w:val="none"/>
          </w:rPr>
          <w:t>verão»</w:t>
        </w:r>
        <w:r>
          <w:rPr>
            <w:spacing w:val="-8"/>
            <w:sz w:val="24"/>
            <w:u w:val="none"/>
          </w:rPr>
          <w:t> </w:t>
        </w:r>
        <w:r>
          <w:rPr>
            <w:sz w:val="24"/>
            <w:u w:val="none"/>
          </w:rPr>
          <w:t>(https://aeroin.net/aeroporto-vitoria-quatro-novos-voos-azul-</w:t>
        </w:r>
        <w:r>
          <w:rPr>
            <w:sz w:val="24"/>
            <w:u w:val="none"/>
          </w:rPr>
          <w:t>tempo</w:t>
        </w:r>
      </w:hyperlink>
      <w:r>
        <w:rPr>
          <w:sz w:val="24"/>
          <w:u w:val="none"/>
        </w:rPr>
        <w:t> </w:t>
      </w:r>
      <w:hyperlink r:id="rId370">
        <w:r>
          <w:rPr>
            <w:sz w:val="24"/>
            <w:u w:val="single" w:color="AAAAAA"/>
          </w:rPr>
          <w:t>rada-verao/)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AEROIN</w:t>
      </w:r>
      <w:r>
        <w:rPr>
          <w:sz w:val="24"/>
          <w:u w:val="none"/>
        </w:rPr>
        <w:t>. Consultado em 1 de março de 2023. </w:t>
      </w:r>
      <w:r>
        <w:rPr>
          <w:sz w:val="24"/>
          <w:u w:val="single" w:color="AAAAAA"/>
        </w:rPr>
        <w:t>Cópia arquivada em 11 de maio</w:t>
      </w:r>
      <w:r>
        <w:rPr>
          <w:sz w:val="24"/>
          <w:u w:val="none"/>
        </w:rPr>
        <w:t> </w:t>
      </w:r>
      <w:bookmarkStart w:name="cite_note-62" w:id="61"/>
      <w:bookmarkEnd w:id="61"/>
      <w:r>
        <w:rPr>
          <w:sz w:val="24"/>
          <w:u w:val="none"/>
        </w:rPr>
        <w:t>de</w:t>
      </w:r>
      <w:r>
        <w:rPr>
          <w:sz w:val="24"/>
          <w:u w:val="none"/>
        </w:rPr>
        <w:t> 2023 (http://web.archive.org/web/20230511160144/</w:t>
      </w:r>
      <w:hyperlink r:id="rId370">
        <w:r>
          <w:rPr>
            <w:sz w:val="24"/>
            <w:u w:val="none"/>
          </w:rPr>
          <w:t>https://aeroin.net/aeroporto-vitoria-quatr </w:t>
        </w:r>
        <w:r>
          <w:rPr>
            <w:spacing w:val="-2"/>
            <w:sz w:val="24"/>
            <w:u w:val="single" w:color="AAAAAA"/>
          </w:rPr>
          <w:t>o-novos-voos-azul-temporada-verao/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202" w:hanging="401"/>
        <w:jc w:val="left"/>
        <w:rPr>
          <w:sz w:val="24"/>
          <w:u w:val="none"/>
        </w:rPr>
      </w:pPr>
      <w:hyperlink r:id="rId371">
        <w:r>
          <w:rPr>
            <w:sz w:val="24"/>
            <w:u w:val="single" w:color="AAAAAA"/>
          </w:rPr>
          <w:t>«Vitória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volta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ter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voos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diretos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diários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para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Fortaleza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|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Gazeta»</w:t>
        </w:r>
        <w:r>
          <w:rPr>
            <w:spacing w:val="-4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(https://www.agazeta.com.</w:t>
        </w:r>
      </w:hyperlink>
      <w:r>
        <w:rPr>
          <w:sz w:val="24"/>
          <w:u w:val="none"/>
        </w:rPr>
        <w:t> </w:t>
      </w:r>
      <w:hyperlink r:id="rId371">
        <w:r>
          <w:rPr>
            <w:spacing w:val="-2"/>
            <w:sz w:val="24"/>
            <w:u w:val="single" w:color="AAAAAA"/>
          </w:rPr>
          <w:t>br/colunas/abdo-filho/vitoria-volta-a-ter-voos-diretos-e-diarios-para-fortaleza-0522)</w:t>
        </w:r>
      </w:hyperlink>
      <w:r>
        <w:rPr>
          <w:spacing w:val="-2"/>
          <w:sz w:val="24"/>
          <w:u w:val="none"/>
        </w:rPr>
        <w:t>.</w:t>
      </w:r>
    </w:p>
    <w:p>
      <w:pPr>
        <w:pStyle w:val="BodyText"/>
        <w:spacing w:line="235" w:lineRule="auto"/>
        <w:ind w:left="499" w:right="1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28320">
                <wp:simplePos x="0" y="0"/>
                <wp:positionH relativeFrom="page">
                  <wp:posOffset>676274</wp:posOffset>
                </wp:positionH>
                <wp:positionV relativeFrom="paragraph">
                  <wp:posOffset>339829</wp:posOffset>
                </wp:positionV>
                <wp:extent cx="6429375" cy="9525"/>
                <wp:effectExtent l="0" t="0" r="0" b="0"/>
                <wp:wrapNone/>
                <wp:docPr id="151" name="Graphic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Graphic 15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58215pt;width:506.24996pt;height:.75pt;mso-position-horizontal-relative:page;mso-position-vertical-relative:paragraph;z-index:-16988160" id="docshape112" filled="true" fillcolor="#aaaaaa" stroked="false">
                <v:fill type="solid"/>
                <w10:wrap type="none"/>
              </v:rect>
            </w:pict>
          </mc:Fallback>
        </mc:AlternateContent>
      </w:r>
      <w:hyperlink r:id="rId372">
        <w:r>
          <w:rPr>
            <w:rFonts w:ascii="Arial" w:hAnsi="Arial"/>
            <w:i/>
          </w:rPr>
          <w:t>www.agazeta.com.br</w:t>
        </w:r>
      </w:hyperlink>
      <w:r>
        <w:rPr/>
        <w:t>.</w:t>
      </w:r>
      <w:r>
        <w:rPr>
          <w:spacing w:val="-4"/>
        </w:rPr>
        <w:t> </w:t>
      </w:r>
      <w:r>
        <w:rPr/>
        <w:t>Consultado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março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2023.</w:t>
      </w:r>
      <w:r>
        <w:rPr>
          <w:spacing w:val="-4"/>
        </w:rPr>
        <w:t> </w:t>
      </w:r>
      <w:r>
        <w:rPr>
          <w:u w:val="single" w:color="AAAAAA"/>
        </w:rPr>
        <w:t>Cópia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17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4"/>
          <w:u w:val="single" w:color="AAAAAA"/>
        </w:rPr>
        <w:t> </w:t>
      </w:r>
      <w:r>
        <w:rPr>
          <w:u w:val="single" w:color="AAAAAA"/>
        </w:rPr>
        <w:t>fevereiro</w:t>
      </w:r>
      <w:r>
        <w:rPr/>
        <w:t> </w:t>
      </w:r>
      <w:bookmarkStart w:name="cite_note-63" w:id="62"/>
      <w:bookmarkEnd w:id="62"/>
      <w:r>
        <w:rPr/>
        <w:t>de</w:t>
      </w:r>
      <w:r>
        <w:rPr>
          <w:spacing w:val="-17"/>
        </w:rPr>
        <w:t> </w:t>
      </w:r>
      <w:r>
        <w:rPr/>
        <w:t>2025</w:t>
      </w:r>
      <w:r>
        <w:rPr>
          <w:spacing w:val="-17"/>
        </w:rPr>
        <w:t> </w:t>
      </w:r>
      <w:r>
        <w:rPr/>
        <w:t>(http://web.archive.org/web/20250217100525/</w:t>
      </w:r>
      <w:hyperlink r:id="rId371">
        <w:r>
          <w:rPr/>
          <w:t>https://www.agazeta.com.br/colunas/abd </w:t>
        </w:r>
        <w:r>
          <w:rPr>
            <w:spacing w:val="-2"/>
            <w:u w:val="single" w:color="AAAAAA"/>
          </w:rPr>
          <w:t>o-filho/vitoria-volta-a-ter-voos-diretos-e-diarios-para-fortaleza-0522</w:t>
        </w:r>
      </w:hyperlink>
      <w:r>
        <w:rPr>
          <w:spacing w:val="-2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30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8832">
                <wp:simplePos x="0" y="0"/>
                <wp:positionH relativeFrom="page">
                  <wp:posOffset>676274</wp:posOffset>
                </wp:positionH>
                <wp:positionV relativeFrom="paragraph">
                  <wp:posOffset>205608</wp:posOffset>
                </wp:positionV>
                <wp:extent cx="6419850" cy="952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6419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9850" h="9525">
                              <a:moveTo>
                                <a:pt x="64198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9849" y="0"/>
                              </a:lnTo>
                              <a:lnTo>
                                <a:pt x="64198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16.189657pt;width:505.49996pt;height:.75pt;mso-position-horizontal-relative:page;mso-position-vertical-relative:paragraph;z-index:-16987648" id="docshape11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676274</wp:posOffset>
                </wp:positionH>
                <wp:positionV relativeFrom="paragraph">
                  <wp:posOffset>548508</wp:posOffset>
                </wp:positionV>
                <wp:extent cx="6438900" cy="9525"/>
                <wp:effectExtent l="0" t="0" r="0" b="0"/>
                <wp:wrapNone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8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38899" y="0"/>
                              </a:lnTo>
                              <a:lnTo>
                                <a:pt x="64388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9655pt;width:506.99996pt;height:.75pt;mso-position-horizontal-relative:page;mso-position-vertical-relative:paragraph;z-index:15784448" id="docshape114" filled="true" fillcolor="#aaaaaa" stroked="false">
                <v:fill type="solid"/>
                <w10:wrap type="none"/>
              </v:rect>
            </w:pict>
          </mc:Fallback>
        </mc:AlternateContent>
      </w:r>
      <w:hyperlink r:id="rId373">
        <w:r>
          <w:rPr>
            <w:sz w:val="24"/>
            <w:u w:val="none"/>
          </w:rPr>
          <w:t>«Vitória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terá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voo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direto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para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Goiânia»</w:t>
        </w:r>
        <w:r>
          <w:rPr>
            <w:spacing w:val="-3"/>
            <w:sz w:val="24"/>
            <w:u w:val="none"/>
          </w:rPr>
          <w:t> </w:t>
        </w:r>
        <w:r>
          <w:rPr>
            <w:sz w:val="24"/>
            <w:u w:val="none"/>
          </w:rPr>
          <w:t>(https://esbrasil.com.br/vitoria-tera-voo-direto-para-goiani</w:t>
        </w:r>
      </w:hyperlink>
      <w:r>
        <w:rPr>
          <w:sz w:val="24"/>
          <w:u w:val="none"/>
        </w:rPr>
        <w:t> </w:t>
      </w:r>
      <w:hyperlink r:id="rId373">
        <w:r>
          <w:rPr>
            <w:sz w:val="24"/>
            <w:u w:val="single" w:color="AAAAAA"/>
          </w:rPr>
          <w:t>a/)</w:t>
        </w:r>
      </w:hyperlink>
      <w:r>
        <w:rPr>
          <w:sz w:val="24"/>
          <w:u w:val="none"/>
        </w:rPr>
        <w:t>. 30 de agosto de 2022. Consultado em 1 de março de 2023. </w:t>
      </w:r>
      <w:r>
        <w:rPr>
          <w:sz w:val="24"/>
          <w:u w:val="single" w:color="AAAAAA"/>
        </w:rPr>
        <w:t>Cópia arquivada em 17 de</w:t>
      </w:r>
      <w:r>
        <w:rPr>
          <w:sz w:val="24"/>
          <w:u w:val="none"/>
        </w:rPr>
        <w:t> </w:t>
      </w:r>
      <w:bookmarkStart w:name="cite_note-64" w:id="63"/>
      <w:bookmarkEnd w:id="63"/>
      <w:r>
        <w:rPr>
          <w:sz w:val="24"/>
          <w:u w:val="none"/>
        </w:rPr>
        <w:t>janeiro</w:t>
      </w:r>
      <w:r>
        <w:rPr>
          <w:spacing w:val="-19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2025</w:t>
      </w:r>
      <w:r>
        <w:rPr>
          <w:spacing w:val="-16"/>
          <w:sz w:val="24"/>
          <w:u w:val="none"/>
        </w:rPr>
        <w:t> </w:t>
      </w:r>
      <w:r>
        <w:rPr>
          <w:sz w:val="24"/>
          <w:u w:val="none"/>
        </w:rPr>
        <w:t>(http://web.archive.org/web/20250117141605/</w:t>
      </w:r>
      <w:hyperlink r:id="rId374">
        <w:r>
          <w:rPr>
            <w:sz w:val="24"/>
            <w:u w:val="none"/>
          </w:rPr>
          <w:t>https://esbrasil.com.br/vitoria-</w:t>
        </w:r>
        <w:r>
          <w:rPr>
            <w:sz w:val="24"/>
            <w:u w:val="none"/>
          </w:rPr>
          <w:t>tera</w:t>
        </w:r>
      </w:hyperlink>
    </w:p>
    <w:p>
      <w:pPr>
        <w:pStyle w:val="BodyText"/>
        <w:spacing w:line="270" w:lineRule="exact"/>
        <w:ind w:left="499"/>
      </w:pPr>
      <w:r>
        <w:rPr>
          <w:u w:val="single" w:color="AAAAAA"/>
        </w:rPr>
        <w:t>-voo-direto-para-</w:t>
      </w:r>
      <w:r>
        <w:rPr>
          <w:spacing w:val="-2"/>
          <w:u w:val="single" w:color="AAAAAA"/>
        </w:rPr>
        <w:t>goiania/)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39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29856">
                <wp:simplePos x="0" y="0"/>
                <wp:positionH relativeFrom="page">
                  <wp:posOffset>676274</wp:posOffset>
                </wp:positionH>
                <wp:positionV relativeFrom="paragraph">
                  <wp:posOffset>377392</wp:posOffset>
                </wp:positionV>
                <wp:extent cx="6362700" cy="9525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594pt;width:500.99996pt;height:.75pt;mso-position-horizontal-relative:page;mso-position-vertical-relative:paragraph;z-index:-16986624" id="docshape11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0368">
                <wp:simplePos x="0" y="0"/>
                <wp:positionH relativeFrom="page">
                  <wp:posOffset>676274</wp:posOffset>
                </wp:positionH>
                <wp:positionV relativeFrom="paragraph">
                  <wp:posOffset>720292</wp:posOffset>
                </wp:positionV>
                <wp:extent cx="6372225" cy="9525"/>
                <wp:effectExtent l="0" t="0" r="0" b="0"/>
                <wp:wrapNone/>
                <wp:docPr id="155" name="Graphic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Graphic 155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5939pt;width:501.74996pt;height:.75pt;mso-position-horizontal-relative:page;mso-position-vertical-relative:paragraph;z-index:-16986112" id="docshape11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Redação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(15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julho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2009).</w:t>
      </w:r>
      <w:r>
        <w:rPr>
          <w:spacing w:val="-3"/>
          <w:sz w:val="24"/>
          <w:u w:val="none"/>
        </w:rPr>
        <w:t> </w:t>
      </w:r>
      <w:hyperlink r:id="rId375">
        <w:r>
          <w:rPr>
            <w:sz w:val="24"/>
            <w:u w:val="single" w:color="AAAAAA"/>
          </w:rPr>
          <w:t>«Porto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8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Tubarão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é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mais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eficiente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mundo,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diz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estudo»</w:t>
        </w:r>
        <w:r>
          <w:rPr>
            <w:spacing w:val="-3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</w:t>
        </w:r>
      </w:hyperlink>
      <w:r>
        <w:rPr>
          <w:sz w:val="24"/>
          <w:u w:val="none"/>
        </w:rPr>
        <w:t> </w:t>
      </w:r>
      <w:hyperlink r:id="rId375">
        <w:r>
          <w:rPr>
            <w:sz w:val="24"/>
            <w:u w:val="none"/>
          </w:rPr>
          <w:t>ttps://www.transportabrasil.com.br/2009/07/porto-de-tubarao-e-o-mais-eficiente-do-mundo-diz-</w:t>
        </w:r>
      </w:hyperlink>
      <w:hyperlink r:id="rId375">
        <w:r>
          <w:rPr>
            <w:sz w:val="24"/>
            <w:u w:val="single" w:color="AAAAAA"/>
          </w:rPr>
          <w:t>estudo/)</w:t>
        </w:r>
      </w:hyperlink>
      <w:r>
        <w:rPr>
          <w:sz w:val="24"/>
          <w:u w:val="none"/>
        </w:rPr>
        <w:t>. </w:t>
      </w:r>
      <w:r>
        <w:rPr>
          <w:rFonts w:ascii="Arial" w:hAnsi="Arial"/>
          <w:i/>
          <w:sz w:val="24"/>
          <w:u w:val="none"/>
        </w:rPr>
        <w:t>Agência Transporta Brasil</w:t>
      </w:r>
      <w:r>
        <w:rPr>
          <w:sz w:val="24"/>
          <w:u w:val="none"/>
        </w:rPr>
        <w:t>. Consultado em 15 de setembro de 2020. </w:t>
      </w:r>
      <w:r>
        <w:rPr>
          <w:sz w:val="24"/>
          <w:u w:val="single" w:color="AAAAAA"/>
        </w:rPr>
        <w:t>Cópia arquivada</w:t>
      </w:r>
      <w:r>
        <w:rPr>
          <w:sz w:val="24"/>
          <w:u w:val="none"/>
        </w:rPr>
        <w:t> </w:t>
      </w:r>
      <w:bookmarkStart w:name="cite_note-ENEM_2007_P%C3%BAblica-65" w:id="64"/>
      <w:bookmarkEnd w:id="64"/>
      <w:r>
        <w:rPr>
          <w:sz w:val="24"/>
          <w:u w:val="none"/>
        </w:rPr>
        <w:t>em</w:t>
      </w:r>
      <w:r>
        <w:rPr>
          <w:sz w:val="24"/>
          <w:u w:val="none"/>
        </w:rPr>
        <w:t> 21 de janeiro de 2025 (http://web.archive.org/web/20250121163442/https://www.transporta </w:t>
      </w:r>
      <w:bookmarkStart w:name="cite_note-66" w:id="65"/>
      <w:bookmarkEnd w:id="65"/>
      <w:r>
        <w:rPr>
          <w:sz w:val="24"/>
          <w:u w:val="none"/>
        </w:rPr>
      </w:r>
      <w:r>
        <w:rPr>
          <w:spacing w:val="-2"/>
          <w:sz w:val="24"/>
          <w:u w:val="single" w:color="AAAAAA"/>
        </w:rPr>
        <w:t>brasil.com.br/2009/07/porto-de-tubarao-e-o-mais-eficiente-do-mundo-diz-estudo/)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54" w:after="0"/>
        <w:ind w:left="499" w:right="0" w:hanging="400"/>
        <w:jc w:val="left"/>
        <w:rPr>
          <w:sz w:val="24"/>
          <w:u w:val="none"/>
        </w:rPr>
      </w:pPr>
      <w:hyperlink r:id="rId376">
        <w:r>
          <w:rPr>
            <w:sz w:val="24"/>
            <w:u w:val="single" w:color="AAAAAA"/>
          </w:rPr>
          <w:t>http://educacao.uol.com.br/enem/20-melhores-publicas-</w:t>
        </w:r>
        <w:r>
          <w:rPr>
            <w:spacing w:val="-2"/>
            <w:sz w:val="24"/>
            <w:u w:val="single" w:color="AAAAAA"/>
          </w:rPr>
          <w:t>brasil.htm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39" w:hanging="401"/>
        <w:jc w:val="both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676274</wp:posOffset>
                </wp:positionH>
                <wp:positionV relativeFrom="paragraph">
                  <wp:posOffset>377226</wp:posOffset>
                </wp:positionV>
                <wp:extent cx="6429375" cy="9525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02848pt;width:506.24996pt;height:.75pt;mso-position-horizontal-relative:page;mso-position-vertical-relative:paragraph;z-index:15785984" id="docshape117" filled="true" fillcolor="#aaaaaa" stroked="false">
                <v:fill type="solid"/>
                <w10:wrap type="none"/>
              </v:rect>
            </w:pict>
          </mc:Fallback>
        </mc:AlternateContent>
      </w:r>
      <w:hyperlink r:id="rId377">
        <w:r>
          <w:rPr>
            <w:sz w:val="24"/>
            <w:u w:val="single" w:color="AAAAAA"/>
          </w:rPr>
          <w:t>«De 0 a 10, índice do governo dá nota 5,4 à saúde pública no Brasil» (http://g1.globo.com/cien</w:t>
        </w:r>
      </w:hyperlink>
      <w:r>
        <w:rPr>
          <w:sz w:val="24"/>
          <w:u w:val="none"/>
        </w:rPr>
        <w:t> </w:t>
      </w:r>
      <w:hyperlink r:id="rId377">
        <w:r>
          <w:rPr>
            <w:spacing w:val="-2"/>
            <w:sz w:val="24"/>
            <w:u w:val="none"/>
          </w:rPr>
          <w:t>cia-e-saude/noticia/2012/03/de-0-10-indice-do-governo-da-nota-54-saude-publica-no-</w:t>
        </w:r>
        <w:r>
          <w:rPr>
            <w:spacing w:val="-2"/>
            <w:sz w:val="24"/>
            <w:u w:val="none"/>
          </w:rPr>
          <w:t>brasil.htm</w:t>
        </w:r>
      </w:hyperlink>
    </w:p>
    <w:p>
      <w:pPr>
        <w:pStyle w:val="BodyText"/>
        <w:spacing w:line="235" w:lineRule="auto"/>
        <w:ind w:left="499" w:right="24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331392">
                <wp:simplePos x="0" y="0"/>
                <wp:positionH relativeFrom="page">
                  <wp:posOffset>676274</wp:posOffset>
                </wp:positionH>
                <wp:positionV relativeFrom="paragraph">
                  <wp:posOffset>339815</wp:posOffset>
                </wp:positionV>
                <wp:extent cx="6362700" cy="952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57143pt;width:500.99996pt;height:.75pt;mso-position-horizontal-relative:page;mso-position-vertical-relative:paragraph;z-index:-16985088" id="docshape118" filled="true" fillcolor="#aaaaaa" stroked="false">
                <v:fill type="solid"/>
                <w10:wrap type="none"/>
              </v:rect>
            </w:pict>
          </mc:Fallback>
        </mc:AlternateContent>
      </w:r>
      <w:hyperlink r:id="rId377">
        <w:r>
          <w:rPr>
            <w:u w:val="single" w:color="AAAAAA"/>
          </w:rPr>
          <w:t>l)</w:t>
        </w:r>
      </w:hyperlink>
      <w:r>
        <w:rPr/>
        <w:t>.</w:t>
      </w:r>
      <w:r>
        <w:rPr>
          <w:spacing w:val="-1"/>
        </w:rPr>
        <w:t> </w:t>
      </w:r>
      <w:r>
        <w:rPr>
          <w:rFonts w:ascii="Arial" w:hAnsi="Arial"/>
          <w:i/>
        </w:rPr>
        <w:t>globo.com</w:t>
      </w:r>
      <w:r>
        <w:rPr/>
        <w:t>.</w:t>
      </w:r>
      <w:r>
        <w:rPr>
          <w:spacing w:val="-1"/>
        </w:rPr>
        <w:t> </w:t>
      </w:r>
      <w:r>
        <w:rPr/>
        <w:t>1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março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2012.</w:t>
      </w:r>
      <w:r>
        <w:rPr>
          <w:spacing w:val="-1"/>
        </w:rPr>
        <w:t> </w:t>
      </w:r>
      <w:r>
        <w:rPr>
          <w:u w:val="single" w:color="AAAAAA"/>
        </w:rPr>
        <w:t>Cópia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arquivada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em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29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julho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de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2023</w:t>
      </w:r>
      <w:r>
        <w:rPr>
          <w:spacing w:val="-1"/>
          <w:u w:val="single" w:color="AAAAAA"/>
        </w:rPr>
        <w:t> </w:t>
      </w:r>
      <w:r>
        <w:rPr>
          <w:u w:val="single" w:color="AAAAAA"/>
        </w:rPr>
        <w:t>(</w:t>
      </w:r>
      <w:hyperlink r:id="rId378">
        <w:r>
          <w:rPr>
            <w:u w:val="single" w:color="AAAAAA"/>
          </w:rPr>
          <w:t>http://web.archiv</w:t>
        </w:r>
      </w:hyperlink>
      <w:r>
        <w:rPr/>
        <w:t> </w:t>
      </w:r>
      <w:bookmarkStart w:name="cite_note-67" w:id="66"/>
      <w:bookmarkEnd w:id="66"/>
      <w:r>
        <w:rPr>
          <w:spacing w:val="-2"/>
        </w:rPr>
        <w:t>e.org/web/20230729194352/</w:t>
      </w:r>
      <w:hyperlink r:id="rId379">
        <w:r>
          <w:rPr>
            <w:spacing w:val="-2"/>
          </w:rPr>
          <w:t>http://g1.globo.com/ciencia-e-saude/noticia/2012/03/de-0-10-</w:t>
        </w:r>
        <w:r>
          <w:rPr>
            <w:spacing w:val="-2"/>
          </w:rPr>
          <w:t>indi</w:t>
        </w:r>
        <w:r>
          <w:rPr>
            <w:spacing w:val="-2"/>
          </w:rPr>
          <w:t>c</w:t>
        </w:r>
      </w:hyperlink>
      <w:r>
        <w:rPr>
          <w:spacing w:val="-2"/>
        </w:rPr>
        <w:t> </w:t>
      </w:r>
      <w:r>
        <w:rPr>
          <w:spacing w:val="-2"/>
          <w:u w:val="single" w:color="AAAAAA"/>
        </w:rPr>
        <w:t>e-do-governo-da-nota-54-saude-publica-no-brasil.html)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84" w:hanging="401"/>
        <w:jc w:val="both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1904">
                <wp:simplePos x="0" y="0"/>
                <wp:positionH relativeFrom="page">
                  <wp:posOffset>676274</wp:posOffset>
                </wp:positionH>
                <wp:positionV relativeFrom="paragraph">
                  <wp:posOffset>548495</wp:posOffset>
                </wp:positionV>
                <wp:extent cx="6372225" cy="9525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188583pt;width:501.74996pt;height:.75pt;mso-position-horizontal-relative:page;mso-position-vertical-relative:paragraph;z-index:-16984576" id="docshape119" filled="true" fillcolor="#aaaaaa" stroked="false">
                <v:fill type="solid"/>
                <w10:wrap type="none"/>
              </v:rect>
            </w:pict>
          </mc:Fallback>
        </mc:AlternateContent>
      </w:r>
      <w:hyperlink r:id="rId380">
        <w:r>
          <w:rPr>
            <w:sz w:val="24"/>
            <w:u w:val="single" w:color="AAAAAA"/>
          </w:rPr>
          <w:t>«Saúde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1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Adulto</w:t>
        </w:r>
        <w:r>
          <w:rPr>
            <w:spacing w:val="-6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::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Cidadão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::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Prefeitura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(http://www.vitoria.es.gov.br/cidadao/saud</w:t>
        </w:r>
      </w:hyperlink>
      <w:r>
        <w:rPr>
          <w:sz w:val="24"/>
          <w:u w:val="none"/>
        </w:rPr>
        <w:t> </w:t>
      </w:r>
      <w:hyperlink r:id="rId380">
        <w:r>
          <w:rPr>
            <w:sz w:val="24"/>
            <w:u w:val="single" w:color="AAAAAA"/>
          </w:rPr>
          <w:t>e-do-adulto#a_listaunidadesdesaude)</w:t>
        </w:r>
      </w:hyperlink>
      <w:r>
        <w:rPr>
          <w:sz w:val="24"/>
          <w:u w:val="none"/>
        </w:rPr>
        <w:t>.</w:t>
      </w:r>
      <w:r>
        <w:rPr>
          <w:spacing w:val="-10"/>
          <w:sz w:val="24"/>
          <w:u w:val="none"/>
        </w:rPr>
        <w:t> </w:t>
      </w:r>
      <w:hyperlink r:id="rId381">
        <w:r>
          <w:rPr>
            <w:rFonts w:ascii="Arial" w:hAnsi="Arial"/>
            <w:i/>
            <w:sz w:val="24"/>
            <w:u w:val="none"/>
          </w:rPr>
          <w:t>www.vitoria.es.gov.br</w:t>
        </w:r>
      </w:hyperlink>
      <w:r>
        <w:rPr>
          <w:sz w:val="24"/>
          <w:u w:val="none"/>
        </w:rPr>
        <w:t>.</w:t>
      </w:r>
      <w:r>
        <w:rPr>
          <w:spacing w:val="-10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10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10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10"/>
          <w:sz w:val="24"/>
          <w:u w:val="single" w:color="AAAAAA"/>
        </w:rPr>
        <w:t> </w:t>
      </w:r>
      <w:r>
        <w:rPr>
          <w:sz w:val="24"/>
          <w:u w:val="single" w:color="AAAAAA"/>
        </w:rPr>
        <w:t>10</w:t>
      </w:r>
      <w:r>
        <w:rPr>
          <w:spacing w:val="-10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10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z w:val="24"/>
          <w:u w:val="none"/>
        </w:rPr>
        <w:t> </w:t>
      </w:r>
      <w:bookmarkStart w:name="cite_note-68" w:id="67"/>
      <w:bookmarkEnd w:id="67"/>
      <w:r>
        <w:rPr>
          <w:sz w:val="24"/>
          <w:u w:val="none"/>
        </w:rPr>
        <w:t>de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2026</w:t>
      </w:r>
      <w:r>
        <w:rPr>
          <w:spacing w:val="-8"/>
          <w:sz w:val="24"/>
          <w:u w:val="none"/>
        </w:rPr>
        <w:t> </w:t>
      </w:r>
      <w:r>
        <w:rPr>
          <w:sz w:val="24"/>
          <w:u w:val="none"/>
        </w:rPr>
        <w:t>(http://web.archive.org/web/20260310050902/</w:t>
      </w:r>
      <w:hyperlink r:id="rId380">
        <w:r>
          <w:rPr>
            <w:sz w:val="24"/>
            <w:u w:val="none"/>
          </w:rPr>
          <w:t>http://www.vitoria.es.gov.br/cidadao/sau </w:t>
        </w:r>
        <w:bookmarkStart w:name="cite_note-69" w:id="68"/>
        <w:bookmarkEnd w:id="68"/>
        <w:r>
          <w:rPr>
            <w:sz w:val="24"/>
            <w:u w:val="none"/>
          </w:rPr>
        </w:r>
        <w:r>
          <w:rPr>
            <w:spacing w:val="-2"/>
            <w:sz w:val="24"/>
            <w:u w:val="single" w:color="AAAAAA"/>
          </w:rPr>
          <w:t>de-do-adulto#a_listaunidadesdesaude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54" w:after="0"/>
        <w:ind w:left="499" w:right="0" w:hanging="400"/>
        <w:jc w:val="both"/>
        <w:rPr>
          <w:sz w:val="24"/>
          <w:u w:val="none"/>
        </w:rPr>
      </w:pPr>
      <w:hyperlink r:id="rId382">
        <w:r>
          <w:rPr>
            <w:spacing w:val="-5"/>
            <w:sz w:val="24"/>
            <w:u w:val="single" w:color="AAAAAA"/>
          </w:rPr>
          <w:t>[1]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28" w:hanging="401"/>
        <w:jc w:val="both"/>
        <w:rPr>
          <w:sz w:val="24"/>
          <w:u w:val="none"/>
        </w:rPr>
      </w:pPr>
      <w:hyperlink r:id="rId383">
        <w:r>
          <w:rPr>
            <w:sz w:val="24"/>
            <w:u w:val="single" w:color="AAAAAA"/>
          </w:rPr>
          <w:t>«Secretaria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Saúde</w:t>
        </w:r>
        <w:r>
          <w:rPr>
            <w:spacing w:val="40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::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Prefeitura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Vitória»</w:t>
        </w:r>
        <w:r>
          <w:rPr>
            <w:spacing w:val="-9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(http://www.vitoria.es.gov.br/semus.php?pagina=</w:t>
        </w:r>
      </w:hyperlink>
      <w:r>
        <w:rPr>
          <w:sz w:val="24"/>
          <w:u w:val="none"/>
        </w:rPr>
        <w:t> </w:t>
      </w:r>
      <w:bookmarkStart w:name="cite_note-70" w:id="69"/>
      <w:bookmarkEnd w:id="69"/>
      <w:r>
        <w:rPr>
          <w:sz w:val="24"/>
          <w:u w:val="none"/>
        </w:rPr>
      </w:r>
      <w:hyperlink r:id="rId383">
        <w:r>
          <w:rPr>
            <w:sz w:val="24"/>
            <w:u w:val="single" w:color="AAAAAA"/>
          </w:rPr>
          <w:t>redebemestar)</w:t>
        </w:r>
      </w:hyperlink>
      <w:r>
        <w:rPr>
          <w:sz w:val="24"/>
          <w:u w:val="none"/>
        </w:rPr>
        <w:t>.</w:t>
      </w:r>
      <w:r>
        <w:rPr>
          <w:spacing w:val="-6"/>
          <w:sz w:val="24"/>
          <w:u w:val="none"/>
        </w:rPr>
        <w:t> </w:t>
      </w:r>
      <w:hyperlink r:id="rId381">
        <w:r>
          <w:rPr>
            <w:rFonts w:ascii="Arial" w:hAnsi="Arial"/>
            <w:i/>
            <w:sz w:val="24"/>
            <w:u w:val="none"/>
          </w:rPr>
          <w:t>www.vitoria.es.gov.br</w:t>
        </w:r>
      </w:hyperlink>
      <w:r>
        <w:rPr>
          <w:sz w:val="24"/>
          <w:u w:val="none"/>
        </w:rPr>
        <w:t>.</w:t>
      </w:r>
      <w:r>
        <w:rPr>
          <w:spacing w:val="-6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29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julho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2023</w:t>
      </w:r>
      <w:r>
        <w:rPr>
          <w:spacing w:val="-6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384">
        <w:r>
          <w:rPr>
            <w:sz w:val="24"/>
            <w:u w:val="single" w:color="AAAAAA"/>
          </w:rPr>
          <w:t>http://web.arch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ive.org/web/20230729194410/</w:t>
      </w:r>
      <w:hyperlink r:id="rId383">
        <w:r>
          <w:rPr>
            <w:spacing w:val="-2"/>
            <w:sz w:val="24"/>
            <w:u w:val="single" w:color="AAAAAA"/>
          </w:rPr>
          <w:t>http://www.vitoria.es.gov.br/semus.php?pagina=redebemestar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136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2416">
                <wp:simplePos x="0" y="0"/>
                <wp:positionH relativeFrom="page">
                  <wp:posOffset>676274</wp:posOffset>
                </wp:positionH>
                <wp:positionV relativeFrom="paragraph">
                  <wp:posOffset>377568</wp:posOffset>
                </wp:positionV>
                <wp:extent cx="6429375" cy="952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29786pt;width:506.24996pt;height:.75pt;mso-position-horizontal-relative:page;mso-position-vertical-relative:paragraph;z-index:-16984064" id="docshape12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2928">
                <wp:simplePos x="0" y="0"/>
                <wp:positionH relativeFrom="page">
                  <wp:posOffset>676274</wp:posOffset>
                </wp:positionH>
                <wp:positionV relativeFrom="paragraph">
                  <wp:posOffset>891918</wp:posOffset>
                </wp:positionV>
                <wp:extent cx="6372225" cy="95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29782pt;width:501.74996pt;height:.75pt;mso-position-horizontal-relative:page;mso-position-vertical-relative:paragraph;z-index:-16983552" id="docshape121" filled="true" fillcolor="#aaaaaa" stroked="false">
                <v:fill type="solid"/>
                <w10:wrap type="none"/>
              </v:rect>
            </w:pict>
          </mc:Fallback>
        </mc:AlternateContent>
      </w:r>
      <w:hyperlink r:id="rId385">
        <w:r>
          <w:rPr>
            <w:sz w:val="24"/>
            <w:u w:val="single" w:color="AAAAAA"/>
          </w:rPr>
          <w:t>«Cidades inteligentes: estudo aponta Vitória em 1º lugar em saúde no País :: Notícia ::</w:t>
        </w:r>
      </w:hyperlink>
      <w:r>
        <w:rPr>
          <w:sz w:val="24"/>
          <w:u w:val="none"/>
        </w:rPr>
        <w:t> </w:t>
      </w:r>
      <w:hyperlink r:id="rId385">
        <w:r>
          <w:rPr>
            <w:sz w:val="24"/>
            <w:u w:val="none"/>
          </w:rPr>
          <w:t>Prefeitura</w:t>
        </w:r>
        <w:r>
          <w:rPr>
            <w:spacing w:val="-19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17"/>
            <w:sz w:val="24"/>
            <w:u w:val="none"/>
          </w:rPr>
          <w:t> </w:t>
        </w:r>
        <w:r>
          <w:rPr>
            <w:sz w:val="24"/>
            <w:u w:val="none"/>
          </w:rPr>
          <w:t>Vitória»</w:t>
        </w:r>
        <w:r>
          <w:rPr>
            <w:spacing w:val="-16"/>
            <w:sz w:val="24"/>
            <w:u w:val="none"/>
          </w:rPr>
          <w:t> </w:t>
        </w:r>
        <w:r>
          <w:rPr>
            <w:sz w:val="24"/>
            <w:u w:val="none"/>
          </w:rPr>
          <w:t>(http://www.vitoria.es.gov.br/noticia/cidades-inteligentes-estudo-aponta-</w:t>
        </w:r>
        <w:r>
          <w:rPr>
            <w:sz w:val="24"/>
            <w:u w:val="none"/>
          </w:rPr>
          <w:t>vit</w:t>
        </w:r>
      </w:hyperlink>
      <w:r>
        <w:rPr>
          <w:sz w:val="24"/>
          <w:u w:val="none"/>
        </w:rPr>
        <w:t> </w:t>
      </w:r>
      <w:hyperlink r:id="rId385">
        <w:r>
          <w:rPr>
            <w:sz w:val="24"/>
            <w:u w:val="single" w:color="AAAAAA"/>
          </w:rPr>
          <w:t>oria-em-1o-lugar-em-saude-no-pais-18545)</w:t>
        </w:r>
      </w:hyperlink>
      <w:r>
        <w:rPr>
          <w:sz w:val="24"/>
          <w:u w:val="none"/>
        </w:rPr>
        <w:t>. </w:t>
      </w:r>
      <w:hyperlink r:id="rId381">
        <w:r>
          <w:rPr>
            <w:rFonts w:ascii="Arial" w:hAnsi="Arial"/>
            <w:i/>
            <w:sz w:val="24"/>
            <w:u w:val="none"/>
          </w:rPr>
          <w:t>www.vitoria.es.gov.br</w:t>
        </w:r>
      </w:hyperlink>
      <w:r>
        <w:rPr>
          <w:sz w:val="24"/>
          <w:u w:val="none"/>
        </w:rPr>
        <w:t>. Consultado em 29 de dezembro de 2015. </w:t>
      </w:r>
      <w:r>
        <w:rPr>
          <w:sz w:val="24"/>
          <w:u w:val="single" w:color="AAAAAA"/>
        </w:rPr>
        <w:t>Cópia arquivada em 14 de abril de 2024 (</w:t>
      </w:r>
      <w:hyperlink r:id="rId386">
        <w:r>
          <w:rPr>
            <w:sz w:val="24"/>
            <w:u w:val="single" w:color="AAAAAA"/>
          </w:rPr>
          <w:t>http://web.archive.org/web/20240</w:t>
        </w:r>
      </w:hyperlink>
      <w:r>
        <w:rPr>
          <w:sz w:val="24"/>
          <w:u w:val="none"/>
        </w:rPr>
        <w:t> </w:t>
      </w:r>
      <w:bookmarkStart w:name="cite_note-71" w:id="70"/>
      <w:bookmarkEnd w:id="70"/>
      <w:r>
        <w:rPr>
          <w:spacing w:val="-2"/>
          <w:sz w:val="24"/>
          <w:u w:val="none"/>
        </w:rPr>
        <w:t>414233355/</w:t>
      </w:r>
      <w:hyperlink r:id="rId387">
        <w:r>
          <w:rPr>
            <w:spacing w:val="-2"/>
            <w:sz w:val="24"/>
            <w:u w:val="none"/>
          </w:rPr>
          <w:t>http://www.vitoria.es.gov.br/noticia/cidades-inteligentes-estudo-aponta-vitoria-em-1</w:t>
        </w:r>
      </w:hyperlink>
      <w:r>
        <w:rPr>
          <w:spacing w:val="40"/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o-lugar-em-saude-no-pais-18545)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49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3440">
                <wp:simplePos x="0" y="0"/>
                <wp:positionH relativeFrom="page">
                  <wp:posOffset>676274</wp:posOffset>
                </wp:positionH>
                <wp:positionV relativeFrom="paragraph">
                  <wp:posOffset>376461</wp:posOffset>
                </wp:positionV>
                <wp:extent cx="6372225" cy="9525"/>
                <wp:effectExtent l="0" t="0" r="0" b="0"/>
                <wp:wrapNone/>
                <wp:docPr id="161" name="Graphic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Graphic 161"/>
                      <wps:cNvSpPr/>
                      <wps:spPr>
                        <a:xfrm>
                          <a:off x="0" y="0"/>
                          <a:ext cx="6372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2225" h="9525">
                              <a:moveTo>
                                <a:pt x="6372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72224" y="0"/>
                              </a:lnTo>
                              <a:lnTo>
                                <a:pt x="6372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4267pt;width:501.74996pt;height:.75pt;mso-position-horizontal-relative:page;mso-position-vertical-relative:paragraph;z-index:-16983040" id="docshape12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3952">
                <wp:simplePos x="0" y="0"/>
                <wp:positionH relativeFrom="page">
                  <wp:posOffset>676274</wp:posOffset>
                </wp:positionH>
                <wp:positionV relativeFrom="paragraph">
                  <wp:posOffset>890811</wp:posOffset>
                </wp:positionV>
                <wp:extent cx="6362700" cy="95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14267pt;width:500.99996pt;height:.75pt;mso-position-horizontal-relative:page;mso-position-vertical-relative:paragraph;z-index:-16982528" id="docshape123" filled="true" fillcolor="#aaaaaa" stroked="false">
                <v:fill type="solid"/>
                <w10:wrap type="none"/>
              </v:rect>
            </w:pict>
          </mc:Fallback>
        </mc:AlternateContent>
      </w:r>
      <w:hyperlink r:id="rId388">
        <w:r>
          <w:rPr>
            <w:sz w:val="24"/>
            <w:u w:val="single" w:color="AAAAAA"/>
          </w:rPr>
          <w:t>«Torpedos: rede municipal de saúde é aprovada por quase 88% dos pacientes :: Notícia ::</w:t>
        </w:r>
      </w:hyperlink>
      <w:r>
        <w:rPr>
          <w:sz w:val="24"/>
          <w:u w:val="none"/>
        </w:rPr>
        <w:t> </w:t>
      </w:r>
      <w:hyperlink r:id="rId388">
        <w:r>
          <w:rPr>
            <w:sz w:val="24"/>
            <w:u w:val="none"/>
          </w:rPr>
          <w:t>Prefeitura de Vitória» (http://www.vitoria.es.gov.br/noticia/torpedos-rede-municipal-de-saude-e-</w:t>
        </w:r>
      </w:hyperlink>
      <w:hyperlink r:id="rId388">
        <w:r>
          <w:rPr>
            <w:spacing w:val="-2"/>
            <w:sz w:val="24"/>
            <w:u w:val="single" w:color="AAAAAA"/>
          </w:rPr>
          <w:t>aprovada-por-quase-88-por-cento-dos-pacientes-19611)</w:t>
        </w:r>
      </w:hyperlink>
      <w:r>
        <w:rPr>
          <w:spacing w:val="-2"/>
          <w:sz w:val="24"/>
          <w:u w:val="none"/>
        </w:rPr>
        <w:t>. </w:t>
      </w:r>
      <w:hyperlink r:id="rId381">
        <w:r>
          <w:rPr>
            <w:rFonts w:ascii="Arial" w:hAnsi="Arial"/>
            <w:i/>
            <w:spacing w:val="-2"/>
            <w:sz w:val="24"/>
            <w:u w:val="none"/>
          </w:rPr>
          <w:t>www.vitoria.es.gov.br</w:t>
        </w:r>
      </w:hyperlink>
      <w:r>
        <w:rPr>
          <w:spacing w:val="-2"/>
          <w:sz w:val="24"/>
          <w:u w:val="none"/>
        </w:rPr>
        <w:t>. Consultado </w:t>
      </w:r>
      <w:r>
        <w:rPr>
          <w:spacing w:val="-2"/>
          <w:sz w:val="24"/>
          <w:u w:val="none"/>
        </w:rPr>
        <w:t>em </w:t>
      </w:r>
      <w:r>
        <w:rPr>
          <w:sz w:val="24"/>
          <w:u w:val="none"/>
        </w:rPr>
        <w:t>29 de dezembro de 2015. </w:t>
      </w:r>
      <w:r>
        <w:rPr>
          <w:sz w:val="24"/>
          <w:u w:val="single" w:color="AAAAAA"/>
        </w:rPr>
        <w:t>Cópia arquivada em 21 de janeiro de 2025 (</w:t>
      </w:r>
      <w:hyperlink r:id="rId389">
        <w:r>
          <w:rPr>
            <w:sz w:val="24"/>
            <w:u w:val="single" w:color="AAAAAA"/>
          </w:rPr>
          <w:t>http://web.archive.org/w</w:t>
        </w:r>
      </w:hyperlink>
      <w:r>
        <w:rPr>
          <w:sz w:val="24"/>
          <w:u w:val="none"/>
        </w:rPr>
        <w:t> </w:t>
      </w:r>
      <w:bookmarkStart w:name="cite_note-utilidade-72" w:id="71"/>
      <w:bookmarkEnd w:id="71"/>
      <w:r>
        <w:rPr>
          <w:spacing w:val="-2"/>
          <w:sz w:val="24"/>
          <w:u w:val="none"/>
        </w:rPr>
        <w:t>eb/2025012</w:t>
      </w:r>
      <w:r>
        <w:rPr>
          <w:spacing w:val="-2"/>
          <w:sz w:val="24"/>
          <w:u w:val="none"/>
        </w:rPr>
        <w:t>1164407/</w:t>
      </w:r>
      <w:hyperlink r:id="rId390">
        <w:r>
          <w:rPr>
            <w:spacing w:val="-2"/>
            <w:sz w:val="24"/>
            <w:u w:val="none"/>
          </w:rPr>
          <w:t>http://www.vitoria.es.gov.br/noticia/torpedos-rede-municipal-de-saude-e-a</w:t>
        </w:r>
      </w:hyperlink>
      <w:r>
        <w:rPr>
          <w:spacing w:val="-2"/>
          <w:sz w:val="24"/>
          <w:u w:val="none"/>
        </w:rPr>
        <w:t> </w:t>
      </w:r>
      <w:bookmarkStart w:name="cite_note-73" w:id="72"/>
      <w:bookmarkEnd w:id="72"/>
      <w:r>
        <w:rPr>
          <w:sz w:val="24"/>
          <w:u w:val="none"/>
        </w:rPr>
      </w:r>
      <w:r>
        <w:rPr>
          <w:spacing w:val="-2"/>
          <w:sz w:val="24"/>
          <w:u w:val="single" w:color="AAAAAA"/>
        </w:rPr>
        <w:t>provada-por-quase-88-por-cento-dos-pacientes-19611)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53" w:after="0"/>
        <w:ind w:left="499" w:right="0" w:hanging="400"/>
        <w:jc w:val="left"/>
        <w:rPr>
          <w:sz w:val="24"/>
          <w:u w:val="none"/>
        </w:rPr>
      </w:pPr>
      <w:hyperlink r:id="rId391">
        <w:r>
          <w:rPr>
            <w:spacing w:val="-5"/>
            <w:sz w:val="24"/>
            <w:u w:val="single" w:color="AAAAAA"/>
          </w:rPr>
          <w:t>[2]</w:t>
        </w:r>
      </w:hyperlink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54" w:after="0"/>
        <w:ind w:left="499" w:right="0" w:hanging="400"/>
        <w:jc w:val="left"/>
        <w:rPr>
          <w:sz w:val="24"/>
          <w:u w:val="none"/>
        </w:rPr>
      </w:pPr>
      <w:hyperlink r:id="rId392">
        <w:r>
          <w:rPr>
            <w:spacing w:val="-5"/>
            <w:sz w:val="24"/>
            <w:u w:val="single" w:color="AAAAAA"/>
          </w:rPr>
          <w:t>[3]</w:t>
        </w:r>
      </w:hyperlink>
    </w:p>
    <w:p>
      <w:pPr>
        <w:pStyle w:val="ListParagraph"/>
        <w:spacing w:after="0" w:line="240" w:lineRule="auto"/>
        <w:jc w:val="left"/>
        <w:rPr>
          <w:sz w:val="24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105" w:after="0"/>
        <w:ind w:left="499" w:right="193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6000">
                <wp:simplePos x="0" y="0"/>
                <wp:positionH relativeFrom="page">
                  <wp:posOffset>676274</wp:posOffset>
                </wp:positionH>
                <wp:positionV relativeFrom="paragraph">
                  <wp:posOffset>407101</wp:posOffset>
                </wp:positionV>
                <wp:extent cx="6362700" cy="9525"/>
                <wp:effectExtent l="0" t="0" r="0" b="0"/>
                <wp:wrapNone/>
                <wp:docPr id="163" name="Graphic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Graphic 163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32.055271pt;width:500.99996pt;height:.75pt;mso-position-horizontal-relative:page;mso-position-vertical-relative:paragraph;z-index:-16980480" id="docshape12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6512">
                <wp:simplePos x="0" y="0"/>
                <wp:positionH relativeFrom="page">
                  <wp:posOffset>676274</wp:posOffset>
                </wp:positionH>
                <wp:positionV relativeFrom="paragraph">
                  <wp:posOffset>578551</wp:posOffset>
                </wp:positionV>
                <wp:extent cx="6400800" cy="9525"/>
                <wp:effectExtent l="0" t="0" r="0" b="0"/>
                <wp:wrapNone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5.555267pt;width:503.99996pt;height:.75pt;mso-position-horizontal-relative:page;mso-position-vertical-relative:paragraph;z-index:-16979968" id="docshape125" filled="true" fillcolor="#aaaaaa" stroked="false">
                <v:fill type="solid"/>
                <w10:wrap type="none"/>
              </v:rect>
            </w:pict>
          </mc:Fallback>
        </mc:AlternateContent>
      </w:r>
      <w:bookmarkStart w:name="cite_note-74" w:id="73"/>
      <w:bookmarkEnd w:id="73"/>
      <w:r>
        <w:rPr>
          <w:u w:val="none"/>
        </w:rPr>
      </w:r>
      <w:r>
        <w:rPr>
          <w:sz w:val="24"/>
          <w:u w:val="none"/>
        </w:rPr>
        <w:t>Departamento de Imprensa Nacional (1992). </w:t>
      </w:r>
      <w:hyperlink r:id="rId393">
        <w:r>
          <w:rPr>
            <w:rFonts w:ascii="Arial" w:hAnsi="Arial"/>
            <w:i/>
            <w:sz w:val="24"/>
            <w:u w:val="single" w:color="AAAAAA"/>
          </w:rPr>
          <w:t>Anais da Câmara dos Deputados, Volume</w:t>
        </w:r>
      </w:hyperlink>
      <w:r>
        <w:rPr>
          <w:rFonts w:ascii="Arial" w:hAnsi="Arial"/>
          <w:i/>
          <w:sz w:val="24"/>
          <w:u w:val="none"/>
        </w:rPr>
        <w:t> </w:t>
      </w:r>
      <w:hyperlink r:id="rId393">
        <w:r>
          <w:rPr>
            <w:rFonts w:ascii="Arial" w:hAnsi="Arial"/>
            <w:i/>
            <w:sz w:val="24"/>
            <w:u w:val="none"/>
          </w:rPr>
          <w:t>18,Edição 13 Capa </w:t>
        </w:r>
        <w:r>
          <w:rPr>
            <w:sz w:val="24"/>
            <w:u w:val="none"/>
          </w:rPr>
          <w:t>(https://books.google.com.br/books?id=ioUdAQAAMAAJ&amp;q=%22Pro+Matr</w:t>
        </w:r>
      </w:hyperlink>
      <w:r>
        <w:rPr>
          <w:sz w:val="24"/>
          <w:u w:val="none"/>
        </w:rPr>
        <w:t> </w:t>
      </w:r>
      <w:hyperlink r:id="rId393">
        <w:r>
          <w:rPr>
            <w:spacing w:val="-2"/>
            <w:sz w:val="24"/>
            <w:u w:val="none"/>
          </w:rPr>
          <w:t>e%22%22vit%C3%B3ria%22&amp;dq=%22Pro+Matre%22%22vit%C3%B3ria%22&amp;hl=pt-</w:t>
        </w:r>
        <w:r>
          <w:rPr>
            <w:spacing w:val="-2"/>
            <w:sz w:val="24"/>
            <w:u w:val="none"/>
          </w:rPr>
          <w:t>BR&amp;sa=X</w:t>
        </w:r>
      </w:hyperlink>
      <w:r>
        <w:rPr>
          <w:spacing w:val="-2"/>
          <w:sz w:val="24"/>
          <w:u w:val="none"/>
        </w:rPr>
        <w:t> </w:t>
      </w:r>
      <w:bookmarkStart w:name="cite_note-75" w:id="74"/>
      <w:bookmarkEnd w:id="74"/>
      <w:r>
        <w:rPr>
          <w:sz w:val="24"/>
          <w:u w:val="none"/>
        </w:rPr>
      </w:r>
      <w:hyperlink r:id="rId393">
        <w:r>
          <w:rPr>
            <w:sz w:val="24"/>
            <w:u w:val="single" w:color="AAAAAA"/>
          </w:rPr>
          <w:t>&amp;ved=0ahUKEwieov6ehJniAhX3K7kGHRgBAjwQ6AEIKTAA)</w:t>
        </w:r>
      </w:hyperlink>
      <w:r>
        <w:rPr>
          <w:sz w:val="24"/>
          <w:u w:val="none"/>
        </w:rPr>
        <w:t>. [S.l.: s.n.] Consultado em 13 de maio de 2019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44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676274</wp:posOffset>
                </wp:positionH>
                <wp:positionV relativeFrom="paragraph">
                  <wp:posOffset>377075</wp:posOffset>
                </wp:positionV>
                <wp:extent cx="6429375" cy="95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691006pt;width:506.24996pt;height:.75pt;mso-position-horizontal-relative:page;mso-position-vertical-relative:paragraph;z-index:15792128" id="docshape126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Gazeta online (15 de abril de 2019). </w:t>
      </w:r>
      <w:hyperlink r:id="rId394">
        <w:r>
          <w:rPr>
            <w:sz w:val="24"/>
            <w:u w:val="single" w:color="AAAAAA"/>
          </w:rPr>
          <w:t>«Chuva alaga maternidade e causa prejuízos na Grande</w:t>
        </w:r>
      </w:hyperlink>
      <w:r>
        <w:rPr>
          <w:sz w:val="24"/>
          <w:u w:val="none"/>
        </w:rPr>
        <w:t> </w:t>
      </w:r>
      <w:hyperlink r:id="rId394">
        <w:r>
          <w:rPr>
            <w:spacing w:val="-2"/>
            <w:sz w:val="24"/>
            <w:u w:val="none"/>
          </w:rPr>
          <w:t>Vitória» (https://www.gazetaonline.com.br/noticias/cidades/2019/04/chuva-alaga-maternidade-</w:t>
        </w:r>
        <w:r>
          <w:rPr>
            <w:spacing w:val="-2"/>
            <w:sz w:val="24"/>
            <w:u w:val="none"/>
          </w:rPr>
          <w:t>e</w:t>
        </w:r>
      </w:hyperlink>
    </w:p>
    <w:p>
      <w:pPr>
        <w:pStyle w:val="BodyText"/>
        <w:spacing w:line="235" w:lineRule="auto"/>
        <w:ind w:left="499" w:right="16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676274</wp:posOffset>
                </wp:positionH>
                <wp:positionV relativeFrom="paragraph">
                  <wp:posOffset>339665</wp:posOffset>
                </wp:positionV>
                <wp:extent cx="6410325" cy="9525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6.7453pt;width:504.74996pt;height:.75pt;mso-position-horizontal-relative:page;mso-position-vertical-relative:paragraph;z-index:15792640" id="docshape127" filled="true" fillcolor="#aaaaa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676274</wp:posOffset>
                </wp:positionH>
                <wp:positionV relativeFrom="paragraph">
                  <wp:posOffset>511115</wp:posOffset>
                </wp:positionV>
                <wp:extent cx="6410325" cy="9525"/>
                <wp:effectExtent l="0" t="0" r="0" b="0"/>
                <wp:wrapNone/>
                <wp:docPr id="167" name="Graphic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Graphic 167"/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0.2453pt;width:504.74996pt;height:.75pt;mso-position-horizontal-relative:page;mso-position-vertical-relative:paragraph;z-index:15793152" id="docshape128" filled="true" fillcolor="#aaaaaa" stroked="false">
                <v:fill type="solid"/>
                <w10:wrap type="none"/>
              </v:rect>
            </w:pict>
          </mc:Fallback>
        </mc:AlternateContent>
      </w:r>
      <w:hyperlink r:id="rId394">
        <w:r>
          <w:rPr>
            <w:u w:val="single" w:color="AAAAAA"/>
          </w:rPr>
          <w:t>-causa-prejuizos-na-grande-vitoria-1014176534.html)</w:t>
        </w:r>
      </w:hyperlink>
      <w:r>
        <w:rPr/>
        <w:t>. Consultado em 13 de maio de 2019. Cópia</w:t>
      </w:r>
      <w:r>
        <w:rPr>
          <w:spacing w:val="-5"/>
        </w:rPr>
        <w:t> </w:t>
      </w:r>
      <w:r>
        <w:rPr/>
        <w:t>arquivada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9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dezembro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2019</w:t>
      </w:r>
      <w:r>
        <w:rPr>
          <w:spacing w:val="-5"/>
        </w:rPr>
        <w:t> </w:t>
      </w:r>
      <w:r>
        <w:rPr/>
        <w:t>(</w:t>
      </w:r>
      <w:hyperlink r:id="rId395">
        <w:r>
          <w:rPr/>
          <w:t>http://web.archive.org/web/20191209104820/http</w:t>
        </w:r>
      </w:hyperlink>
      <w:r>
        <w:rPr/>
        <w:t> </w:t>
      </w:r>
      <w:bookmarkStart w:name="cite_note-76" w:id="75"/>
      <w:bookmarkEnd w:id="75"/>
      <w:r>
        <w:rPr>
          <w:spacing w:val="-2"/>
        </w:rPr>
        <w:t>s://</w:t>
      </w:r>
      <w:hyperlink r:id="rId396">
        <w:r>
          <w:rPr>
            <w:spacing w:val="-2"/>
          </w:rPr>
          <w:t>www.gazetaonline.com.br/noticias/cidades/2019/04/chuva-alaga-maternidade-e-causa-preju</w:t>
        </w:r>
      </w:hyperlink>
      <w:r>
        <w:rPr>
          <w:spacing w:val="-2"/>
        </w:rPr>
        <w:t> </w:t>
      </w:r>
      <w:r>
        <w:rPr>
          <w:spacing w:val="-2"/>
          <w:u w:val="single" w:color="AAAAAA"/>
        </w:rPr>
        <w:t>izos-na-grande-vitoria-1014176534.html)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7" w:after="0"/>
        <w:ind w:left="499" w:right="176" w:hanging="401"/>
        <w:jc w:val="left"/>
        <w:rPr>
          <w:sz w:val="24"/>
          <w:u w:val="none"/>
        </w:rPr>
      </w:pPr>
      <w:r>
        <w:rPr>
          <w:sz w:val="24"/>
          <w:u w:val="none"/>
        </w:rPr>
        <w:t>Secult. </w:t>
      </w:r>
      <w:r>
        <w:rPr>
          <w:sz w:val="24"/>
          <w:u w:val="single" w:color="AAAAAA"/>
        </w:rPr>
        <w:t>«Theatro Carlos Gomes» (https://web.archive.org/web/20161002103514/</w:t>
      </w:r>
      <w:hyperlink r:id="rId397">
        <w:r>
          <w:rPr>
            <w:sz w:val="24"/>
            <w:u w:val="single" w:color="AAAAAA"/>
          </w:rPr>
          <w:t>http://secult.e</w:t>
        </w:r>
      </w:hyperlink>
      <w:r>
        <w:rPr>
          <w:sz w:val="24"/>
          <w:u w:val="none"/>
        </w:rPr>
        <w:t> </w:t>
      </w:r>
      <w:bookmarkStart w:name="cite_note-77" w:id="76"/>
      <w:bookmarkEnd w:id="76"/>
      <w:r>
        <w:rPr>
          <w:sz w:val="24"/>
          <w:u w:val="none"/>
        </w:rPr>
      </w:r>
      <w:r>
        <w:rPr>
          <w:sz w:val="24"/>
          <w:u w:val="single" w:color="AAAAAA"/>
        </w:rPr>
        <w:t>s.gov.br/patrimonios/imoveis/466/page:2)</w:t>
      </w:r>
      <w:r>
        <w:rPr>
          <w:sz w:val="24"/>
          <w:u w:val="none"/>
        </w:rPr>
        <w:t>.</w:t>
      </w:r>
      <w:r>
        <w:rPr>
          <w:spacing w:val="-9"/>
          <w:sz w:val="24"/>
          <w:u w:val="none"/>
        </w:rPr>
        <w:t> </w:t>
      </w:r>
      <w:r>
        <w:rPr>
          <w:sz w:val="24"/>
          <w:u w:val="none"/>
        </w:rPr>
        <w:t>Consultado</w:t>
      </w:r>
      <w:r>
        <w:rPr>
          <w:spacing w:val="-7"/>
          <w:sz w:val="24"/>
          <w:u w:val="none"/>
        </w:rPr>
        <w:t> </w:t>
      </w:r>
      <w:r>
        <w:rPr>
          <w:sz w:val="24"/>
          <w:u w:val="none"/>
        </w:rPr>
        <w:t>em</w:t>
      </w:r>
      <w:r>
        <w:rPr>
          <w:spacing w:val="-7"/>
          <w:sz w:val="24"/>
          <w:u w:val="none"/>
        </w:rPr>
        <w:t> </w:t>
      </w:r>
      <w:r>
        <w:rPr>
          <w:sz w:val="24"/>
          <w:u w:val="none"/>
        </w:rPr>
        <w:t>1º</w:t>
      </w:r>
      <w:r>
        <w:rPr>
          <w:spacing w:val="-7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7"/>
          <w:sz w:val="24"/>
          <w:u w:val="none"/>
        </w:rPr>
        <w:t> </w:t>
      </w:r>
      <w:r>
        <w:rPr>
          <w:sz w:val="24"/>
          <w:u w:val="none"/>
        </w:rPr>
        <w:t>outubro</w:t>
      </w:r>
      <w:r>
        <w:rPr>
          <w:spacing w:val="-7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7"/>
          <w:sz w:val="24"/>
          <w:u w:val="none"/>
        </w:rPr>
        <w:t> </w:t>
      </w:r>
      <w:r>
        <w:rPr>
          <w:sz w:val="24"/>
          <w:u w:val="none"/>
        </w:rPr>
        <w:t>2016.</w:t>
      </w:r>
      <w:r>
        <w:rPr>
          <w:spacing w:val="-17"/>
          <w:sz w:val="24"/>
          <w:u w:val="none"/>
        </w:rPr>
        <w:t> </w:t>
      </w:r>
      <w:r>
        <w:rPr>
          <w:sz w:val="24"/>
          <w:u w:val="none"/>
        </w:rPr>
        <w:t>Arquivado</w:t>
      </w:r>
      <w:r>
        <w:rPr>
          <w:spacing w:val="-6"/>
          <w:sz w:val="24"/>
          <w:u w:val="none"/>
        </w:rPr>
        <w:t> </w:t>
      </w:r>
      <w:r>
        <w:rPr>
          <w:sz w:val="24"/>
          <w:u w:val="none"/>
        </w:rPr>
        <w:t>do </w:t>
      </w:r>
      <w:r>
        <w:rPr>
          <w:sz w:val="24"/>
          <w:u w:val="single" w:color="AAAAAA"/>
        </w:rPr>
        <w:t>original (http://secult.es.gov.br/patrimonios/imoveis/466/page:2)</w:t>
      </w:r>
      <w:r>
        <w:rPr>
          <w:sz w:val="24"/>
          <w:u w:val="none"/>
        </w:rPr>
        <w:t> em 2 de outubro de 2016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9" w:after="0"/>
        <w:ind w:left="499" w:right="232" w:hanging="401"/>
        <w:jc w:val="left"/>
        <w:rPr>
          <w:sz w:val="24"/>
          <w:u w:val="none"/>
        </w:rPr>
      </w:pPr>
      <w:hyperlink r:id="rId398">
        <w:r>
          <w:rPr>
            <w:sz w:val="24"/>
            <w:u w:val="single" w:color="AAAAAA"/>
          </w:rPr>
          <w:t>«Teatro Sesi» (https://sesies.com.br/sesicultura/teatro-sesi/)</w:t>
        </w:r>
      </w:hyperlink>
      <w:r>
        <w:rPr>
          <w:sz w:val="24"/>
          <w:u w:val="none"/>
        </w:rPr>
        <w:t>. </w:t>
      </w:r>
      <w:hyperlink r:id="rId399">
        <w:r>
          <w:rPr>
            <w:rFonts w:ascii="Arial" w:hAnsi="Arial"/>
            <w:i/>
            <w:sz w:val="24"/>
            <w:u w:val="single" w:color="AAAAAA"/>
          </w:rPr>
          <w:t>SESI</w:t>
        </w:r>
      </w:hyperlink>
      <w:r>
        <w:rPr>
          <w:sz w:val="24"/>
          <w:u w:val="none"/>
        </w:rPr>
        <w:t>. Consultado em 16 de </w:t>
      </w:r>
      <w:bookmarkStart w:name="cite_note-78" w:id="77"/>
      <w:bookmarkEnd w:id="77"/>
      <w:r>
        <w:rPr>
          <w:sz w:val="24"/>
          <w:u w:val="none"/>
        </w:rPr>
        <w:t>março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4"/>
          <w:sz w:val="24"/>
          <w:u w:val="none"/>
        </w:rPr>
        <w:t> </w:t>
      </w:r>
      <w:r>
        <w:rPr>
          <w:sz w:val="24"/>
          <w:u w:val="none"/>
        </w:rPr>
        <w:t>2025.</w:t>
      </w:r>
      <w:r>
        <w:rPr>
          <w:spacing w:val="-4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29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dezembro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2025</w:t>
      </w:r>
      <w:r>
        <w:rPr>
          <w:spacing w:val="-4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400">
        <w:r>
          <w:rPr>
            <w:sz w:val="24"/>
            <w:u w:val="single" w:color="AAAAAA"/>
          </w:rPr>
          <w:t>http://web.archive.org/web/202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51229112423/</w:t>
      </w:r>
      <w:hyperlink r:id="rId398">
        <w:r>
          <w:rPr>
            <w:spacing w:val="-2"/>
            <w:sz w:val="24"/>
            <w:u w:val="single" w:color="AAAAAA"/>
          </w:rPr>
          <w:t>https://sesies.com.br/sesicultura/teatro-sesi/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57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8560">
                <wp:simplePos x="0" y="0"/>
                <wp:positionH relativeFrom="page">
                  <wp:posOffset>676274</wp:posOffset>
                </wp:positionH>
                <wp:positionV relativeFrom="paragraph">
                  <wp:posOffset>377403</wp:posOffset>
                </wp:positionV>
                <wp:extent cx="6391275" cy="9525"/>
                <wp:effectExtent l="0" t="0" r="0" b="0"/>
                <wp:wrapNone/>
                <wp:docPr id="168" name="Graphic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Graphic 168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6774pt;width:503.24996pt;height:.75pt;mso-position-horizontal-relative:page;mso-position-vertical-relative:paragraph;z-index:-16977920" id="docshape129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9072">
                <wp:simplePos x="0" y="0"/>
                <wp:positionH relativeFrom="page">
                  <wp:posOffset>676274</wp:posOffset>
                </wp:positionH>
                <wp:positionV relativeFrom="paragraph">
                  <wp:posOffset>720302</wp:posOffset>
                </wp:positionV>
                <wp:extent cx="6334125" cy="952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63341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4125" h="9525">
                              <a:moveTo>
                                <a:pt x="63341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34124" y="0"/>
                              </a:lnTo>
                              <a:lnTo>
                                <a:pt x="63341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56.71677pt;width:498.74996pt;height:.75pt;mso-position-horizontal-relative:page;mso-position-vertical-relative:paragraph;z-index:-16977408" id="docshape130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39584">
                <wp:simplePos x="0" y="0"/>
                <wp:positionH relativeFrom="page">
                  <wp:posOffset>676274</wp:posOffset>
                </wp:positionH>
                <wp:positionV relativeFrom="paragraph">
                  <wp:posOffset>891753</wp:posOffset>
                </wp:positionV>
                <wp:extent cx="6391275" cy="9525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6774pt;width:503.24996pt;height:.75pt;mso-position-horizontal-relative:page;mso-position-vertical-relative:paragraph;z-index:-16976896" id="docshape131" filled="true" fillcolor="#aaaaaa" stroked="false">
                <v:fill type="solid"/>
                <w10:wrap type="none"/>
              </v:rect>
            </w:pict>
          </mc:Fallback>
        </mc:AlternateContent>
      </w:r>
      <w:hyperlink r:id="rId401">
        <w:r>
          <w:rPr>
            <w:sz w:val="24"/>
            <w:u w:val="single" w:color="AAAAAA"/>
          </w:rPr>
          <w:t>«Carnaval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Vitória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2025: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assista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aos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desfiles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do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Grupo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Especial»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(https://g1.globo.com/es/es</w:t>
        </w:r>
      </w:hyperlink>
      <w:r>
        <w:rPr>
          <w:sz w:val="24"/>
          <w:u w:val="none"/>
        </w:rPr>
        <w:t> </w:t>
      </w:r>
      <w:hyperlink r:id="rId401">
        <w:r>
          <w:rPr>
            <w:sz w:val="24"/>
            <w:u w:val="none"/>
          </w:rPr>
          <w:t>pirito-santo/carnaval/2025/noticia/2025/02/23/carnaval-de-vitoria-2025-assista-aos-desfiles-do-</w:t>
        </w:r>
      </w:hyperlink>
      <w:hyperlink r:id="rId401">
        <w:r>
          <w:rPr>
            <w:sz w:val="24"/>
            <w:u w:val="single" w:color="AAAAAA"/>
          </w:rPr>
          <w:t>grupo-especial.ghtml)</w:t>
        </w:r>
      </w:hyperlink>
      <w:r>
        <w:rPr>
          <w:sz w:val="24"/>
          <w:u w:val="none"/>
        </w:rPr>
        <w:t>. </w:t>
      </w:r>
      <w:hyperlink r:id="rId288">
        <w:r>
          <w:rPr>
            <w:rFonts w:ascii="Arial" w:hAnsi="Arial"/>
            <w:i/>
            <w:sz w:val="24"/>
            <w:u w:val="single" w:color="AAAAAA"/>
          </w:rPr>
          <w:t>G1</w:t>
        </w:r>
      </w:hyperlink>
      <w:r>
        <w:rPr>
          <w:sz w:val="24"/>
          <w:u w:val="none"/>
        </w:rPr>
        <w:t>. 23 de fevereiro de 2025. Consultado em 16 de março de 2025. Cópia arquivada em 10 de outubro de 2025 (</w:t>
      </w:r>
      <w:hyperlink r:id="rId402">
        <w:r>
          <w:rPr>
            <w:sz w:val="24"/>
            <w:u w:val="none"/>
          </w:rPr>
          <w:t>http://web.archive.org/web/20251010134230/http</w:t>
        </w:r>
      </w:hyperlink>
      <w:r>
        <w:rPr>
          <w:sz w:val="24"/>
          <w:u w:val="none"/>
        </w:rPr>
        <w:t> </w:t>
      </w:r>
      <w:bookmarkStart w:name="cite_note-Museus-79" w:id="78"/>
      <w:bookmarkEnd w:id="78"/>
      <w:r>
        <w:rPr>
          <w:spacing w:val="-2"/>
          <w:sz w:val="24"/>
          <w:u w:val="none"/>
        </w:rPr>
        <w:t>s://g1.globo.com/es/espirito</w:t>
      </w:r>
      <w:r>
        <w:rPr>
          <w:spacing w:val="-2"/>
          <w:sz w:val="24"/>
          <w:u w:val="none"/>
        </w:rPr>
        <w:t>-santo/carnaval/2025/noticia/2025/02/23/carnaval-de-vitoria-2025-a </w:t>
      </w:r>
      <w:r>
        <w:rPr>
          <w:spacing w:val="-2"/>
          <w:sz w:val="24"/>
          <w:u w:val="single" w:color="AAAAAA"/>
        </w:rPr>
        <w:t>ssista-aos-desfiles-do-grupo-especial.ghtml)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79" w:hanging="401"/>
        <w:jc w:val="both"/>
        <w:rPr>
          <w:sz w:val="24"/>
          <w:u w:val="none"/>
        </w:rPr>
      </w:pPr>
      <w:r>
        <w:rPr>
          <w:sz w:val="24"/>
          <w:u w:val="none"/>
        </w:rPr>
        <w:t>Prefeitura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Vitória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(ed.).</w:t>
      </w:r>
      <w:r>
        <w:rPr>
          <w:spacing w:val="-2"/>
          <w:sz w:val="24"/>
          <w:u w:val="none"/>
        </w:rPr>
        <w:t> </w:t>
      </w:r>
      <w:hyperlink r:id="rId403">
        <w:r>
          <w:rPr>
            <w:sz w:val="24"/>
            <w:u w:val="single" w:color="AAAAAA"/>
          </w:rPr>
          <w:t>«Museus»</w:t>
        </w:r>
        <w:r>
          <w:rPr>
            <w:spacing w:val="-2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(http://www.vitoria.es.gov.br/cidade/museus)</w:t>
        </w:r>
      </w:hyperlink>
      <w:r>
        <w:rPr>
          <w:sz w:val="24"/>
          <w:u w:val="none"/>
        </w:rPr>
        <w:t>.</w:t>
      </w:r>
      <w:r>
        <w:rPr>
          <w:spacing w:val="-2"/>
          <w:sz w:val="24"/>
          <w:u w:val="none"/>
        </w:rPr>
        <w:t> </w:t>
      </w:r>
      <w:r>
        <w:rPr>
          <w:sz w:val="24"/>
          <w:u w:val="none"/>
        </w:rPr>
        <w:t>Consultado </w:t>
      </w:r>
      <w:bookmarkStart w:name="cite_note-80" w:id="79"/>
      <w:bookmarkEnd w:id="79"/>
      <w:r>
        <w:rPr>
          <w:sz w:val="24"/>
          <w:u w:val="none"/>
        </w:rPr>
        <w:t>em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19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abril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de</w:t>
      </w:r>
      <w:r>
        <w:rPr>
          <w:spacing w:val="-3"/>
          <w:sz w:val="24"/>
          <w:u w:val="none"/>
        </w:rPr>
        <w:t> </w:t>
      </w:r>
      <w:r>
        <w:rPr>
          <w:sz w:val="24"/>
          <w:u w:val="none"/>
        </w:rPr>
        <w:t>2018.</w:t>
      </w:r>
      <w:r>
        <w:rPr>
          <w:spacing w:val="-3"/>
          <w:sz w:val="24"/>
          <w:u w:val="none"/>
        </w:rPr>
        <w:t> </w:t>
      </w:r>
      <w:r>
        <w:rPr>
          <w:sz w:val="24"/>
          <w:u w:val="single" w:color="AAAAAA"/>
        </w:rPr>
        <w:t>Cópia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arquivada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em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12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março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de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2026</w:t>
      </w:r>
      <w:r>
        <w:rPr>
          <w:spacing w:val="-3"/>
          <w:sz w:val="24"/>
          <w:u w:val="single" w:color="AAAAAA"/>
        </w:rPr>
        <w:t> </w:t>
      </w:r>
      <w:r>
        <w:rPr>
          <w:sz w:val="24"/>
          <w:u w:val="single" w:color="AAAAAA"/>
        </w:rPr>
        <w:t>(</w:t>
      </w:r>
      <w:hyperlink r:id="rId362">
        <w:r>
          <w:rPr>
            <w:sz w:val="24"/>
            <w:u w:val="single" w:color="AAAAAA"/>
          </w:rPr>
          <w:t>http://web.archive.org/web/</w:t>
        </w:r>
      </w:hyperlink>
      <w:r>
        <w:rPr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20260312222328/</w:t>
      </w:r>
      <w:hyperlink r:id="rId403">
        <w:r>
          <w:rPr>
            <w:spacing w:val="-2"/>
            <w:sz w:val="24"/>
            <w:u w:val="single" w:color="AAAAAA"/>
          </w:rPr>
          <w:t>http://www.vitoria.es.gov.br/cidade/museus</w:t>
        </w:r>
      </w:hyperlink>
      <w:r>
        <w:rPr>
          <w:spacing w:val="-2"/>
          <w:sz w:val="24"/>
          <w:u w:val="single" w:color="AAAAAA"/>
        </w:rPr>
        <w:t>)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35" w:lineRule="auto" w:before="58" w:after="0"/>
        <w:ind w:left="499" w:right="139" w:hanging="401"/>
        <w:jc w:val="left"/>
        <w:rPr>
          <w:sz w:val="24"/>
          <w:u w:val="none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40096">
                <wp:simplePos x="0" y="0"/>
                <wp:positionH relativeFrom="page">
                  <wp:posOffset>676274</wp:posOffset>
                </wp:positionH>
                <wp:positionV relativeFrom="paragraph">
                  <wp:posOffset>377330</wp:posOffset>
                </wp:positionV>
                <wp:extent cx="6429375" cy="9525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6429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9375" h="9525">
                              <a:moveTo>
                                <a:pt x="6429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29374" y="0"/>
                              </a:lnTo>
                              <a:lnTo>
                                <a:pt x="6429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29.7111pt;width:506.24996pt;height:.75pt;mso-position-horizontal-relative:page;mso-position-vertical-relative:paragraph;z-index:-16976384" id="docshape132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40608">
                <wp:simplePos x="0" y="0"/>
                <wp:positionH relativeFrom="page">
                  <wp:posOffset>676274</wp:posOffset>
                </wp:positionH>
                <wp:positionV relativeFrom="paragraph">
                  <wp:posOffset>548780</wp:posOffset>
                </wp:positionV>
                <wp:extent cx="6391275" cy="9525"/>
                <wp:effectExtent l="0" t="0" r="0" b="0"/>
                <wp:wrapNone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3912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1275" h="9525">
                              <a:moveTo>
                                <a:pt x="63912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91274" y="0"/>
                              </a:lnTo>
                              <a:lnTo>
                                <a:pt x="63912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43.211098pt;width:503.24996pt;height:.75pt;mso-position-horizontal-relative:page;mso-position-vertical-relative:paragraph;z-index:-16975872" id="docshape133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41120">
                <wp:simplePos x="0" y="0"/>
                <wp:positionH relativeFrom="page">
                  <wp:posOffset>676274</wp:posOffset>
                </wp:positionH>
                <wp:positionV relativeFrom="paragraph">
                  <wp:posOffset>891680</wp:posOffset>
                </wp:positionV>
                <wp:extent cx="6362700" cy="95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6362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62700" h="9525">
                              <a:moveTo>
                                <a:pt x="6362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362699" y="0"/>
                              </a:lnTo>
                              <a:lnTo>
                                <a:pt x="6362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70.211098pt;width:500.99996pt;height:.75pt;mso-position-horizontal-relative:page;mso-position-vertical-relative:paragraph;z-index:-16975360" id="docshape134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341632">
                <wp:simplePos x="0" y="0"/>
                <wp:positionH relativeFrom="page">
                  <wp:posOffset>676274</wp:posOffset>
                </wp:positionH>
                <wp:positionV relativeFrom="paragraph">
                  <wp:posOffset>1063130</wp:posOffset>
                </wp:positionV>
                <wp:extent cx="6400800" cy="952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6400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9525">
                              <a:moveTo>
                                <a:pt x="64007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0799" y="0"/>
                              </a:lnTo>
                              <a:lnTo>
                                <a:pt x="64007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AAA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.249996pt;margin-top:83.711098pt;width:503.99996pt;height:.75pt;mso-position-horizontal-relative:page;mso-position-vertical-relative:paragraph;z-index:-16974848" id="docshape135" filled="true" fillcolor="#aaaaaa" stroked="false">
                <v:fill type="solid"/>
                <w10:wrap type="none"/>
              </v:rect>
            </w:pict>
          </mc:Fallback>
        </mc:AlternateContent>
      </w:r>
      <w:r>
        <w:rPr>
          <w:sz w:val="24"/>
          <w:u w:val="none"/>
        </w:rPr>
        <w:t>José Renato Campos e Jorge Félix (27 de dezembro de 2017). </w:t>
      </w:r>
      <w:hyperlink r:id="rId404">
        <w:r>
          <w:rPr>
            <w:sz w:val="24"/>
            <w:u w:val="single" w:color="AAAAAA"/>
          </w:rPr>
          <w:t>«Buru celebra 10 anos do</w:t>
        </w:r>
      </w:hyperlink>
      <w:r>
        <w:rPr>
          <w:sz w:val="24"/>
          <w:u w:val="none"/>
        </w:rPr>
        <w:t> </w:t>
      </w:r>
      <w:hyperlink r:id="rId404">
        <w:r>
          <w:rPr>
            <w:sz w:val="24"/>
            <w:u w:val="none"/>
          </w:rPr>
          <w:t>troféu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melhor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jogador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futebol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de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areia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do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mundo»</w:t>
        </w:r>
        <w:r>
          <w:rPr>
            <w:spacing w:val="-4"/>
            <w:sz w:val="24"/>
            <w:u w:val="none"/>
          </w:rPr>
          <w:t> </w:t>
        </w:r>
        <w:r>
          <w:rPr>
            <w:sz w:val="24"/>
            <w:u w:val="none"/>
          </w:rPr>
          <w:t>(https://ge.globo.com/es/futebol-de-</w:t>
        </w:r>
        <w:r>
          <w:rPr>
            <w:sz w:val="24"/>
            <w:u w:val="none"/>
          </w:rPr>
          <w:t>are</w:t>
        </w:r>
      </w:hyperlink>
      <w:r>
        <w:rPr>
          <w:sz w:val="24"/>
          <w:u w:val="none"/>
        </w:rPr>
        <w:t> </w:t>
      </w:r>
      <w:hyperlink r:id="rId404">
        <w:r>
          <w:rPr>
            <w:spacing w:val="-2"/>
            <w:sz w:val="24"/>
            <w:u w:val="none"/>
          </w:rPr>
          <w:t>ia/noticia/buru-celebra-10-anos-do-trofeu-de-melhor-jogador-de-futebol-de-areia-do-mundo.ght</w:t>
        </w:r>
      </w:hyperlink>
      <w:r>
        <w:rPr>
          <w:spacing w:val="-2"/>
          <w:sz w:val="24"/>
          <w:u w:val="none"/>
        </w:rPr>
        <w:t> </w:t>
      </w:r>
      <w:hyperlink r:id="rId404">
        <w:r>
          <w:rPr>
            <w:sz w:val="24"/>
            <w:u w:val="single" w:color="AAAAAA"/>
          </w:rPr>
          <w:t>ml)</w:t>
        </w:r>
      </w:hyperlink>
      <w:r>
        <w:rPr>
          <w:sz w:val="24"/>
          <w:u w:val="none"/>
        </w:rPr>
        <w:t>. </w:t>
      </w:r>
      <w:hyperlink r:id="rId405">
        <w:r>
          <w:rPr>
            <w:rFonts w:ascii="Arial" w:hAnsi="Arial"/>
            <w:i/>
            <w:sz w:val="24"/>
            <w:u w:val="single" w:color="AAAAAA"/>
          </w:rPr>
          <w:t>Globo Esporte</w:t>
        </w:r>
      </w:hyperlink>
      <w:r>
        <w:rPr>
          <w:sz w:val="24"/>
          <w:u w:val="none"/>
        </w:rPr>
        <w:t>. Consultado em 16 de março de 2025. </w:t>
      </w:r>
      <w:r>
        <w:rPr>
          <w:sz w:val="24"/>
          <w:u w:val="single" w:color="AAAAAA"/>
        </w:rPr>
        <w:t>Cópia arquivada em 29 de</w:t>
      </w:r>
      <w:r>
        <w:rPr>
          <w:spacing w:val="40"/>
          <w:sz w:val="24"/>
          <w:u w:val="none"/>
        </w:rPr>
        <w:t> </w:t>
      </w:r>
      <w:r>
        <w:rPr>
          <w:sz w:val="24"/>
          <w:u w:val="none"/>
        </w:rPr>
        <w:t>dezembro de 2025 (http://web.archive.org/web/20251229112429/</w:t>
      </w:r>
      <w:hyperlink r:id="rId406">
        <w:r>
          <w:rPr>
            <w:sz w:val="24"/>
            <w:u w:val="none"/>
          </w:rPr>
          <w:t>https://ge.globo.com/es/futeb </w:t>
        </w:r>
        <w:r>
          <w:rPr>
            <w:spacing w:val="-2"/>
            <w:sz w:val="24"/>
            <w:u w:val="none"/>
          </w:rPr>
          <w:t>ol-de-areia/noticia/buru-celebra-10-anos-do-trofeu-de-melhor-jogador-de-futebol-de-areia-do-m</w:t>
        </w:r>
      </w:hyperlink>
      <w:r>
        <w:rPr>
          <w:spacing w:val="-2"/>
          <w:sz w:val="24"/>
          <w:u w:val="none"/>
        </w:rPr>
        <w:t> </w:t>
      </w:r>
      <w:r>
        <w:rPr>
          <w:spacing w:val="-2"/>
          <w:sz w:val="24"/>
          <w:u w:val="single" w:color="AAAAAA"/>
        </w:rPr>
        <w:t>undo.ghtml)</w:t>
      </w:r>
    </w:p>
    <w:p>
      <w:pPr>
        <w:pStyle w:val="BodyText"/>
        <w:spacing w:before="58"/>
        <w:rPr>
          <w:sz w:val="36"/>
        </w:rPr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457200</wp:posOffset>
                </wp:positionH>
                <wp:positionV relativeFrom="paragraph">
                  <wp:posOffset>286421</wp:posOffset>
                </wp:positionV>
                <wp:extent cx="6657975" cy="19050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552887pt;width:524.249958pt;height:1.5pt;mso-position-horizontal-relative:page;mso-position-vertical-relative:paragraph;z-index:-15667712;mso-wrap-distance-left:0;mso-wrap-distance-right:0" id="docshape136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457200</wp:posOffset>
                </wp:positionH>
                <wp:positionV relativeFrom="paragraph">
                  <wp:posOffset>362621</wp:posOffset>
                </wp:positionV>
                <wp:extent cx="6657975" cy="19050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6579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19050">
                              <a:moveTo>
                                <a:pt x="66579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8.552887pt;width:524.249958pt;height:1.5pt;mso-position-horizontal-relative:page;mso-position-vertical-relative:paragraph;z-index:-15667200;mso-wrap-distance-left:0;mso-wrap-distance-right:0" id="docshape137" filled="true" fillcolor="#0f1317" stroked="false">
                <v:fill type="solid"/>
                <w10:wrap type="topAndBottom"/>
              </v:rect>
            </w:pict>
          </mc:Fallback>
        </mc:AlternateContent>
      </w:r>
      <w:r>
        <w:rPr/>
        <w:t>Ligações </w:t>
      </w:r>
      <w:r>
        <w:rPr>
          <w:spacing w:val="-2"/>
        </w:rPr>
        <w:t>externas</w:t>
      </w:r>
    </w:p>
    <w:p>
      <w:pPr>
        <w:pStyle w:val="BodyText"/>
        <w:spacing w:before="9"/>
        <w:rPr>
          <w:rFonts w:ascii="Georgia"/>
          <w:b/>
          <w:sz w:val="5"/>
        </w:rPr>
      </w:pPr>
    </w:p>
    <w:p>
      <w:pPr>
        <w:pStyle w:val="Heading3"/>
      </w:pPr>
      <w:r>
        <w:rPr>
          <w:spacing w:val="-2"/>
        </w:rPr>
        <w:t>Prefeitura</w:t>
      </w:r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264" w:after="0"/>
        <w:ind w:left="536" w:right="0" w:hanging="233"/>
        <w:jc w:val="left"/>
        <w:rPr>
          <w:sz w:val="24"/>
          <w:u w:val="none"/>
        </w:rPr>
      </w:pPr>
      <w:hyperlink r:id="rId101">
        <w:r>
          <w:rPr>
            <w:sz w:val="24"/>
            <w:u w:val="single" w:color="AAAAAA"/>
          </w:rPr>
          <w:t>«Página oficial» </w:t>
        </w:r>
        <w:r>
          <w:rPr>
            <w:spacing w:val="-2"/>
            <w:sz w:val="24"/>
            <w:u w:val="single" w:color="AAAAAA"/>
          </w:rPr>
          <w:t>(https://www.vitoria.es.gov.br/)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  <w:u w:val="none"/>
        </w:rPr>
      </w:pPr>
      <w:hyperlink r:id="rId407">
        <w:r>
          <w:rPr>
            <w:sz w:val="24"/>
            <w:u w:val="single" w:color="AAAAAA"/>
          </w:rPr>
          <w:t>Prefeitura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(https://www.instagram.com/vitoriaonline/)</w:t>
        </w:r>
      </w:hyperlink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no</w:t>
      </w:r>
      <w:r>
        <w:rPr>
          <w:spacing w:val="-4"/>
          <w:sz w:val="24"/>
          <w:u w:val="none"/>
        </w:rPr>
        <w:t> </w:t>
      </w:r>
      <w:hyperlink r:id="rId408">
        <w:r>
          <w:rPr>
            <w:spacing w:val="-2"/>
            <w:sz w:val="24"/>
            <w:u w:val="single" w:color="AAAAAA"/>
          </w:rPr>
          <w:t>Instagram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  <w:u w:val="none"/>
        </w:rPr>
      </w:pPr>
      <w:hyperlink r:id="rId409">
        <w:r>
          <w:rPr>
            <w:sz w:val="24"/>
            <w:u w:val="single" w:color="AAAAAA"/>
          </w:rPr>
          <w:t>Prefeitura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(https://www.facebook.com/vitoriaonline)</w:t>
        </w:r>
      </w:hyperlink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no</w:t>
      </w:r>
      <w:r>
        <w:rPr>
          <w:spacing w:val="-4"/>
          <w:sz w:val="24"/>
          <w:u w:val="none"/>
        </w:rPr>
        <w:t> </w:t>
      </w:r>
      <w:hyperlink r:id="rId410">
        <w:r>
          <w:rPr>
            <w:spacing w:val="-2"/>
            <w:sz w:val="24"/>
            <w:u w:val="single" w:color="AAAAAA"/>
          </w:rPr>
          <w:t>Facebook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  <w:u w:val="none"/>
        </w:rPr>
      </w:pPr>
      <w:hyperlink r:id="rId411">
        <w:r>
          <w:rPr>
            <w:sz w:val="24"/>
            <w:u w:val="single" w:color="AAAAAA"/>
          </w:rPr>
          <w:t>Prefeitura (https://x.com/vitoriaonline)</w:t>
        </w:r>
      </w:hyperlink>
      <w:r>
        <w:rPr>
          <w:sz w:val="24"/>
          <w:u w:val="none"/>
        </w:rPr>
        <w:t> no </w:t>
      </w:r>
      <w:hyperlink r:id="rId412">
        <w:r>
          <w:rPr>
            <w:spacing w:val="-10"/>
            <w:sz w:val="24"/>
            <w:u w:val="single" w:color="AAAAAA"/>
          </w:rPr>
          <w:t>X</w:t>
        </w:r>
      </w:hyperlink>
    </w:p>
    <w:p>
      <w:pPr>
        <w:pStyle w:val="Heading3"/>
        <w:spacing w:before="264"/>
      </w:pPr>
      <w:r>
        <w:rPr>
          <w:spacing w:val="-2"/>
        </w:rPr>
        <w:t>Câmara</w:t>
      </w:r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264" w:after="0"/>
        <w:ind w:left="536" w:right="0" w:hanging="233"/>
        <w:jc w:val="left"/>
        <w:rPr>
          <w:sz w:val="24"/>
          <w:u w:val="none"/>
        </w:rPr>
      </w:pPr>
      <w:hyperlink r:id="rId103">
        <w:r>
          <w:rPr>
            <w:sz w:val="24"/>
            <w:u w:val="single" w:color="AAAAAA"/>
          </w:rPr>
          <w:t>«Página oficial» </w:t>
        </w:r>
        <w:r>
          <w:rPr>
            <w:spacing w:val="-2"/>
            <w:sz w:val="24"/>
            <w:u w:val="single" w:color="AAAAAA"/>
          </w:rPr>
          <w:t>(https://www.cmv.es.gov.br/)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  <w:u w:val="none"/>
        </w:rPr>
      </w:pPr>
      <w:hyperlink r:id="rId413">
        <w:r>
          <w:rPr>
            <w:sz w:val="24"/>
            <w:u w:val="single" w:color="AAAAAA"/>
          </w:rPr>
          <w:t>Câmara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(https://www.instagram.com/camaramunicipaldevitoria/)</w:t>
        </w:r>
      </w:hyperlink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no</w:t>
      </w:r>
      <w:r>
        <w:rPr>
          <w:spacing w:val="-4"/>
          <w:sz w:val="24"/>
          <w:u w:val="none"/>
        </w:rPr>
        <w:t> </w:t>
      </w:r>
      <w:hyperlink r:id="rId408">
        <w:r>
          <w:rPr>
            <w:spacing w:val="-2"/>
            <w:sz w:val="24"/>
            <w:u w:val="single" w:color="AAAAAA"/>
          </w:rPr>
          <w:t>Instagram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  <w:u w:val="none"/>
        </w:rPr>
      </w:pPr>
      <w:hyperlink r:id="rId414">
        <w:r>
          <w:rPr>
            <w:sz w:val="24"/>
            <w:u w:val="single" w:color="AAAAAA"/>
          </w:rPr>
          <w:t>Câmara</w:t>
        </w:r>
        <w:r>
          <w:rPr>
            <w:spacing w:val="-5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(https://www.facebook.com/camaradevitoria)</w:t>
        </w:r>
      </w:hyperlink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no</w:t>
      </w:r>
      <w:r>
        <w:rPr>
          <w:spacing w:val="-4"/>
          <w:sz w:val="24"/>
          <w:u w:val="none"/>
        </w:rPr>
        <w:t> </w:t>
      </w:r>
      <w:hyperlink r:id="rId410">
        <w:r>
          <w:rPr>
            <w:spacing w:val="-2"/>
            <w:sz w:val="24"/>
            <w:u w:val="single" w:color="AAAAAA"/>
          </w:rPr>
          <w:t>Facebook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  <w:u w:val="none"/>
        </w:rPr>
      </w:pPr>
      <w:hyperlink r:id="rId415">
        <w:r>
          <w:rPr>
            <w:sz w:val="24"/>
            <w:u w:val="single" w:color="AAAAAA"/>
          </w:rPr>
          <w:t>Câmara (https://x.com/cmves)</w:t>
        </w:r>
      </w:hyperlink>
      <w:r>
        <w:rPr>
          <w:sz w:val="24"/>
          <w:u w:val="none"/>
        </w:rPr>
        <w:t> no </w:t>
      </w:r>
      <w:hyperlink r:id="rId412">
        <w:r>
          <w:rPr>
            <w:spacing w:val="-10"/>
            <w:sz w:val="24"/>
            <w:u w:val="single" w:color="AAAAAA"/>
          </w:rPr>
          <w:t>X</w:t>
        </w:r>
      </w:hyperlink>
    </w:p>
    <w:p>
      <w:pPr>
        <w:pStyle w:val="ListParagraph"/>
        <w:numPr>
          <w:ilvl w:val="1"/>
          <w:numId w:val="9"/>
        </w:numPr>
        <w:tabs>
          <w:tab w:pos="536" w:val="left" w:leader="none"/>
        </w:tabs>
        <w:spacing w:line="240" w:lineRule="auto" w:before="54" w:after="0"/>
        <w:ind w:left="536" w:right="0" w:hanging="233"/>
        <w:jc w:val="left"/>
        <w:rPr>
          <w:sz w:val="24"/>
          <w:u w:val="none"/>
        </w:rPr>
      </w:pPr>
      <w:hyperlink r:id="rId416">
        <w:r>
          <w:rPr>
            <w:sz w:val="24"/>
            <w:u w:val="single" w:color="AAAAAA"/>
          </w:rPr>
          <w:t>Câmara</w:t>
        </w:r>
        <w:r>
          <w:rPr>
            <w:spacing w:val="-7"/>
            <w:sz w:val="24"/>
            <w:u w:val="single" w:color="AAAAAA"/>
          </w:rPr>
          <w:t> </w:t>
        </w:r>
        <w:r>
          <w:rPr>
            <w:sz w:val="24"/>
            <w:u w:val="single" w:color="AAAAAA"/>
          </w:rPr>
          <w:t>(https://www.youtube.com/user/canalcmv)</w:t>
        </w:r>
      </w:hyperlink>
      <w:r>
        <w:rPr>
          <w:spacing w:val="-5"/>
          <w:sz w:val="24"/>
          <w:u w:val="none"/>
        </w:rPr>
        <w:t> </w:t>
      </w:r>
      <w:r>
        <w:rPr>
          <w:sz w:val="24"/>
          <w:u w:val="none"/>
        </w:rPr>
        <w:t>no</w:t>
      </w:r>
      <w:r>
        <w:rPr>
          <w:spacing w:val="-9"/>
          <w:sz w:val="24"/>
          <w:u w:val="none"/>
        </w:rPr>
        <w:t> </w:t>
      </w:r>
      <w:hyperlink r:id="rId417">
        <w:r>
          <w:rPr>
            <w:spacing w:val="-2"/>
            <w:sz w:val="24"/>
            <w:u w:val="single" w:color="AAAAAA"/>
          </w:rPr>
          <w:t>YouTube</w:t>
        </w:r>
      </w:hyperlink>
    </w:p>
    <w:p>
      <w:pPr>
        <w:pStyle w:val="BodyText"/>
        <w:spacing w:before="4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457200</wp:posOffset>
                </wp:positionH>
                <wp:positionV relativeFrom="paragraph">
                  <wp:posOffset>120178</wp:posOffset>
                </wp:positionV>
                <wp:extent cx="6657975" cy="28575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66579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57975" h="28575">
                              <a:moveTo>
                                <a:pt x="66579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657974" y="0"/>
                              </a:lnTo>
                              <a:lnTo>
                                <a:pt x="66579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F131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9.462873pt;width:524.249958pt;height:2.25pt;mso-position-horizontal-relative:page;mso-position-vertical-relative:paragraph;z-index:-15666688;mso-wrap-distance-left:0;mso-wrap-distance-right:0" id="docshape138" filled="true" fillcolor="#0f1317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42"/>
        <w:ind w:left="153" w:right="0" w:firstLine="0"/>
        <w:jc w:val="left"/>
        <w:rPr>
          <w:sz w:val="20"/>
        </w:rPr>
      </w:pPr>
      <w:r>
        <w:rPr>
          <w:sz w:val="20"/>
        </w:rPr>
        <w:t>Obtida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"</w:t>
      </w:r>
      <w:hyperlink r:id="rId418">
        <w:r>
          <w:rPr>
            <w:spacing w:val="-2"/>
            <w:sz w:val="20"/>
            <w:u w:val="single" w:color="AAAAAA"/>
          </w:rPr>
          <w:t>https://pt.wikipedia.org/w/index.php?title=Vitória_(Espírito_Santo)&amp;oldid=72940047</w:t>
        </w:r>
      </w:hyperlink>
      <w:r>
        <w:rPr>
          <w:spacing w:val="-2"/>
          <w:sz w:val="20"/>
        </w:rPr>
        <w:t>"</w:t>
      </w:r>
    </w:p>
    <w:p>
      <w:pPr>
        <w:spacing w:after="0"/>
        <w:jc w:val="left"/>
        <w:rPr>
          <w:sz w:val="20"/>
        </w:rPr>
        <w:sectPr>
          <w:pgSz w:w="11900" w:h="16840"/>
          <w:pgMar w:header="284" w:footer="268" w:top="480" w:bottom="460" w:left="566" w:right="566"/>
        </w:sectPr>
      </w:pPr>
    </w:p>
    <w:p>
      <w:pPr>
        <w:pStyle w:val="BodyText"/>
        <w:spacing w:before="4"/>
        <w:rPr>
          <w:sz w:val="17"/>
        </w:rPr>
      </w:pPr>
    </w:p>
    <w:sectPr>
      <w:pgSz w:w="11900" w:h="16840"/>
      <w:pgMar w:header="284" w:footer="268" w:top="480" w:bottom="46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7456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33743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3374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https://pt.wikipedia.org/wiki/Vitória_(Espírito_Santo</w:t>
                            </w:r>
                          </w:hyperlink>
                          <w:r>
                            <w:rPr>
                              <w:spacing w:val="-2"/>
                              <w:sz w:val="16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84.05pt;height:10.95pt;mso-position-horizontal-relative:page;mso-position-vertical-relative:page;z-index:-1704192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https://pt.wikipedia.org/wiki/Vitória_(Espírito_Santo</w:t>
                      </w:r>
                    </w:hyperlink>
                    <w:r>
                      <w:rPr>
                        <w:spacing w:val="-2"/>
                        <w:sz w:val="16"/>
                      </w:rPr>
                      <w:t>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75072">
              <wp:simplePos x="0" y="0"/>
              <wp:positionH relativeFrom="page">
                <wp:posOffset>6987282</wp:posOffset>
              </wp:positionH>
              <wp:positionV relativeFrom="page">
                <wp:posOffset>10382406</wp:posOffset>
              </wp:positionV>
              <wp:extent cx="28003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8003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10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  <w:sz w:val="16"/>
                            </w:rPr>
                            <w:t>18</w:t>
                          </w:r>
                          <w:r>
                            <w:rPr>
                              <w:spacing w:val="-2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0.179688pt;margin-top:817.512329pt;width:22.05pt;height:10.95pt;mso-position-horizontal-relative:page;mso-position-vertical-relative:page;z-index:-1704140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PAGE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10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  <w:r>
                      <w:rPr>
                        <w:spacing w:val="-2"/>
                        <w:sz w:val="16"/>
                      </w:rPr>
                      <w:t>/</w:t>
                    </w:r>
                    <w:r>
                      <w:rPr>
                        <w:spacing w:val="-2"/>
                        <w:sz w:val="16"/>
                      </w:rPr>
                      <w:fldChar w:fldCharType="begin"/>
                    </w:r>
                    <w:r>
                      <w:rPr>
                        <w:spacing w:val="-2"/>
                        <w:sz w:val="16"/>
                      </w:rPr>
                      <w:instrText> NUMPAGES </w:instrText>
                    </w:r>
                    <w:r>
                      <w:rPr>
                        <w:spacing w:val="-2"/>
                        <w:sz w:val="16"/>
                      </w:rPr>
                      <w:fldChar w:fldCharType="separate"/>
                    </w:r>
                    <w:r>
                      <w:rPr>
                        <w:spacing w:val="-2"/>
                        <w:sz w:val="16"/>
                      </w:rPr>
                      <w:t>18</w:t>
                    </w:r>
                    <w:r>
                      <w:rPr>
                        <w:spacing w:val="-2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735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8369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369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12/09/2026,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11:28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5.9pt;height:10.95pt;mso-position-horizontal-relative:page;mso-position-vertical-relative:page;z-index:-170429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12/09/2026,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11:28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274048">
              <wp:simplePos x="0" y="0"/>
              <wp:positionH relativeFrom="page">
                <wp:posOffset>3116559</wp:posOffset>
              </wp:positionH>
              <wp:positionV relativeFrom="page">
                <wp:posOffset>181131</wp:posOffset>
              </wp:positionV>
              <wp:extent cx="251841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184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Vitória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(Espírito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Santo)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Wikipédia,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enciclopédia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livre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5.398422pt;margin-top:14.262341pt;width:198.3pt;height:10.95pt;mso-position-horizontal-relative:page;mso-position-vertical-relative:page;z-index:-1704243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Vitória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(Espírito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Santo)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–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Wikipédia,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enciclopédia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livre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25.png"/>
      </v:shape>
    </w:pict>
  </w:numPicBullet>
  <w:abstractNum w:abstractNumId="8">
    <w:multiLevelType w:val="hybridMultilevel"/>
    <w:lvl w:ilvl="0">
      <w:start w:val="1"/>
      <w:numFmt w:val="decimal"/>
      <w:lvlText w:val="%1."/>
      <w:lvlJc w:val="left"/>
      <w:pPr>
        <w:ind w:left="499" w:hanging="2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&amp;"/>
      <w:lvlPicBulletId w:val="0"/>
      <w:lvlJc w:val="left"/>
      <w:pPr>
        <w:ind w:left="537" w:hanging="2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76" w:hanging="23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12" w:hanging="23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49" w:hanging="23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85" w:hanging="23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221" w:hanging="23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358" w:hanging="23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494" w:hanging="234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5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20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6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1" w:hanging="133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5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20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6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1" w:hanging="133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5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20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6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1" w:hanging="13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5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20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6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1" w:hanging="133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36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383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26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69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12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98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42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085" w:hanging="133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5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20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6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1" w:hanging="133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5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20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6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1" w:hanging="133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328" w:hanging="133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13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70" w:hanging="13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95" w:hanging="13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220" w:hanging="13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445" w:hanging="13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670" w:hanging="13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896" w:hanging="13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121" w:hanging="133"/>
      </w:pPr>
      <w:rPr>
        <w:rFonts w:hint="default"/>
        <w:lang w:val="pt-PT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53"/>
      <w:outlineLvl w:val="1"/>
    </w:pPr>
    <w:rPr>
      <w:rFonts w:ascii="Georgia" w:hAnsi="Georgia" w:eastAsia="Georgia" w:cs="Georgia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91"/>
      <w:ind w:left="153"/>
      <w:outlineLvl w:val="2"/>
    </w:pPr>
    <w:rPr>
      <w:rFonts w:ascii="Arial" w:hAnsi="Arial" w:eastAsia="Arial" w:cs="Arial"/>
      <w:b/>
      <w:bCs/>
      <w:sz w:val="28"/>
      <w:szCs w:val="28"/>
      <w:lang w:val="pt-PT" w:eastAsia="en-US" w:bidi="ar-SA"/>
    </w:rPr>
  </w:style>
  <w:style w:styleId="Heading3" w:type="paragraph">
    <w:name w:val="Heading 3"/>
    <w:basedOn w:val="Normal"/>
    <w:uiPriority w:val="1"/>
    <w:qFormat/>
    <w:pPr>
      <w:spacing w:before="225"/>
      <w:ind w:left="153"/>
      <w:outlineLvl w:val="3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53"/>
    </w:pPr>
    <w:rPr>
      <w:rFonts w:ascii="Georgia" w:hAnsi="Georgia" w:eastAsia="Georgia" w:cs="Georgia"/>
      <w:b/>
      <w:bCs/>
      <w:sz w:val="50"/>
      <w:szCs w:val="50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8"/>
      <w:ind w:left="499" w:hanging="401"/>
    </w:pPr>
    <w:rPr>
      <w:rFonts w:ascii="Arial MT" w:hAnsi="Arial MT" w:eastAsia="Arial MT" w:cs="Arial MT"/>
      <w:u w:val="single" w:color="000000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hyperlink" Target="https://pt.wikipedia.org/wiki/Munic%C3%ADpios_do_Brasil" TargetMode="External"/><Relationship Id="rId11" Type="http://schemas.openxmlformats.org/officeDocument/2006/relationships/image" Target="media/image4.png"/><Relationship Id="rId12" Type="http://schemas.openxmlformats.org/officeDocument/2006/relationships/hyperlink" Target="https://pt.wikipedia.org/wiki/Terceira_Ponte" TargetMode="External"/><Relationship Id="rId13" Type="http://schemas.openxmlformats.org/officeDocument/2006/relationships/hyperlink" Target="https://pt.wikipedia.org/wiki/Convento_da_Penha" TargetMode="External"/><Relationship Id="rId14" Type="http://schemas.openxmlformats.org/officeDocument/2006/relationships/hyperlink" Target="https://pt.wikipedia.org/wiki/Catedral_Metropolitana_de_Vit%C3%B3ria" TargetMode="External"/><Relationship Id="rId15" Type="http://schemas.openxmlformats.org/officeDocument/2006/relationships/hyperlink" Target="https://pt.wikipedia.org/wiki/Pal%C3%A1cio_Anchieta_(Esp%C3%ADrito_Santo)" TargetMode="External"/><Relationship Id="rId16" Type="http://schemas.openxmlformats.org/officeDocument/2006/relationships/hyperlink" Target="https://pt.wikipedia.org/wiki/P%C3%ADer_de_Iemanj%C3%A1" TargetMode="External"/><Relationship Id="rId17" Type="http://schemas.openxmlformats.org/officeDocument/2006/relationships/hyperlink" Target="https://pt.wikipedia.org/wiki/Parque_Pedra_da_Cebola" TargetMode="External"/><Relationship Id="rId18" Type="http://schemas.openxmlformats.org/officeDocument/2006/relationships/hyperlink" Target="https://pt.wikipedia.org/wiki/Theatro_Carlos_Gomes_(Vit%C3%B3ria)" TargetMode="External"/><Relationship Id="rId19" Type="http://schemas.openxmlformats.org/officeDocument/2006/relationships/hyperlink" Target="https://pt.wikipedia.org/wiki/Parque_Estadual_da_Fonte_Grande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pt.wikipedia.org/wiki/Bandeira_de_Vit%C3%B3ria_(Esp%C3%ADrito_Santo)" TargetMode="External"/><Relationship Id="rId22" Type="http://schemas.openxmlformats.org/officeDocument/2006/relationships/hyperlink" Target="https://pt.wikipedia.org/wiki/Bras%C3%A3o" TargetMode="External"/><Relationship Id="rId23" Type="http://schemas.openxmlformats.org/officeDocument/2006/relationships/hyperlink" Target="https://pt.wikisource.org/wiki/Hino%20do%20munic%C3%ADpio%20de%20Vit%C3%B3ria" TargetMode="External"/><Relationship Id="rId24" Type="http://schemas.openxmlformats.org/officeDocument/2006/relationships/hyperlink" Target="https://pt.wikipedia.org/wiki/Lema" TargetMode="External"/><Relationship Id="rId25" Type="http://schemas.openxmlformats.org/officeDocument/2006/relationships/hyperlink" Target="https://pt.wikipedia.org/wiki/Gent%C3%ADlico" TargetMode="External"/><Relationship Id="rId26" Type="http://schemas.openxmlformats.org/officeDocument/2006/relationships/hyperlink" Target="https://pt.wiktionary.org/wiki/vitoriense" TargetMode="External"/><Relationship Id="rId27" Type="http://schemas.openxmlformats.org/officeDocument/2006/relationships/hyperlink" Target="https://pt.wikipedia.org/wiki/Capital" TargetMode="External"/><Relationship Id="rId28" Type="http://schemas.openxmlformats.org/officeDocument/2006/relationships/hyperlink" Target="https://pt.wikipedia.org/wiki/Unidades_federativas_do_Brasil" TargetMode="External"/><Relationship Id="rId29" Type="http://schemas.openxmlformats.org/officeDocument/2006/relationships/hyperlink" Target="https://pt.wikipedia.org/wiki/Brasil" TargetMode="External"/><Relationship Id="rId30" Type="http://schemas.openxmlformats.org/officeDocument/2006/relationships/hyperlink" Target="https://pt.wikipedia.org/wiki/Esp%C3%ADrito_Santo_(estado)" TargetMode="External"/><Relationship Id="rId31" Type="http://schemas.openxmlformats.org/officeDocument/2006/relationships/hyperlink" Target="https://pt.wikipedia.org/wiki/Regi%C3%A3o_Sudeste_do_Brasil" TargetMode="External"/><Relationship Id="rId32" Type="http://schemas.openxmlformats.org/officeDocument/2006/relationships/hyperlink" Target="https://pt.wikipedia.org/wiki/Pa%C3%ADs" TargetMode="External"/><Relationship Id="rId33" Type="http://schemas.openxmlformats.org/officeDocument/2006/relationships/hyperlink" Target="https://pt.wikipedia.org/wiki/Latitude" TargetMode="External"/><Relationship Id="rId34" Type="http://schemas.openxmlformats.org/officeDocument/2006/relationships/hyperlink" Target="https://pt.wikipedia.org/wiki/Sul" TargetMode="External"/><Relationship Id="rId35" Type="http://schemas.openxmlformats.org/officeDocument/2006/relationships/hyperlink" Target="https://pt.wikipedia.org/wiki/Longitude" TargetMode="External"/><Relationship Id="rId36" Type="http://schemas.openxmlformats.org/officeDocument/2006/relationships/hyperlink" Target="https://pt.wikipedia.org/wiki/Oeste" TargetMode="External"/><Relationship Id="rId37" Type="http://schemas.openxmlformats.org/officeDocument/2006/relationships/hyperlink" Target="https://pt.wikipedia.org/wiki/Serra_(Esp%C3%ADrito_Santo)" TargetMode="External"/><Relationship Id="rId38" Type="http://schemas.openxmlformats.org/officeDocument/2006/relationships/hyperlink" Target="https://pt.wikipedia.org/wiki/Vila_Velha" TargetMode="External"/><Relationship Id="rId39" Type="http://schemas.openxmlformats.org/officeDocument/2006/relationships/hyperlink" Target="https://pt.wikipedia.org/wiki/Oceano_Atl%C3%A2ntico" TargetMode="External"/><Relationship Id="rId40" Type="http://schemas.openxmlformats.org/officeDocument/2006/relationships/hyperlink" Target="https://pt.wikipedia.org/wiki/Cariacica" TargetMode="External"/><Relationship Id="rId41" Type="http://schemas.openxmlformats.org/officeDocument/2006/relationships/hyperlink" Target="https://pt.wikipedia.org/wiki/Ilhas-capitais_do_Brasil" TargetMode="External"/><Relationship Id="rId42" Type="http://schemas.openxmlformats.org/officeDocument/2006/relationships/hyperlink" Target="https://pt.wikipedia.org/wiki/Litoral_brasileiro" TargetMode="External"/><Relationship Id="rId43" Type="http://schemas.openxmlformats.org/officeDocument/2006/relationships/hyperlink" Target="https://pt.wikipedia.org/wiki/Munic%C3%ADpio" TargetMode="External"/><Relationship Id="rId44" Type="http://schemas.openxmlformats.org/officeDocument/2006/relationships/hyperlink" Target="https://pt.wikipedia.org/wiki/Ilha_de_Vit%C3%B3ria" TargetMode="External"/><Relationship Id="rId45" Type="http://schemas.openxmlformats.org/officeDocument/2006/relationships/image" Target="media/image6.png"/><Relationship Id="rId46" Type="http://schemas.openxmlformats.org/officeDocument/2006/relationships/image" Target="media/image7.png"/><Relationship Id="rId47" Type="http://schemas.openxmlformats.org/officeDocument/2006/relationships/image" Target="media/image8.png"/><Relationship Id="rId48" Type="http://schemas.openxmlformats.org/officeDocument/2006/relationships/image" Target="media/image9.png"/><Relationship Id="rId49" Type="http://schemas.openxmlformats.org/officeDocument/2006/relationships/image" Target="media/image10.png"/><Relationship Id="rId50" Type="http://schemas.openxmlformats.org/officeDocument/2006/relationships/image" Target="media/image11.png"/><Relationship Id="rId51" Type="http://schemas.openxmlformats.org/officeDocument/2006/relationships/image" Target="media/image12.png"/><Relationship Id="rId52" Type="http://schemas.openxmlformats.org/officeDocument/2006/relationships/hyperlink" Target="https://pt.wikipedia.org/wiki/Popula%C3%A7%C3%A3o" TargetMode="External"/><Relationship Id="rId53" Type="http://schemas.openxmlformats.org/officeDocument/2006/relationships/hyperlink" Target="https://pt.wikipedia.org/wiki/Instituto_Brasileiro_de_Geografia_e_Estat%C3%ADstica" TargetMode="External"/><Relationship Id="rId54" Type="http://schemas.openxmlformats.org/officeDocument/2006/relationships/hyperlink" Target="https://pt.wikipedia.org/wiki/Metr%C3%B3pole" TargetMode="External"/><Relationship Id="rId55" Type="http://schemas.openxmlformats.org/officeDocument/2006/relationships/hyperlink" Target="https://pt.wikipedia.org/wiki/Regi%C3%A3o_Metropolitana_da_Grande_Vit%C3%B3ria" TargetMode="External"/><Relationship Id="rId56" Type="http://schemas.openxmlformats.org/officeDocument/2006/relationships/hyperlink" Target="https://pt.wikipedia.org/wiki/Ba%C3%ADa_de_Vit%C3%B3ria" TargetMode="External"/><Relationship Id="rId57" Type="http://schemas.openxmlformats.org/officeDocument/2006/relationships/hyperlink" Target="https://pt.wikipedia.org/wiki/Zona_urbana" TargetMode="External"/><Relationship Id="rId58" Type="http://schemas.openxmlformats.org/officeDocument/2006/relationships/image" Target="media/image13.png"/><Relationship Id="rId59" Type="http://schemas.openxmlformats.org/officeDocument/2006/relationships/hyperlink" Target="https://pt.wikipedia.org/wiki/Lista_de_munic%C3%ADpios_do_Brasil_por_IDH" TargetMode="External"/><Relationship Id="rId60" Type="http://schemas.openxmlformats.org/officeDocument/2006/relationships/hyperlink" Target="https://pt.wikipedia.org/wiki/%C3%8Dndice_de_Desenvolvimento_Humano" TargetMode="External"/><Relationship Id="rId61" Type="http://schemas.openxmlformats.org/officeDocument/2006/relationships/hyperlink" Target="https://pt.wikipedia.org/wiki/Organiza%C3%A7%C3%A3o_das_Na%C3%A7%C3%B5es_Unidas" TargetMode="External"/><Relationship Id="rId62" Type="http://schemas.openxmlformats.org/officeDocument/2006/relationships/hyperlink" Target="https://pt.wikipedia.org/wiki/Capital_humano" TargetMode="External"/><Relationship Id="rId63" Type="http://schemas.openxmlformats.org/officeDocument/2006/relationships/hyperlink" Target="https://pt.wikipedia.org/wiki/Exame_(revista_brasileira)" TargetMode="External"/><Relationship Id="rId64" Type="http://schemas.openxmlformats.org/officeDocument/2006/relationships/image" Target="media/image14.png"/><Relationship Id="rId65" Type="http://schemas.openxmlformats.org/officeDocument/2006/relationships/image" Target="media/image15.png"/><Relationship Id="rId66" Type="http://schemas.openxmlformats.org/officeDocument/2006/relationships/image" Target="media/image16.png"/><Relationship Id="rId67" Type="http://schemas.openxmlformats.org/officeDocument/2006/relationships/hyperlink" Target="https://foundation.wikimedia.org/wiki/Maps_Terms_of_Use" TargetMode="External"/><Relationship Id="rId68" Type="http://schemas.openxmlformats.org/officeDocument/2006/relationships/hyperlink" Target="https://www.openstreetmap.org/copyright" TargetMode="External"/><Relationship Id="rId69" Type="http://schemas.openxmlformats.org/officeDocument/2006/relationships/image" Target="media/image17.png"/><Relationship Id="rId70" Type="http://schemas.openxmlformats.org/officeDocument/2006/relationships/hyperlink" Target="https://pt.wikipedia.org/wiki/Povos_ind%C3%ADgenas_do_Brasil" TargetMode="External"/><Relationship Id="rId71" Type="http://schemas.openxmlformats.org/officeDocument/2006/relationships/hyperlink" Target="https://pt.wikipedia.org/wiki/Goitac%C3%A1s" TargetMode="External"/><Relationship Id="rId72" Type="http://schemas.openxmlformats.org/officeDocument/2006/relationships/hyperlink" Target="https://pt.wikipedia.org/wiki/Aimor%C3%A9s" TargetMode="External"/><Relationship Id="rId73" Type="http://schemas.openxmlformats.org/officeDocument/2006/relationships/hyperlink" Target="https://pt.wikipedia.org/wiki/Tupiniquins" TargetMode="External"/><Relationship Id="rId74" Type="http://schemas.openxmlformats.org/officeDocument/2006/relationships/hyperlink" Target="https://pt.wikipedia.org/wiki/Donat%C3%A1rio" TargetMode="External"/><Relationship Id="rId75" Type="http://schemas.openxmlformats.org/officeDocument/2006/relationships/hyperlink" Target="https://pt.wikipedia.org/wiki/Capitania_do_Esp%C3%ADrito_Santo" TargetMode="External"/><Relationship Id="rId76" Type="http://schemas.openxmlformats.org/officeDocument/2006/relationships/hyperlink" Target="https://pt.wikipedia.org/wiki/Vasco_Fernandes_Coutinho" TargetMode="External"/><Relationship Id="rId77" Type="http://schemas.openxmlformats.org/officeDocument/2006/relationships/hyperlink" Target="https://pt.wikipedia.org/wiki/Fran%C3%A7a" TargetMode="External"/><Relationship Id="rId78" Type="http://schemas.openxmlformats.org/officeDocument/2006/relationships/hyperlink" Target="https://pt.wikipedia.org/wiki/Holanda" TargetMode="External"/><Relationship Id="rId79" Type="http://schemas.openxmlformats.org/officeDocument/2006/relationships/hyperlink" Target="https://pt.wikipedia.org/wiki/Ilha_de_Santo_Ant%C3%B4nio" TargetMode="External"/><Relationship Id="rId80" Type="http://schemas.openxmlformats.org/officeDocument/2006/relationships/hyperlink" Target="https://pt.wikipedia.org/wiki/Regi%C3%B5es_metropolitanas_do_Brasil" TargetMode="External"/><Relationship Id="rId81" Type="http://schemas.openxmlformats.org/officeDocument/2006/relationships/hyperlink" Target="https://pt.wikipedia.org/wiki/Bras%C3%ADlia" TargetMode="External"/><Relationship Id="rId82" Type="http://schemas.openxmlformats.org/officeDocument/2006/relationships/hyperlink" Target="https://pt.wikipedia.org/wiki/Quil%C3%B4metro" TargetMode="External"/><Relationship Id="rId83" Type="http://schemas.openxmlformats.org/officeDocument/2006/relationships/hyperlink" Target="https://pt.wikipedia.org/wiki/8_de_setembro" TargetMode="External"/><Relationship Id="rId84" Type="http://schemas.openxmlformats.org/officeDocument/2006/relationships/hyperlink" Target="https://pt.wikipedia.org/wiki/1551" TargetMode="External"/><Relationship Id="rId85" Type="http://schemas.openxmlformats.org/officeDocument/2006/relationships/hyperlink" Target="https://pt.wikipedia.org/wiki/Distritos_do_Brasil" TargetMode="External"/><Relationship Id="rId86" Type="http://schemas.openxmlformats.org/officeDocument/2006/relationships/hyperlink" Target="https://pt.wikipedia.org/wiki/Lista_de_prefeitos_de_Vit%C3%B3ria_(Esp%C3%ADrito_Santo)" TargetMode="External"/><Relationship Id="rId87" Type="http://schemas.openxmlformats.org/officeDocument/2006/relationships/hyperlink" Target="https://pt.wikipedia.org/wiki/Progressistas" TargetMode="External"/><Relationship Id="rId88" Type="http://schemas.openxmlformats.org/officeDocument/2006/relationships/hyperlink" Target="https://pt.wikipedia.org/wiki/Territ%C3%B3rio" TargetMode="External"/><Relationship Id="rId89" Type="http://schemas.openxmlformats.org/officeDocument/2006/relationships/hyperlink" Target="https://pt.wikipedia.org/wiki/IBGE" TargetMode="External"/><Relationship Id="rId90" Type="http://schemas.openxmlformats.org/officeDocument/2006/relationships/hyperlink" Target="https://pt.wikipedia.org/wiki/Altitude" TargetMode="External"/><Relationship Id="rId91" Type="http://schemas.openxmlformats.org/officeDocument/2006/relationships/hyperlink" Target="https://pt.wikipedia.org/wiki/Lista_de_munic%C3%ADpios_do_Esp%C3%ADrito_Santo_por_popula%C3%A7%C3%A3o" TargetMode="External"/><Relationship Id="rId92" Type="http://schemas.openxmlformats.org/officeDocument/2006/relationships/hyperlink" Target="https://pt.wikipedia.org/wiki/Lista_de_munic%C3%ADpios_do_Brasil_por_popula%C3%A7%C3%A3o_(2022)" TargetMode="External"/><Relationship Id="rId93" Type="http://schemas.openxmlformats.org/officeDocument/2006/relationships/hyperlink" Target="https://pt.wikipedia.org/wiki/Densidade_populacional" TargetMode="External"/><Relationship Id="rId94" Type="http://schemas.openxmlformats.org/officeDocument/2006/relationships/hyperlink" Target="https://pt.wikipedia.org/wiki/Clima_tropical" TargetMode="External"/><Relationship Id="rId95" Type="http://schemas.openxmlformats.org/officeDocument/2006/relationships/hyperlink" Target="https://pt.wikipedia.org/wiki/Clima_tropical_%C3%BAmido" TargetMode="External"/><Relationship Id="rId96" Type="http://schemas.openxmlformats.org/officeDocument/2006/relationships/hyperlink" Target="https://pt.wikipedia.org/wiki/Classifica%C3%A7%C3%A3o_clim%C3%A1tica_de_K%C3%B6ppen-Geiger" TargetMode="External"/><Relationship Id="rId97" Type="http://schemas.openxmlformats.org/officeDocument/2006/relationships/hyperlink" Target="https://pt.wikipedia.org/wiki/UTC%E2%88%923" TargetMode="External"/><Relationship Id="rId98" Type="http://schemas.openxmlformats.org/officeDocument/2006/relationships/hyperlink" Target="https://pt.wikipedia.org/wiki/Programa_das_Na%C3%A7%C3%B5es_Unidas_para_o_Desenvolvimento" TargetMode="External"/><Relationship Id="rId99" Type="http://schemas.openxmlformats.org/officeDocument/2006/relationships/hyperlink" Target="https://pt.wikipedia.org/wiki/Produto_interno_bruto" TargetMode="External"/><Relationship Id="rId100" Type="http://schemas.openxmlformats.org/officeDocument/2006/relationships/hyperlink" Target="https://pt.wikipedia.org/wiki/Real_(moeda_brasileira)" TargetMode="External"/><Relationship Id="rId101" Type="http://schemas.openxmlformats.org/officeDocument/2006/relationships/hyperlink" Target="https://www.vitoria.es.gov.br/" TargetMode="External"/><Relationship Id="rId102" Type="http://schemas.openxmlformats.org/officeDocument/2006/relationships/hyperlink" Target="https://pt.wikipedia.org/wiki/Prefeitura_(Brasil)" TargetMode="External"/><Relationship Id="rId103" Type="http://schemas.openxmlformats.org/officeDocument/2006/relationships/hyperlink" Target="https://www.cmv.es.gov.br/" TargetMode="External"/><Relationship Id="rId104" Type="http://schemas.openxmlformats.org/officeDocument/2006/relationships/hyperlink" Target="https://pt.wikipedia.org/wiki/C%C3%A2mara_municipal_(Brasil)" TargetMode="External"/><Relationship Id="rId105" Type="http://schemas.openxmlformats.org/officeDocument/2006/relationships/image" Target="media/image18.png"/><Relationship Id="rId106" Type="http://schemas.openxmlformats.org/officeDocument/2006/relationships/hyperlink" Target="https://pt.wikipedia.org/wiki/Forte_de_S%C3%A3o_Jo%C3%A3o_(Esp%C3%ADrito_Santo)" TargetMode="External"/><Relationship Id="rId107" Type="http://schemas.openxmlformats.org/officeDocument/2006/relationships/hyperlink" Target="https://pt.wikipedia.org/wiki/Clube_de_Regatas_Saldanha_da_Gama" TargetMode="External"/><Relationship Id="rId108" Type="http://schemas.openxmlformats.org/officeDocument/2006/relationships/hyperlink" Target="https://pt.wikipedia.org/wiki/Santa_Casa_de_Miseric%C3%B3rdia" TargetMode="External"/><Relationship Id="rId109" Type="http://schemas.openxmlformats.org/officeDocument/2006/relationships/image" Target="media/image19.png"/><Relationship Id="rId110" Type="http://schemas.openxmlformats.org/officeDocument/2006/relationships/hyperlink" Target="https://pt.wikipedia.org/wiki/Arquivo_Nacional_(Brasil)" TargetMode="External"/><Relationship Id="rId111" Type="http://schemas.openxmlformats.org/officeDocument/2006/relationships/hyperlink" Target="https://pt.wikipedia.org/wiki/Porto_de_Vit%C3%B3ria" TargetMode="External"/><Relationship Id="rId112" Type="http://schemas.openxmlformats.org/officeDocument/2006/relationships/hyperlink" Target="https://pt.wikipedia.org/wiki/Brasil_Col%C3%B4nia" TargetMode="External"/><Relationship Id="rId113" Type="http://schemas.openxmlformats.org/officeDocument/2006/relationships/hyperlink" Target="https://pt.wikipedia.org/wiki/Brasil_Imp%C3%A9rio" TargetMode="External"/><Relationship Id="rId114" Type="http://schemas.openxmlformats.org/officeDocument/2006/relationships/hyperlink" Target="https://pt.wikipedia.org/wiki/Regi%C3%B5es_geogr%C3%A1ficas_intermedi%C3%A1rias_e_imediatas" TargetMode="External"/><Relationship Id="rId115" Type="http://schemas.openxmlformats.org/officeDocument/2006/relationships/hyperlink" Target="https://pt.wikipedia.org/wiki/Lista_de_regi%C3%B5es_geogr%C3%A1ficas_intermedi%C3%A1rias_e_imediatas_do_Esp%C3%ADrito_Santo" TargetMode="External"/><Relationship Id="rId116" Type="http://schemas.openxmlformats.org/officeDocument/2006/relationships/hyperlink" Target="https://pt.wikipedia.org/wiki/Mesorregi%C3%B5es_e_microrregi%C3%B5es_do_Brasil" TargetMode="External"/><Relationship Id="rId117" Type="http://schemas.openxmlformats.org/officeDocument/2006/relationships/image" Target="media/image20.png"/><Relationship Id="rId118" Type="http://schemas.openxmlformats.org/officeDocument/2006/relationships/hyperlink" Target="https://pt.wikipedia.org/wiki/Lista_de_mesorregi%C3%B5es_e_microrregi%C3%B5es_do_Esp%C3%ADrito_Santo" TargetMode="External"/><Relationship Id="rId119" Type="http://schemas.openxmlformats.org/officeDocument/2006/relationships/image" Target="media/image21.png"/><Relationship Id="rId120" Type="http://schemas.openxmlformats.org/officeDocument/2006/relationships/hyperlink" Target="https://pt.wikipedia.org/wiki/Imagem_de_sat%C3%A9lite" TargetMode="External"/><Relationship Id="rId121" Type="http://schemas.openxmlformats.org/officeDocument/2006/relationships/hyperlink" Target="https://pt.wikipedia.org/wiki/Grande_Vit%C3%B3ria" TargetMode="External"/><Relationship Id="rId122" Type="http://schemas.openxmlformats.org/officeDocument/2006/relationships/hyperlink" Target="https://pt.wikipedia.org/wiki/Parque_da_Fonte_Grande?action=edit&amp;redlink=1" TargetMode="External"/><Relationship Id="rId123" Type="http://schemas.openxmlformats.org/officeDocument/2006/relationships/hyperlink" Target="https://pt.wikipedia.org/wiki/Clima" TargetMode="External"/><Relationship Id="rId124" Type="http://schemas.openxmlformats.org/officeDocument/2006/relationships/hyperlink" Target="https://pt.wikipedia.org/wiki/Inverno" TargetMode="External"/><Relationship Id="rId125" Type="http://schemas.openxmlformats.org/officeDocument/2006/relationships/hyperlink" Target="https://pt.wikipedia.org/wiki/Primavera" TargetMode="External"/><Relationship Id="rId126" Type="http://schemas.openxmlformats.org/officeDocument/2006/relationships/hyperlink" Target="https://pt.wikipedia.org/wiki/Ver%C3%A3o" TargetMode="External"/><Relationship Id="rId127" Type="http://schemas.openxmlformats.org/officeDocument/2006/relationships/hyperlink" Target="https://pt.wikipedia.org/wiki/Corrente_das_Malvinas" TargetMode="External"/><Relationship Id="rId128" Type="http://schemas.openxmlformats.org/officeDocument/2006/relationships/hyperlink" Target="https://pt.wikipedia.org/wiki/Rio_de_Janeiro" TargetMode="External"/><Relationship Id="rId129" Type="http://schemas.openxmlformats.org/officeDocument/2006/relationships/hyperlink" Target="https://pt.wikipedia.org/wiki/Instituto_Nacional_de_Meteorologia" TargetMode="External"/><Relationship Id="rId130" Type="http://schemas.openxmlformats.org/officeDocument/2006/relationships/hyperlink" Target="https://pt.wikipedia.org/wiki/Grau_Celsius" TargetMode="External"/><Relationship Id="rId131" Type="http://schemas.openxmlformats.org/officeDocument/2006/relationships/hyperlink" Target="https://pt.wikipedia.org/wiki/Precipita%C3%A7%C3%A3o_(meteorologia)" TargetMode="External"/><Relationship Id="rId132" Type="http://schemas.openxmlformats.org/officeDocument/2006/relationships/hyperlink" Target="https://pt.wikipedia.org/wiki/Metro" TargetMode="External"/><Relationship Id="rId133" Type="http://schemas.openxmlformats.org/officeDocument/2006/relationships/hyperlink" Target="https://pt.wikipedia.org/wiki/Umidade_relativa" TargetMode="External"/><Relationship Id="rId134" Type="http://schemas.openxmlformats.org/officeDocument/2006/relationships/hyperlink" Target="https://pt.wikipedia.org/wiki/Dura%C3%A7%C3%A3o_da_luz_do_sol" TargetMode="External"/><Relationship Id="rId135" Type="http://schemas.openxmlformats.org/officeDocument/2006/relationships/hyperlink" Target="https://pt.wikipedia.org/wiki/Censo_demogr%C3%A1fico_do_Brasil_de_1872" TargetMode="External"/><Relationship Id="rId136" Type="http://schemas.openxmlformats.org/officeDocument/2006/relationships/hyperlink" Target="https://pt.wikipedia.org/wiki/Censo_demogr%C3%A1fico_do_Brasil_de_1890" TargetMode="External"/><Relationship Id="rId137" Type="http://schemas.openxmlformats.org/officeDocument/2006/relationships/hyperlink" Target="https://pt.wikipedia.org/wiki/Censo_demogr%C3%A1fico_do_Brasil_de_1900" TargetMode="External"/><Relationship Id="rId138" Type="http://schemas.openxmlformats.org/officeDocument/2006/relationships/hyperlink" Target="https://pt.wikipedia.org/wiki/Censo_demogr%C3%A1fico_do_Brasil_de_1920" TargetMode="External"/><Relationship Id="rId139" Type="http://schemas.openxmlformats.org/officeDocument/2006/relationships/hyperlink" Target="https://pt.wikipedia.org/wiki/Censo_demogr%C3%A1fico_do_Brasil_de_1940" TargetMode="External"/><Relationship Id="rId140" Type="http://schemas.openxmlformats.org/officeDocument/2006/relationships/hyperlink" Target="https://pt.wikipedia.org/wiki/Censo_demogr%C3%A1fico_do_Brasil_de_1950" TargetMode="External"/><Relationship Id="rId141" Type="http://schemas.openxmlformats.org/officeDocument/2006/relationships/hyperlink" Target="https://pt.wikipedia.org/wiki/Censo_demogr%C3%A1fico_do_Brasil_de_1960" TargetMode="External"/><Relationship Id="rId142" Type="http://schemas.openxmlformats.org/officeDocument/2006/relationships/hyperlink" Target="https://pt.wikipedia.org/wiki/Censo_demogr%C3%A1fico_do_Brasil_de_1970" TargetMode="External"/><Relationship Id="rId143" Type="http://schemas.openxmlformats.org/officeDocument/2006/relationships/hyperlink" Target="https://pt.wikipedia.org/wiki/Censo_demogr%C3%A1fico_do_Brasil_de_1980" TargetMode="External"/><Relationship Id="rId144" Type="http://schemas.openxmlformats.org/officeDocument/2006/relationships/hyperlink" Target="https://pt.wikipedia.org/wiki/Censo_demogr%C3%A1fico_do_Brasil_de_1991" TargetMode="External"/><Relationship Id="rId145" Type="http://schemas.openxmlformats.org/officeDocument/2006/relationships/hyperlink" Target="https://pt.wikipedia.org/wiki/Censo_demogr%C3%A1fico_do_Brasil_de_2000" TargetMode="External"/><Relationship Id="rId146" Type="http://schemas.openxmlformats.org/officeDocument/2006/relationships/hyperlink" Target="https://pt.wikipedia.org/wiki/Censo_demogr%C3%A1fico_do_Brasil_de_2010" TargetMode="External"/><Relationship Id="rId147" Type="http://schemas.openxmlformats.org/officeDocument/2006/relationships/hyperlink" Target="https://pt.wikipedia.org/wiki/Censo_demogr%C3%A1fico_do_Brasil_de_2022" TargetMode="External"/><Relationship Id="rId148" Type="http://schemas.openxmlformats.org/officeDocument/2006/relationships/hyperlink" Target="https://pt.wikipedia.org/wiki/Brasileiros_brancos" TargetMode="External"/><Relationship Id="rId149" Type="http://schemas.openxmlformats.org/officeDocument/2006/relationships/hyperlink" Target="https://pt.wikipedia.org/wiki/Pardos" TargetMode="External"/><Relationship Id="rId150" Type="http://schemas.openxmlformats.org/officeDocument/2006/relationships/hyperlink" Target="https://pt.wikipedia.org/wiki/Afro-brasileiros" TargetMode="External"/><Relationship Id="rId151" Type="http://schemas.openxmlformats.org/officeDocument/2006/relationships/hyperlink" Target="https://pt.wikipedia.org/wiki/Brasileiros_asi%C3%A1ticos" TargetMode="External"/><Relationship Id="rId152" Type="http://schemas.openxmlformats.org/officeDocument/2006/relationships/hyperlink" Target="https://pt.wikipedia.org/wiki/Catolicismo" TargetMode="External"/><Relationship Id="rId153" Type="http://schemas.openxmlformats.org/officeDocument/2006/relationships/hyperlink" Target="https://pt.wikipedia.org/wiki/Nossa_Senhora_da_Penha" TargetMode="External"/><Relationship Id="rId154" Type="http://schemas.openxmlformats.org/officeDocument/2006/relationships/hyperlink" Target="https://pt.wikipedia.org/wiki/Cat%C3%B3licos" TargetMode="External"/><Relationship Id="rId155" Type="http://schemas.openxmlformats.org/officeDocument/2006/relationships/hyperlink" Target="https://pt.wikipedia.org/wiki/Capela_de_Santa_Luzia_(Vit%C3%B3ria)" TargetMode="External"/><Relationship Id="rId156" Type="http://schemas.openxmlformats.org/officeDocument/2006/relationships/hyperlink" Target="https://pt.wikipedia.org/wiki/Igreja_de_S%C3%A3o_Gon%C3%A7alo_(Vit%C3%B3ria)" TargetMode="External"/><Relationship Id="rId157" Type="http://schemas.openxmlformats.org/officeDocument/2006/relationships/hyperlink" Target="https://pt.wikipedia.org/wiki/Igreja_de_Nossa_Senhora_do_Ros%C3%A1rio_(Vit%C3%B3ria)" TargetMode="External"/><Relationship Id="rId158" Type="http://schemas.openxmlformats.org/officeDocument/2006/relationships/hyperlink" Target="https://pt.wikipedia.org/wiki/Igreja_e_Convento_do_Carmo" TargetMode="External"/><Relationship Id="rId159" Type="http://schemas.openxmlformats.org/officeDocument/2006/relationships/image" Target="media/image22.png"/><Relationship Id="rId160" Type="http://schemas.openxmlformats.org/officeDocument/2006/relationships/hyperlink" Target="https://pt.wikipedia.org/wiki/Carmelitas" TargetMode="External"/><Relationship Id="rId161" Type="http://schemas.openxmlformats.org/officeDocument/2006/relationships/hyperlink" Target="https://pt.wikipedia.org/wiki/Bas%C3%ADlica-Santu%C3%A1rio_de_Santo_Ant%C3%B4nio" TargetMode="External"/><Relationship Id="rId162" Type="http://schemas.openxmlformats.org/officeDocument/2006/relationships/hyperlink" Target="https://pt.wikipedia.org/wiki/Poder_executivo" TargetMode="External"/><Relationship Id="rId163" Type="http://schemas.openxmlformats.org/officeDocument/2006/relationships/hyperlink" Target="https://pt.wikipedia.org/wiki/Poder_legislativo" TargetMode="External"/><Relationship Id="rId164" Type="http://schemas.openxmlformats.org/officeDocument/2006/relationships/hyperlink" Target="https://pt.wikipedia.org/wiki/Lorenzo_Silva_de_Pazolini" TargetMode="External"/><Relationship Id="rId165" Type="http://schemas.openxmlformats.org/officeDocument/2006/relationships/hyperlink" Target="https://pt.wikipedia.org/wiki/Republicanos_(partido_pol%C3%ADtico)" TargetMode="External"/><Relationship Id="rId166" Type="http://schemas.openxmlformats.org/officeDocument/2006/relationships/hyperlink" Target="https://pt.wikipedia.org/wiki/Elei%C3%A7%C3%B5es_municipais_no_Brasil_em_2020" TargetMode="External"/><Relationship Id="rId167" Type="http://schemas.openxmlformats.org/officeDocument/2006/relationships/hyperlink" Target="https://pt.wikipedia.org/wiki/Partido_Popular_Socialista" TargetMode="External"/><Relationship Id="rId168" Type="http://schemas.openxmlformats.org/officeDocument/2006/relationships/hyperlink" Target="https://pt.wikipedia.org/wiki/Partido_Socialista_Brasileiro" TargetMode="External"/><Relationship Id="rId169" Type="http://schemas.openxmlformats.org/officeDocument/2006/relationships/hyperlink" Target="https://pt.wikipedia.org/wiki/Partido_Democr%C3%A1tico_Trabalhista" TargetMode="External"/><Relationship Id="rId170" Type="http://schemas.openxmlformats.org/officeDocument/2006/relationships/hyperlink" Target="https://pt.wikipedia.org/wiki/Partido_Trabalhista_Brasileiro" TargetMode="External"/><Relationship Id="rId171" Type="http://schemas.openxmlformats.org/officeDocument/2006/relationships/hyperlink" Target="https://pt.wikipedia.org/wiki/Partido_da_Social_Democracia_Brasileira" TargetMode="External"/><Relationship Id="rId172" Type="http://schemas.openxmlformats.org/officeDocument/2006/relationships/hyperlink" Target="https://pt.wikipedia.org/wiki/Partido_Social_Democr%C3%A1tico_(2011)" TargetMode="External"/><Relationship Id="rId173" Type="http://schemas.openxmlformats.org/officeDocument/2006/relationships/hyperlink" Target="https://pt.wikipedia.org/wiki/Partido_Social_Crist%C3%A3o" TargetMode="External"/><Relationship Id="rId174" Type="http://schemas.openxmlformats.org/officeDocument/2006/relationships/hyperlink" Target="https://pt.wikipedia.org/wiki/Partido_Verde_(Brasil)" TargetMode="External"/><Relationship Id="rId175" Type="http://schemas.openxmlformats.org/officeDocument/2006/relationships/image" Target="media/image23.png"/><Relationship Id="rId176" Type="http://schemas.openxmlformats.org/officeDocument/2006/relationships/image" Target="media/image24.png"/><Relationship Id="rId177" Type="http://schemas.openxmlformats.org/officeDocument/2006/relationships/hyperlink" Target="https://pt.wikipedia.org/wiki/Assembleia_Legislativa_do_Esp%C3%ADrito_Santo" TargetMode="External"/><Relationship Id="rId178" Type="http://schemas.openxmlformats.org/officeDocument/2006/relationships/hyperlink" Target="https://pt.wikipedia.org/wiki/Partido_Progressista_(Brasil)" TargetMode="External"/><Relationship Id="rId179" Type="http://schemas.openxmlformats.org/officeDocument/2006/relationships/hyperlink" Target="https://pt.wikipedia.org/wiki/Gemina%C3%A7%C3%A3o_de_cidades" TargetMode="External"/><Relationship Id="rId180" Type="http://schemas.openxmlformats.org/officeDocument/2006/relationships/image" Target="media/image25.png"/><Relationship Id="rId181" Type="http://schemas.openxmlformats.org/officeDocument/2006/relationships/hyperlink" Target="https://pt.wikipedia.org/wiki/Portugal" TargetMode="External"/><Relationship Id="rId182" Type="http://schemas.openxmlformats.org/officeDocument/2006/relationships/image" Target="media/image26.png"/><Relationship Id="rId183" Type="http://schemas.openxmlformats.org/officeDocument/2006/relationships/hyperlink" Target="https://pt.wikipedia.org/wiki/Cascais" TargetMode="External"/><Relationship Id="rId184" Type="http://schemas.openxmlformats.org/officeDocument/2006/relationships/hyperlink" Target="https://pt.wikipedia.org/wiki/Jap%C3%A3o" TargetMode="External"/><Relationship Id="rId185" Type="http://schemas.openxmlformats.org/officeDocument/2006/relationships/image" Target="media/image27.png"/><Relationship Id="rId186" Type="http://schemas.openxmlformats.org/officeDocument/2006/relationships/hyperlink" Target="https://pt.wikipedia.org/wiki/Oita_(cidade)" TargetMode="External"/><Relationship Id="rId187" Type="http://schemas.openxmlformats.org/officeDocument/2006/relationships/hyperlink" Target="https://pt.wikipedia.org/wiki/Cuba" TargetMode="External"/><Relationship Id="rId188" Type="http://schemas.openxmlformats.org/officeDocument/2006/relationships/image" Target="media/image28.png"/><Relationship Id="rId189" Type="http://schemas.openxmlformats.org/officeDocument/2006/relationships/hyperlink" Target="https://pt.wikipedia.org/wiki/Havana" TargetMode="External"/><Relationship Id="rId190" Type="http://schemas.openxmlformats.org/officeDocument/2006/relationships/hyperlink" Target="https://pt.wikipedia.org/wiki/It%C3%A1lia" TargetMode="External"/><Relationship Id="rId191" Type="http://schemas.openxmlformats.org/officeDocument/2006/relationships/image" Target="media/image29.png"/><Relationship Id="rId192" Type="http://schemas.openxmlformats.org/officeDocument/2006/relationships/hyperlink" Target="https://pt.wikipedia.org/wiki/M%C3%A2ntua" TargetMode="External"/><Relationship Id="rId193" Type="http://schemas.openxmlformats.org/officeDocument/2006/relationships/image" Target="media/image30.png"/><Relationship Id="rId194" Type="http://schemas.openxmlformats.org/officeDocument/2006/relationships/hyperlink" Target="https://pt.wikipedia.org/wiki/Dunquerque" TargetMode="External"/><Relationship Id="rId195" Type="http://schemas.openxmlformats.org/officeDocument/2006/relationships/hyperlink" Target="https://pt.wikipedia.org/wiki/China" TargetMode="External"/><Relationship Id="rId196" Type="http://schemas.openxmlformats.org/officeDocument/2006/relationships/image" Target="media/image31.png"/><Relationship Id="rId197" Type="http://schemas.openxmlformats.org/officeDocument/2006/relationships/hyperlink" Target="https://pt.wikipedia.org/wiki/Zhuhai" TargetMode="External"/><Relationship Id="rId198" Type="http://schemas.openxmlformats.org/officeDocument/2006/relationships/hyperlink" Target="https://pt.wikipedia.org/wiki/Rep%C3%BAblica_Popular_da_China" TargetMode="External"/><Relationship Id="rId199" Type="http://schemas.openxmlformats.org/officeDocument/2006/relationships/hyperlink" Target="https://pt.wikipedia.org/wiki/Yantai" TargetMode="External"/><Relationship Id="rId200" Type="http://schemas.openxmlformats.org/officeDocument/2006/relationships/hyperlink" Target="https://pt.wikipedia.org/wiki/Espanha" TargetMode="External"/><Relationship Id="rId201" Type="http://schemas.openxmlformats.org/officeDocument/2006/relationships/image" Target="media/image32.png"/><Relationship Id="rId202" Type="http://schemas.openxmlformats.org/officeDocument/2006/relationships/hyperlink" Target="https://pt.wikipedia.org/wiki/Vitoria-Gasteiz" TargetMode="External"/><Relationship Id="rId203" Type="http://schemas.openxmlformats.org/officeDocument/2006/relationships/hyperlink" Target="https://pt.wikipedia.org/wiki/Estados_Unidos" TargetMode="External"/><Relationship Id="rId204" Type="http://schemas.openxmlformats.org/officeDocument/2006/relationships/image" Target="media/image33.png"/><Relationship Id="rId205" Type="http://schemas.openxmlformats.org/officeDocument/2006/relationships/hyperlink" Target="https://pt.wikipedia.org/wiki/Miami" TargetMode="External"/><Relationship Id="rId206" Type="http://schemas.openxmlformats.org/officeDocument/2006/relationships/hyperlink" Target="https://pt.wikipedia.org/wiki/Jardim_da_Penha" TargetMode="External"/><Relationship Id="rId207" Type="http://schemas.openxmlformats.org/officeDocument/2006/relationships/hyperlink" Target="https://pt.wikipedia.org/wiki/Praia_do_Canto" TargetMode="External"/><Relationship Id="rId208" Type="http://schemas.openxmlformats.org/officeDocument/2006/relationships/hyperlink" Target="https://pt.wikipedia.org/wiki/Enseada_do_Su%C3%A1" TargetMode="External"/><Relationship Id="rId209" Type="http://schemas.openxmlformats.org/officeDocument/2006/relationships/hyperlink" Target="https://pt.wikipedia.org/wiki/Ilha_do_Frade_(Vit%C3%B3ria)" TargetMode="External"/><Relationship Id="rId210" Type="http://schemas.openxmlformats.org/officeDocument/2006/relationships/hyperlink" Target="https://pt.wikipedia.org/wiki/Ilha_do_Boi" TargetMode="External"/><Relationship Id="rId211" Type="http://schemas.openxmlformats.org/officeDocument/2006/relationships/hyperlink" Target="https://pt.wikipedia.org/wiki/Jardim_Camburi" TargetMode="External"/><Relationship Id="rId212" Type="http://schemas.openxmlformats.org/officeDocument/2006/relationships/hyperlink" Target="https://pt.wikipedia.org/wiki/Mata_da_Praia" TargetMode="External"/><Relationship Id="rId213" Type="http://schemas.openxmlformats.org/officeDocument/2006/relationships/hyperlink" Target="https://pt.wikipedia.org/wiki/Produto_Interno_Bruto" TargetMode="External"/><Relationship Id="rId214" Type="http://schemas.openxmlformats.org/officeDocument/2006/relationships/hyperlink" Target="https://pt.wikipedia.org/wiki/Lista_de_munic%C3%ADpios_do_Brasil_por_PIB" TargetMode="External"/><Relationship Id="rId215" Type="http://schemas.openxmlformats.org/officeDocument/2006/relationships/hyperlink" Target="https://pt.wikipedia.org/wiki/PIB_per_capita" TargetMode="External"/><Relationship Id="rId216" Type="http://schemas.openxmlformats.org/officeDocument/2006/relationships/hyperlink" Target="https://pt.wikipedia.org/wiki/Vale_SA" TargetMode="External"/><Relationship Id="rId217" Type="http://schemas.openxmlformats.org/officeDocument/2006/relationships/hyperlink" Target="https://pt.wikipedia.org/wiki/Porto_de_Tubar%C3%A3o" TargetMode="External"/><Relationship Id="rId218" Type="http://schemas.openxmlformats.org/officeDocument/2006/relationships/hyperlink" Target="https://pt.wikipedia.org/wiki/Continente_americano" TargetMode="External"/><Relationship Id="rId219" Type="http://schemas.openxmlformats.org/officeDocument/2006/relationships/hyperlink" Target="https://pt.wikipedia.org/wiki/Sistema_Transcol" TargetMode="External"/><Relationship Id="rId220" Type="http://schemas.openxmlformats.org/officeDocument/2006/relationships/hyperlink" Target="https://pt.wikipedia.org/wiki/Aeroporto_Eurico_de_Aguiar_Salles" TargetMode="External"/><Relationship Id="rId221" Type="http://schemas.openxmlformats.org/officeDocument/2006/relationships/hyperlink" Target="https://pt.wikipedia.org/wiki/Helic%C3%B3pteros" TargetMode="External"/><Relationship Id="rId222" Type="http://schemas.openxmlformats.org/officeDocument/2006/relationships/hyperlink" Target="https://pt.wikipedia.org/wiki/Aeroporto_Internacional_de_Congonhas/S%C3%A3o_Paulo" TargetMode="External"/><Relationship Id="rId223" Type="http://schemas.openxmlformats.org/officeDocument/2006/relationships/hyperlink" Target="https://pt.wikipedia.org/wiki/Aeroporto_Internacional_de_Guarulhos" TargetMode="External"/><Relationship Id="rId224" Type="http://schemas.openxmlformats.org/officeDocument/2006/relationships/hyperlink" Target="https://pt.wikipedia.org/wiki/Aeroporto_Santos_Dumont" TargetMode="External"/><Relationship Id="rId225" Type="http://schemas.openxmlformats.org/officeDocument/2006/relationships/hyperlink" Target="https://pt.wikipedia.org/wiki/Aeroporto_Internacional_do_Rio_de_Janeiro-Gale%C3%A3o" TargetMode="External"/><Relationship Id="rId226" Type="http://schemas.openxmlformats.org/officeDocument/2006/relationships/hyperlink" Target="https://pt.wikipedia.org/wiki/Aeroporto_Internacional_de_Belo_Horizonte-Confins" TargetMode="External"/><Relationship Id="rId227" Type="http://schemas.openxmlformats.org/officeDocument/2006/relationships/hyperlink" Target="https://pt.wikipedia.org/wiki/Aeroporto_Internacional_de_Bras%C3%ADlia" TargetMode="External"/><Relationship Id="rId228" Type="http://schemas.openxmlformats.org/officeDocument/2006/relationships/hyperlink" Target="https://pt.wikipedia.org/wiki/Aeroporto_Internacional_de_Salvador" TargetMode="External"/><Relationship Id="rId229" Type="http://schemas.openxmlformats.org/officeDocument/2006/relationships/hyperlink" Target="https://pt.wikipedia.org/wiki/Aeroporto_de_Viracopos" TargetMode="External"/><Relationship Id="rId230" Type="http://schemas.openxmlformats.org/officeDocument/2006/relationships/hyperlink" Target="https://pt.wikipedia.org/wiki/Recife" TargetMode="External"/><Relationship Id="rId231" Type="http://schemas.openxmlformats.org/officeDocument/2006/relationships/hyperlink" Target="https://pt.wikipedia.org/wiki/Fortaleza" TargetMode="External"/><Relationship Id="rId232" Type="http://schemas.openxmlformats.org/officeDocument/2006/relationships/hyperlink" Target="https://pt.wikipedia.org/wiki/Goi%C3%A2nia" TargetMode="External"/><Relationship Id="rId233" Type="http://schemas.openxmlformats.org/officeDocument/2006/relationships/hyperlink" Target="https://pt.wikipedia.org/wiki/Companhia_Vale_do_Rio_Doce" TargetMode="External"/><Relationship Id="rId234" Type="http://schemas.openxmlformats.org/officeDocument/2006/relationships/hyperlink" Target="https://pt.wikipedia.org/wiki/Humberto_de_Alencar_Castelo_Branco" TargetMode="External"/><Relationship Id="rId235" Type="http://schemas.openxmlformats.org/officeDocument/2006/relationships/image" Target="media/image34.png"/><Relationship Id="rId236" Type="http://schemas.openxmlformats.org/officeDocument/2006/relationships/hyperlink" Target="https://pt.wikipedia.org/wiki/Ponte_Deputado_Darcy_Castelo_de_Mendon%C3%A7a?action=edit&amp;redlink=1" TargetMode="External"/><Relationship Id="rId237" Type="http://schemas.openxmlformats.org/officeDocument/2006/relationships/image" Target="media/image35.png"/><Relationship Id="rId238" Type="http://schemas.openxmlformats.org/officeDocument/2006/relationships/image" Target="media/image36.png"/><Relationship Id="rId239" Type="http://schemas.openxmlformats.org/officeDocument/2006/relationships/image" Target="media/image37.png"/><Relationship Id="rId240" Type="http://schemas.openxmlformats.org/officeDocument/2006/relationships/hyperlink" Target="https://pt.wikipedia.org/wiki/Instituto_Federal_do_Esp%C3%ADrito_Santo" TargetMode="External"/><Relationship Id="rId241" Type="http://schemas.openxmlformats.org/officeDocument/2006/relationships/image" Target="media/image38.png"/><Relationship Id="rId242" Type="http://schemas.openxmlformats.org/officeDocument/2006/relationships/hyperlink" Target="https://pt.wikipedia.org/wiki/Universidade_Federal_do_Esp%C3%ADrito_Santo" TargetMode="External"/><Relationship Id="rId243" Type="http://schemas.openxmlformats.org/officeDocument/2006/relationships/image" Target="media/image39.png"/><Relationship Id="rId244" Type="http://schemas.openxmlformats.org/officeDocument/2006/relationships/hyperlink" Target="https://pt.wikipedia.org/wiki/Escola_Superior_de_Ci%C3%AAncias_da_Santa_Casa_de_Miseric%C3%B3rdia_de_Vit%C3%B3ria" TargetMode="External"/><Relationship Id="rId245" Type="http://schemas.openxmlformats.org/officeDocument/2006/relationships/hyperlink" Target="https://pt.wikipedia.org/wiki/Minist%C3%A9rio_da_Sa%C3%BAde_(Brasil)" TargetMode="External"/><Relationship Id="rId246" Type="http://schemas.openxmlformats.org/officeDocument/2006/relationships/hyperlink" Target="https://pt.wikipedia.org/wiki/QR_Code" TargetMode="External"/><Relationship Id="rId247" Type="http://schemas.openxmlformats.org/officeDocument/2006/relationships/hyperlink" Target="https://pt.wikipedia.org/wiki/Servi%C3%A7o_de_mensagens_curtas" TargetMode="External"/><Relationship Id="rId248" Type="http://schemas.openxmlformats.org/officeDocument/2006/relationships/hyperlink" Target="https://pt.wikipedia.org/wiki/Hospital" TargetMode="External"/><Relationship Id="rId249" Type="http://schemas.openxmlformats.org/officeDocument/2006/relationships/hyperlink" Target="https://pt.wikipedia.org/wiki/D%C3%A9cada_de_1980" TargetMode="External"/><Relationship Id="rId250" Type="http://schemas.openxmlformats.org/officeDocument/2006/relationships/hyperlink" Target="https://pt.wikipedia.org/wiki/Mil%C3%A3o" TargetMode="External"/><Relationship Id="rId251" Type="http://schemas.openxmlformats.org/officeDocument/2006/relationships/image" Target="media/image40.png"/><Relationship Id="rId252" Type="http://schemas.openxmlformats.org/officeDocument/2006/relationships/hyperlink" Target="https://pt.wikipedia.org/wiki/Carnaval_de_Vit%C3%B3ria" TargetMode="External"/><Relationship Id="rId253" Type="http://schemas.openxmlformats.org/officeDocument/2006/relationships/hyperlink" Target="https://pt.wikipedia.org/wiki/Escola_de_samba" TargetMode="External"/><Relationship Id="rId254" Type="http://schemas.openxmlformats.org/officeDocument/2006/relationships/hyperlink" Target="https://pt.wikipedia.org/wiki/Carnaval_do_Rio_de_Janeiro" TargetMode="External"/><Relationship Id="rId255" Type="http://schemas.openxmlformats.org/officeDocument/2006/relationships/hyperlink" Target="https://pt.wikipedia.org/wiki/Samb%C3%A3o_do_Povo" TargetMode="External"/><Relationship Id="rId256" Type="http://schemas.openxmlformats.org/officeDocument/2006/relationships/hyperlink" Target="https://pt.wikipedia.org/wiki/Mocidade_Unida_da_Gl%C3%B3ria" TargetMode="External"/><Relationship Id="rId257" Type="http://schemas.openxmlformats.org/officeDocument/2006/relationships/hyperlink" Target="https://pt.wikipedia.org/wiki/Museu_Capixaba_do_Negro" TargetMode="External"/><Relationship Id="rId258" Type="http://schemas.openxmlformats.org/officeDocument/2006/relationships/hyperlink" Target="https://pt.wikipedia.org/wiki/Museu_Solar_Monjardim" TargetMode="External"/><Relationship Id="rId259" Type="http://schemas.openxmlformats.org/officeDocument/2006/relationships/image" Target="media/image41.png"/><Relationship Id="rId260" Type="http://schemas.openxmlformats.org/officeDocument/2006/relationships/hyperlink" Target="https://pt.wikipedia.org/wiki/Museu_de_Arte_do_Esp%C3%ADrito_Santo" TargetMode="External"/><Relationship Id="rId261" Type="http://schemas.openxmlformats.org/officeDocument/2006/relationships/hyperlink" Target="https://pt.wikipedia.org/wiki/Florentino_Avidos" TargetMode="External"/><Relationship Id="rId262" Type="http://schemas.openxmlformats.org/officeDocument/2006/relationships/hyperlink" Target="https://pt.wikipedia.org/wiki/Vit%C3%B3ria_Futebol_Clube_(ES)" TargetMode="External"/><Relationship Id="rId263" Type="http://schemas.openxmlformats.org/officeDocument/2006/relationships/hyperlink" Target="https://pt.wikipedia.org/wiki/Rio_Branco_Atl%C3%A9tico_Clube" TargetMode="External"/><Relationship Id="rId264" Type="http://schemas.openxmlformats.org/officeDocument/2006/relationships/hyperlink" Target="https://pt.wikipedia.org/wiki/Esp%C3%ADrito_Santo_Futebol_Clube" TargetMode="External"/><Relationship Id="rId265" Type="http://schemas.openxmlformats.org/officeDocument/2006/relationships/hyperlink" Target="https://pt.wikipedia.org/wiki/Doze_Futebol_Clube" TargetMode="External"/><Relationship Id="rId266" Type="http://schemas.openxmlformats.org/officeDocument/2006/relationships/hyperlink" Target="https://pt.wikipedia.org/wiki/Futebol_de_areia" TargetMode="External"/><Relationship Id="rId267" Type="http://schemas.openxmlformats.org/officeDocument/2006/relationships/hyperlink" Target="https://pt.wikipedia.org/wiki/Campeonato_Brasileiro_de_Beach_Soccer" TargetMode="External"/><Relationship Id="rId268" Type="http://schemas.openxmlformats.org/officeDocument/2006/relationships/hyperlink" Target="https://pt.wikipedia.org/wiki/Ven%C3%ADcius_Ribeiro" TargetMode="External"/><Relationship Id="rId269" Type="http://schemas.openxmlformats.org/officeDocument/2006/relationships/image" Target="media/image42.png"/><Relationship Id="rId270" Type="http://schemas.openxmlformats.org/officeDocument/2006/relationships/hyperlink" Target="https://pt.wikipedia.org/wiki/Hist%C3%B3ria_do_Esp%C3%ADrito_Santo" TargetMode="External"/><Relationship Id="rId271" Type="http://schemas.openxmlformats.org/officeDocument/2006/relationships/hyperlink" Target="https://cidades.ibge.gov.br/brasil/es/vitoria/panorama" TargetMode="External"/><Relationship Id="rId272" Type="http://schemas.openxmlformats.org/officeDocument/2006/relationships/hyperlink" Target="https://archive.is/01rk9" TargetMode="External"/><Relationship Id="rId273" Type="http://schemas.openxmlformats.org/officeDocument/2006/relationships/hyperlink" Target="https://sidra.ibge.gov.br/territorio%23/N10/IN%20N6%203205309" TargetMode="External"/><Relationship Id="rId274" Type="http://schemas.openxmlformats.org/officeDocument/2006/relationships/hyperlink" Target="https://archive.is/LdgT1" TargetMode="External"/><Relationship Id="rId275" Type="http://schemas.openxmlformats.org/officeDocument/2006/relationships/hyperlink" Target="https://g1.globo.com/es/espirito-santo/eleicoes/2026/noticia/2026/04/01/lorenzo-pazolini-renuncia-ao-cargo-de-prefeito-de-vitoria-para-disputar-o-governo-do-es.ghtml" TargetMode="External"/><Relationship Id="rId276" Type="http://schemas.openxmlformats.org/officeDocument/2006/relationships/hyperlink" Target="http://web.archive.org/web/2026040203" TargetMode="External"/><Relationship Id="rId277" Type="http://schemas.openxmlformats.org/officeDocument/2006/relationships/hyperlink" Target="https://g1.globo.com/es/espirito-santo/eleicoes/2026/noticia/2026/04/01/lorenzo-pazolini-r" TargetMode="External"/><Relationship Id="rId278" Type="http://schemas.openxmlformats.org/officeDocument/2006/relationships/hyperlink" Target="http://web.archive.org/" TargetMode="External"/><Relationship Id="rId279" Type="http://schemas.openxmlformats.org/officeDocument/2006/relationships/hyperlink" Target="http://biblioteca.ibge.gov.br/visualizacao/mapas/GEBIS%20-%20RJ/Bra" TargetMode="External"/><Relationship Id="rId280" Type="http://schemas.openxmlformats.org/officeDocument/2006/relationships/hyperlink" Target="http://biblioteca.ibge.gov.br/visualizacao/mapas/GEBIS%20-%20RJ/BrasilClimas.jpg" TargetMode="External"/><Relationship Id="rId281" Type="http://schemas.openxmlformats.org/officeDocument/2006/relationships/hyperlink" Target="https://pt.climate-data.org/america-do-sul/brasil/espirito-santo/vitoria-2181/" TargetMode="External"/><Relationship Id="rId282" Type="http://schemas.openxmlformats.org/officeDocument/2006/relationships/hyperlink" Target="http://www.pnud.org.br/arquivos/ranking-idhm-2010.pdf" TargetMode="External"/><Relationship Id="rId283" Type="http://schemas.openxmlformats.org/officeDocument/2006/relationships/hyperlink" Target="https://cidades.ibge.gov.br/brasil/es/vitoria/pesquisa/38/46996" TargetMode="External"/><Relationship Id="rId284" Type="http://schemas.openxmlformats.org/officeDocument/2006/relationships/hyperlink" Target="https://archive.is/ACpwm" TargetMode="External"/><Relationship Id="rId285" Type="http://schemas.openxmlformats.org/officeDocument/2006/relationships/hyperlink" Target="https://www.correiobraziliense.com.br/cbradar/a-ilha-brasileira-que-lidera-em-qualidade-de-vida-nas-capitais-do-brasil/" TargetMode="External"/><Relationship Id="rId286" Type="http://schemas.openxmlformats.org/officeDocument/2006/relationships/hyperlink" Target="https://pt.wikipedia.org/wiki/Correio_Braziliense" TargetMode="External"/><Relationship Id="rId287" Type="http://schemas.openxmlformats.org/officeDocument/2006/relationships/hyperlink" Target="https://g1.globo.com/turismo-e-viagem/descubra-o-brasil/noticia/2020/02/17/os-encantos-das-capitais-brasileiras-no-litoral.ghtml" TargetMode="External"/><Relationship Id="rId288" Type="http://schemas.openxmlformats.org/officeDocument/2006/relationships/hyperlink" Target="https://pt.wikipedia.org/wiki/G1" TargetMode="External"/><Relationship Id="rId289" Type="http://schemas.openxmlformats.org/officeDocument/2006/relationships/hyperlink" Target="https://ndmais.com.br/cultura/capitais-que-fogem-do-padrao-o-que-une-as-ilhas-dos-manezinhos-e-capixabas-alem-do-obvio/" TargetMode="External"/><Relationship Id="rId290" Type="http://schemas.openxmlformats.org/officeDocument/2006/relationships/hyperlink" Target="https://pt.wikipedia.org/wiki/ND%2B" TargetMode="External"/><Relationship Id="rId291" Type="http://schemas.openxmlformats.org/officeDocument/2006/relationships/hyperlink" Target="https://diariodopara.com.br/cotidiano/voce-sabia-brasil-tem-tres-ilhas-capitais-veja-quais-sao/" TargetMode="External"/><Relationship Id="rId292" Type="http://schemas.openxmlformats.org/officeDocument/2006/relationships/hyperlink" Target="https://pt.wikipedia.org/wiki/Di%C3%A1rio_do_Par%C3%A1" TargetMode="External"/><Relationship Id="rId293" Type="http://schemas.openxmlformats.org/officeDocument/2006/relationships/hyperlink" Target="https://pt.wikipedia.org/wiki/IG" TargetMode="External"/><Relationship Id="rId294" Type="http://schemas.openxmlformats.org/officeDocument/2006/relationships/hyperlink" Target="https://turismo.ig.com.br/destinos-nacionais/2023-06-24/destino-famosos-vitoria-espirito-santo.html" TargetMode="External"/><Relationship Id="rId295" Type="http://schemas.openxmlformats.org/officeDocument/2006/relationships/hyperlink" Target="http://g1.globo.com/espirito-santo/noticia/2015/07/ciclistas-marcam-passeio-para-dar-volta-na-ilha-de-vitoria.html" TargetMode="External"/><Relationship Id="rId296" Type="http://schemas.openxmlformats.org/officeDocument/2006/relationships/hyperlink" Target="http://g1.globo.com/espirito-santo/noticia/2015/06/vitoria-e-classificada-pela-onu-como-2-melhor-cidade-para-se-viver.html" TargetMode="External"/><Relationship Id="rId297" Type="http://schemas.openxmlformats.org/officeDocument/2006/relationships/hyperlink" Target="http://w/" TargetMode="External"/><Relationship Id="rId298" Type="http://schemas.openxmlformats.org/officeDocument/2006/relationships/hyperlink" Target="http://g1.globo.com/espirito-santo/noticia/2015/06/vitoria-" TargetMode="External"/><Relationship Id="rId299" Type="http://schemas.openxmlformats.org/officeDocument/2006/relationships/hyperlink" Target="http://www.gazetaonline.com.br/noticias/cidades/2017/04/vitoria-e-a-3-melhor-capital-para-se-viver-no-pais-diz-consultoria-1014047488.html" TargetMode="External"/><Relationship Id="rId300" Type="http://schemas.openxmlformats.org/officeDocument/2006/relationships/hyperlink" Target="http://www.gazetaonline.com.br/noticias/cidades/2017/04/vitoria-e-a-3-melhor-capital-para-se-viver-no-pais-diz-consultoria-1014047488.ht" TargetMode="External"/><Relationship Id="rId301" Type="http://schemas.openxmlformats.org/officeDocument/2006/relationships/hyperlink" Target="http://m.folhavitoria.com.br/geral/noticia/2015/10/vitoria-e-eleita-a-cidade-brasileira-com-melhor-capital-humano.html" TargetMode="External"/><Relationship Id="rId302" Type="http://schemas.openxmlformats.org/officeDocument/2006/relationships/hyperlink" Target="http://m.folhavitoria.com.br/geral/noticia/2015/10/vitoria-e" TargetMode="External"/><Relationship Id="rId303" Type="http://schemas.openxmlformats.org/officeDocument/2006/relationships/hyperlink" Target="https://www.folhavitoria.com.br/geral/vitoria-esta-entre-os-dez-melhores-lugares-para-envelhecer-segundo-pesquisa/" TargetMode="External"/><Relationship Id="rId304" Type="http://schemas.openxmlformats.org/officeDocument/2006/relationships/hyperlink" Target="http://www.ijsn.es.gov.br/ConteudoDigital/20161010_aj15490_bairros_idhm.pdf" TargetMode="External"/><Relationship Id="rId305" Type="http://schemas.openxmlformats.org/officeDocument/2006/relationships/hyperlink" Target="https://pt.wikipedia.org/wiki/A_Gazeta_(Esp%C3%ADrito_Santo)" TargetMode="External"/><Relationship Id="rId306" Type="http://schemas.openxmlformats.org/officeDocument/2006/relationships/hyperlink" Target="https://www.cmvv.es.gov.br/pagina/ler/8/historia" TargetMode="External"/><Relationship Id="rId307" Type="http://schemas.openxmlformats.org/officeDocument/2006/relationships/hyperlink" Target="https://www.cmvv.es.gov.br/pagina/ler/8/hist" TargetMode="External"/><Relationship Id="rId308" Type="http://schemas.openxmlformats.org/officeDocument/2006/relationships/hyperlink" Target="https://www.vitoria.es.gov.br/noticia/origem-de-vitoria-esta-ligada-as-lutas-dos-portugueses-com-indigenas-12131" TargetMode="External"/><Relationship Id="rId309" Type="http://schemas.openxmlformats.org/officeDocument/2006/relationships/hyperlink" Target="https://www/" TargetMode="External"/><Relationship Id="rId310" Type="http://schemas.openxmlformats.org/officeDocument/2006/relationships/hyperlink" Target="https://m.vitoria.es.gov.br/cidade/evolucao-urbana" TargetMode="External"/><Relationship Id="rId311" Type="http://schemas.openxmlformats.org/officeDocument/2006/relationships/hyperlink" Target="http://web.arc/" TargetMode="External"/><Relationship Id="rId312" Type="http://schemas.openxmlformats.org/officeDocument/2006/relationships/hyperlink" Target="http://www.ibge.gov.br/home/geociencias/geografia/default_div_int.shtm" TargetMode="External"/><Relationship Id="rId313" Type="http://schemas.openxmlformats.org/officeDocument/2006/relationships/hyperlink" Target="http://web.archive.org/web/2017" TargetMode="External"/><Relationship Id="rId314" Type="http://schemas.openxmlformats.org/officeDocument/2006/relationships/hyperlink" Target="ftp://geoftp.ibge.gov.br/organizacao_do_territorio/divisao_regional/divisao_regional_do_brasil/divisao_regional_do_brasil_em_regioes_geograficas_2017/tabelas/regioes_geograficas_composicao_por_municipios_2017_20180911.xls" TargetMode="External"/><Relationship Id="rId315" Type="http://schemas.openxmlformats.org/officeDocument/2006/relationships/hyperlink" Target="ftp://geoftp.ibge.gov.br/organizacao_do_territorio/estrutura_territorial/divisao_territorial/2016/DTB_2016_v2.zip" TargetMode="External"/><Relationship Id="rId316" Type="http://schemas.openxmlformats.org/officeDocument/2006/relationships/hyperlink" Target="https://web.archive.org/web/20071002094" TargetMode="External"/><Relationship Id="rId317" Type="http://schemas.openxmlformats.org/officeDocument/2006/relationships/hyperlink" Target="http://www.vitoria.es.gov.br:80/secretarias/cultura/ihges/brunow.htm" TargetMode="External"/><Relationship Id="rId318" Type="http://schemas.openxmlformats.org/officeDocument/2006/relationships/hyperlink" Target="https://bdmep.inmet.gov.br/" TargetMode="External"/><Relationship Id="rId319" Type="http://schemas.openxmlformats.org/officeDocument/2006/relationships/hyperlink" Target="https://meteorologia.incaper.es.gov.br/noticia-2021_07_12" TargetMode="External"/><Relationship Id="rId320" Type="http://schemas.openxmlformats.org/officeDocument/2006/relationships/hyperlink" Target="https://drive.google.com/file/d/1C9icszvB8SuyKeJoFWAaegEwyA5vUNw3/view?usp=sharing" TargetMode="External"/><Relationship Id="rId321" Type="http://schemas.openxmlformats.org/officeDocument/2006/relationships/hyperlink" Target="http://web.archive.org/web/20250927214850/htt" TargetMode="External"/><Relationship Id="rId322" Type="http://schemas.openxmlformats.org/officeDocument/2006/relationships/hyperlink" Target="https://portal.inmet.gov.br/normais" TargetMode="External"/><Relationship Id="rId323" Type="http://schemas.openxmlformats.org/officeDocument/2006/relationships/hyperlink" Target="https://drive.google.com/file/d/0BwM-LY650N0NRjNkR2V6YXF5bU0/view" TargetMode="External"/><Relationship Id="rId324" Type="http://schemas.openxmlformats.org/officeDocument/2006/relationships/hyperlink" Target="https://tempo.inmet.gov.br/TabelaEstacoes/83648" TargetMode="External"/><Relationship Id="rId325" Type="http://schemas.openxmlformats.org/officeDocument/2006/relationships/hyperlink" Target="https://tempo.inmet.gov.br/TabelaEstacoes/A612" TargetMode="External"/><Relationship Id="rId326" Type="http://schemas.openxmlformats.org/officeDocument/2006/relationships/hyperlink" Target="https://sidra.ibge.gov.br/tabela/1287" TargetMode="External"/><Relationship Id="rId327" Type="http://schemas.openxmlformats.org/officeDocument/2006/relationships/hyperlink" Target="https://sidra.ibge.gov.br/tabela/4714" TargetMode="External"/><Relationship Id="rId328" Type="http://schemas.openxmlformats.org/officeDocument/2006/relationships/hyperlink" Target="https://sidra.ibge.gov.br/Tabela/2094#resultado" TargetMode="External"/><Relationship Id="rId329" Type="http://schemas.openxmlformats.org/officeDocument/2006/relationships/hyperlink" Target="https://g1.globo.com/es/espirito-santo/noticia/2020/09/02/missas-lives-e-procissao-marcam-os-100-anos-das-obras-da-catedral-metropolitana-de-vitoria.ghtml" TargetMode="External"/><Relationship Id="rId330" Type="http://schemas.openxmlformats.org/officeDocument/2006/relationships/hyperlink" Target="http://web.archive.org/web/202206" TargetMode="External"/><Relationship Id="rId331" Type="http://schemas.openxmlformats.org/officeDocument/2006/relationships/hyperlink" Target="https://g1.globo.com/es/espirito-santo/noticia/2020/09/02/missas-lives-e-procissao-m" TargetMode="External"/><Relationship Id="rId332" Type="http://schemas.openxmlformats.org/officeDocument/2006/relationships/hyperlink" Target="https://g1.globo.com/economia/censo/noticia/2025/06/06/mapa-censo-ibge-religiao.ghtml" TargetMode="External"/><Relationship Id="rId333" Type="http://schemas.openxmlformats.org/officeDocument/2006/relationships/hyperlink" Target="http://web.archive.org/web/20" TargetMode="External"/><Relationship Id="rId334" Type="http://schemas.openxmlformats.org/officeDocument/2006/relationships/hyperlink" Target="https://g1.globo.com/economia/censo/noticia/2025/06/06/mapa-censo-ibge-relig" TargetMode="External"/><Relationship Id="rId335" Type="http://schemas.openxmlformats.org/officeDocument/2006/relationships/hyperlink" Target="http://jusvi.com/artigos/20074" TargetMode="External"/><Relationship Id="rId336" Type="http://schemas.openxmlformats.org/officeDocument/2006/relationships/hyperlink" Target="https://www.webcitation.org/67UGgjcdE?url=http%3A//jusvi.com/artigos/20074" TargetMode="External"/><Relationship Id="rId337" Type="http://schemas.openxmlformats.org/officeDocument/2006/relationships/hyperlink" Target="http://www.vitoria.es.gov.br/prefeitura/prefeitos-de-vitoria" TargetMode="External"/><Relationship Id="rId338" Type="http://schemas.openxmlformats.org/officeDocument/2006/relationships/hyperlink" Target="https://pt.wikipedia.org/wiki/TV_Vit%C3%B3ria" TargetMode="External"/><Relationship Id="rId339" Type="http://schemas.openxmlformats.org/officeDocument/2006/relationships/hyperlink" Target="https://www.folhavitoria.com.br/politica/noticia/01/2021/delegado-lorenzo-pazolini-e-vereadores-sao-empossados-em-vitoria" TargetMode="External"/><Relationship Id="rId340" Type="http://schemas.openxmlformats.org/officeDocument/2006/relationships/hyperlink" Target="http://web.archive.org/web/2023072" TargetMode="External"/><Relationship Id="rId341" Type="http://schemas.openxmlformats.org/officeDocument/2006/relationships/hyperlink" Target="https://www.folhavitoria.com.br/politica/noticia/01/2021/delegado-lorenzo-pazolini-e-ve" TargetMode="External"/><Relationship Id="rId342" Type="http://schemas.openxmlformats.org/officeDocument/2006/relationships/hyperlink" Target="https://www.webcitation.org/64ioyjB1v?url=http%3A//www.dji.com.br/constituicao_federal/cf029a031.htm" TargetMode="External"/><Relationship Id="rId343" Type="http://schemas.openxmlformats.org/officeDocument/2006/relationships/hyperlink" Target="http://www.dji.com.br/constituicao_federal/cf029a031.htm" TargetMode="External"/><Relationship Id="rId344" Type="http://schemas.openxmlformats.org/officeDocument/2006/relationships/hyperlink" Target="http://g1.globo.com/espirito-santo/eleicoes/2016/noticia/2016/10/confira-composicao-da-camara-municipal-de-vitoria.html" TargetMode="External"/><Relationship Id="rId345" Type="http://schemas.openxmlformats.org/officeDocument/2006/relationships/hyperlink" Target="http://www.eleicoes2012.info/candidatos-vereador-bauru-sp/" TargetMode="External"/><Relationship Id="rId346" Type="http://schemas.openxmlformats.org/officeDocument/2006/relationships/hyperlink" Target="https://www.webcitation.org/6HTN10bGs?url=http%3A//www.eleicoes2012.info/candidatos-vereador-bauru-sp/" TargetMode="External"/><Relationship Id="rId347" Type="http://schemas.openxmlformats.org/officeDocument/2006/relationships/hyperlink" Target="http://www.vitoria.es.gov.br/gabpref.php?pagina=comoeotrabalho" TargetMode="External"/><Relationship Id="rId348" Type="http://schemas.openxmlformats.org/officeDocument/2006/relationships/hyperlink" Target="http://port.pravda.ru/cplp/brasil/29-05-2007/17336-esportugal-0/" TargetMode="External"/><Relationship Id="rId349" Type="http://schemas.openxmlformats.org/officeDocument/2006/relationships/hyperlink" Target="http://www.vitoria.es.gov.br/guarda/not_govjapones.asp" TargetMode="External"/><Relationship Id="rId350" Type="http://schemas.openxmlformats.org/officeDocument/2006/relationships/hyperlink" Target="http://www.vitoria.es.gov.br/diario/2006/1030/cuba.asp" TargetMode="External"/><Relationship Id="rId351" Type="http://schemas.openxmlformats.org/officeDocument/2006/relationships/hyperlink" Target="http://www.vitoria.es.gov.br/secretarias/governo/consulado_italiano.htm" TargetMode="External"/><Relationship Id="rId352" Type="http://schemas.openxmlformats.org/officeDocument/2006/relationships/hyperlink" Target="http://www.vitoria.es.gov.br/sedec.php?pagina=noticias&amp;idNoticia=3954" TargetMode="External"/><Relationship Id="rId353" Type="http://schemas.openxmlformats.org/officeDocument/2006/relationships/hyperlink" Target="http://web.archive.org/web/201403060" TargetMode="External"/><Relationship Id="rId354" Type="http://schemas.openxmlformats.org/officeDocument/2006/relationships/hyperlink" Target="http://www.vitoria.es.gov.br/diario/2008/0402/china.asp" TargetMode="External"/><Relationship Id="rId355" Type="http://schemas.openxmlformats.org/officeDocument/2006/relationships/hyperlink" Target="http://www.vitoria.es.gov.br/diario/2007/0425/prefeito_china.asp" TargetMode="External"/><Relationship Id="rId356" Type="http://schemas.openxmlformats.org/officeDocument/2006/relationships/hyperlink" Target="http://sistemas.vitoria.es.gov.br/webleis/Arquivos/2013/L8611.PDF" TargetMode="External"/><Relationship Id="rId357" Type="http://schemas.openxmlformats.org/officeDocument/2006/relationships/hyperlink" Target="https://pt.wikipedia.org/wiki/PDF" TargetMode="External"/><Relationship Id="rId358" Type="http://schemas.openxmlformats.org/officeDocument/2006/relationships/hyperlink" Target="http://legado.vitoria.es.gov.br/regionais/imagens/regioes/RA_GERAL.pdf" TargetMode="External"/><Relationship Id="rId359" Type="http://schemas.openxmlformats.org/officeDocument/2006/relationships/hyperlink" Target="http://www.ibge.gov.br/home/estatistica/economia/pibmunicipios/2005/tab03.pdf" TargetMode="External"/><Relationship Id="rId360" Type="http://schemas.openxmlformats.org/officeDocument/2006/relationships/hyperlink" Target="http://comparabrasil.com/municipios/paginas/modulo2.aspx" TargetMode="External"/><Relationship Id="rId361" Type="http://schemas.openxmlformats.org/officeDocument/2006/relationships/hyperlink" Target="http://m.vitoria.es.gov.br/noticia/estudo-aponta-que-vitoria-e-a-setima-melhor-cidade-para-investir-nas-americas-17619" TargetMode="External"/><Relationship Id="rId362" Type="http://schemas.openxmlformats.org/officeDocument/2006/relationships/hyperlink" Target="http://web.archive.org/web/" TargetMode="External"/><Relationship Id="rId363" Type="http://schemas.openxmlformats.org/officeDocument/2006/relationships/hyperlink" Target="http://m.vitoria.es.gov.br/noticia/estudo-aponta-que-vitoria-e-a-setima-melhor-" TargetMode="External"/><Relationship Id="rId364" Type="http://schemas.openxmlformats.org/officeDocument/2006/relationships/hyperlink" Target="https://g1.globo.com/es/espirito-santo/noticia/2021/05/10/sistema-de-onibus-de-vitoria-e-unificado-ao-transcol.ghtml" TargetMode="External"/><Relationship Id="rId365" Type="http://schemas.openxmlformats.org/officeDocument/2006/relationships/hyperlink" Target="https://g1.globo.com/es/espirito-santo/noticia/2021/05/10/sistema-de-onibus-" TargetMode="External"/><Relationship Id="rId366" Type="http://schemas.openxmlformats.org/officeDocument/2006/relationships/hyperlink" Target="https://www.gvbus.org.br/sistema-transcol-sera-ampliado-e-vitoria-passa-a-contar-com-linhas-alimentadoras/" TargetMode="External"/><Relationship Id="rId367" Type="http://schemas.openxmlformats.org/officeDocument/2006/relationships/hyperlink" Target="http://web.archive.org/web/202512140" TargetMode="External"/><Relationship Id="rId368" Type="http://schemas.openxmlformats.org/officeDocument/2006/relationships/hyperlink" Target="http://g1.globo.com/espirito-santo/noticia/2012/09/rua-dom-bosco-antigo-terminal-de-onibus-e-liberada-em-vitoria.html" TargetMode="External"/><Relationship Id="rId369" Type="http://schemas.openxmlformats.org/officeDocument/2006/relationships/hyperlink" Target="https://g1.globo.com/espirito-santo/noticia/2012/09/rua-dom-bosco-antigo-terminal-de-onibus-e-liberada-em-" TargetMode="External"/><Relationship Id="rId370" Type="http://schemas.openxmlformats.org/officeDocument/2006/relationships/hyperlink" Target="https://aeroin.net/aeroporto-vitoria-quatro-novos-voos-azul-temporada-verao/" TargetMode="External"/><Relationship Id="rId371" Type="http://schemas.openxmlformats.org/officeDocument/2006/relationships/hyperlink" Target="https://www.agazeta.com.br/colunas/abdo-filho/vitoria-volta-a-ter-voos-diretos-e-diarios-para-fortaleza-0522" TargetMode="External"/><Relationship Id="rId372" Type="http://schemas.openxmlformats.org/officeDocument/2006/relationships/hyperlink" Target="http://www.agazeta.com.br/" TargetMode="External"/><Relationship Id="rId373" Type="http://schemas.openxmlformats.org/officeDocument/2006/relationships/hyperlink" Target="https://esbrasil.com.br/vitoria-tera-voo-direto-para-goiania/" TargetMode="External"/><Relationship Id="rId374" Type="http://schemas.openxmlformats.org/officeDocument/2006/relationships/hyperlink" Target="https://esbrasil.com.br/vitoria-tera" TargetMode="External"/><Relationship Id="rId375" Type="http://schemas.openxmlformats.org/officeDocument/2006/relationships/hyperlink" Target="https://www.transportabrasil.com.br/2009/07/porto-de-tubarao-e-o-mais-eficiente-do-mundo-diz-estudo/" TargetMode="External"/><Relationship Id="rId376" Type="http://schemas.openxmlformats.org/officeDocument/2006/relationships/hyperlink" Target="http://educacao.uol.com.br/enem/20-melhores-publicas-brasil.htm" TargetMode="External"/><Relationship Id="rId377" Type="http://schemas.openxmlformats.org/officeDocument/2006/relationships/hyperlink" Target="http://g1.globo.com/ciencia-e-saude/noticia/2012/03/de-0-10-indice-do-governo-da-nota-54-saude-publica-no-brasil.html" TargetMode="External"/><Relationship Id="rId378" Type="http://schemas.openxmlformats.org/officeDocument/2006/relationships/hyperlink" Target="http://web.archiv/" TargetMode="External"/><Relationship Id="rId379" Type="http://schemas.openxmlformats.org/officeDocument/2006/relationships/hyperlink" Target="http://g1.globo.com/ciencia-e-saude/noticia/2012/03/de-0-10-indic" TargetMode="External"/><Relationship Id="rId380" Type="http://schemas.openxmlformats.org/officeDocument/2006/relationships/hyperlink" Target="http://www.vitoria.es.gov.br/cidadao/saude-do-adulto#a_listaunidadesdesaude" TargetMode="External"/><Relationship Id="rId381" Type="http://schemas.openxmlformats.org/officeDocument/2006/relationships/hyperlink" Target="http://www.vitoria.es.gov.br/" TargetMode="External"/><Relationship Id="rId382" Type="http://schemas.openxmlformats.org/officeDocument/2006/relationships/hyperlink" Target="http://sistemas.vitoria.es.gov.br/webleis/Arquivos/2013/L8601.PDF" TargetMode="External"/><Relationship Id="rId383" Type="http://schemas.openxmlformats.org/officeDocument/2006/relationships/hyperlink" Target="http://www.vitoria.es.gov.br/semus.php?pagina=redebemestar" TargetMode="External"/><Relationship Id="rId384" Type="http://schemas.openxmlformats.org/officeDocument/2006/relationships/hyperlink" Target="http://web.arch/" TargetMode="External"/><Relationship Id="rId385" Type="http://schemas.openxmlformats.org/officeDocument/2006/relationships/hyperlink" Target="http://www.vitoria.es.gov.br/noticia/cidades-inteligentes-estudo-aponta-vitoria-em-1o-lugar-em-saude-no-pais-18545" TargetMode="External"/><Relationship Id="rId386" Type="http://schemas.openxmlformats.org/officeDocument/2006/relationships/hyperlink" Target="http://web.archive.org/web/20240" TargetMode="External"/><Relationship Id="rId387" Type="http://schemas.openxmlformats.org/officeDocument/2006/relationships/hyperlink" Target="http://www.vitoria.es.gov.br/noticia/cidades-inteligentes-estudo-aponta-vitoria-em-1" TargetMode="External"/><Relationship Id="rId388" Type="http://schemas.openxmlformats.org/officeDocument/2006/relationships/hyperlink" Target="http://www.vitoria.es.gov.br/noticia/torpedos-rede-municipal-de-saude-e-aprovada-por-quase-88-por-cento-dos-pacientes-19611" TargetMode="External"/><Relationship Id="rId389" Type="http://schemas.openxmlformats.org/officeDocument/2006/relationships/hyperlink" Target="http://web.archive.org/w" TargetMode="External"/><Relationship Id="rId390" Type="http://schemas.openxmlformats.org/officeDocument/2006/relationships/hyperlink" Target="http://www.vitoria.es.gov.br/noticia/torpedos-rede-municipal-de-saude-e-a" TargetMode="External"/><Relationship Id="rId391" Type="http://schemas.openxmlformats.org/officeDocument/2006/relationships/hyperlink" Target="https://www.camara.leg.br/proposicoesWeb/prop_mostrarintegra%3Bjsessionid%3D4067B297B77D82492F20270E978BCB6D.node1?codteor=1203304&amp;filename=Avulso+-PL+2850/1961" TargetMode="External"/><Relationship Id="rId392" Type="http://schemas.openxmlformats.org/officeDocument/2006/relationships/hyperlink" Target="https://rechovot.org.br/wp-content/uploads/2017/02/historico_rechovot.pdf" TargetMode="External"/><Relationship Id="rId393" Type="http://schemas.openxmlformats.org/officeDocument/2006/relationships/hyperlink" Target="https://books.google.com.br/books?id=ioUdAQAAMAAJ&amp;q=%22Pro+Matre%22%22vit%C3%B3ria%22&amp;dq=%22Pro+Matre%22%22vit%C3%B3ria%22&amp;hl=pt-BR&amp;sa=X&amp;ved=0ahUKEwieov6ehJniAhX3K7kGHRgBAjwQ6AEIKTAA" TargetMode="External"/><Relationship Id="rId394" Type="http://schemas.openxmlformats.org/officeDocument/2006/relationships/hyperlink" Target="https://www.gazetaonline.com.br/noticias/cidades/2019/04/chuva-alaga-maternidade-e-causa-prejuizos-na-grande-vitoria-1014176534.html" TargetMode="External"/><Relationship Id="rId395" Type="http://schemas.openxmlformats.org/officeDocument/2006/relationships/hyperlink" Target="http://web.archive.org/web/20191209104820/http" TargetMode="External"/><Relationship Id="rId396" Type="http://schemas.openxmlformats.org/officeDocument/2006/relationships/hyperlink" Target="http://www.gazetaonline.com.br/noticias/cidades/2019/04/chuva-alaga-maternidade-e-causa-preju" TargetMode="External"/><Relationship Id="rId397" Type="http://schemas.openxmlformats.org/officeDocument/2006/relationships/hyperlink" Target="http://secult.e/" TargetMode="External"/><Relationship Id="rId398" Type="http://schemas.openxmlformats.org/officeDocument/2006/relationships/hyperlink" Target="https://sesies.com.br/sesicultura/teatro-sesi/" TargetMode="External"/><Relationship Id="rId399" Type="http://schemas.openxmlformats.org/officeDocument/2006/relationships/hyperlink" Target="https://pt.wikipedia.org/wiki/SESI" TargetMode="External"/><Relationship Id="rId400" Type="http://schemas.openxmlformats.org/officeDocument/2006/relationships/hyperlink" Target="http://web.archive.org/web/202" TargetMode="External"/><Relationship Id="rId401" Type="http://schemas.openxmlformats.org/officeDocument/2006/relationships/hyperlink" Target="https://g1.globo.com/es/espirito-santo/carnaval/2025/noticia/2025/02/23/carnaval-de-vitoria-2025-assista-aos-desfiles-do-grupo-especial.ghtml" TargetMode="External"/><Relationship Id="rId402" Type="http://schemas.openxmlformats.org/officeDocument/2006/relationships/hyperlink" Target="http://web.archive.org/web/20251010134230/http" TargetMode="External"/><Relationship Id="rId403" Type="http://schemas.openxmlformats.org/officeDocument/2006/relationships/hyperlink" Target="http://www.vitoria.es.gov.br/cidade/museus" TargetMode="External"/><Relationship Id="rId404" Type="http://schemas.openxmlformats.org/officeDocument/2006/relationships/hyperlink" Target="https://ge.globo.com/es/futebol-de-areia/noticia/buru-celebra-10-anos-do-trofeu-de-melhor-jogador-de-futebol-de-areia-do-mundo.ghtml" TargetMode="External"/><Relationship Id="rId405" Type="http://schemas.openxmlformats.org/officeDocument/2006/relationships/hyperlink" Target="https://pt.wikipedia.org/wiki/Globo_Esporte" TargetMode="External"/><Relationship Id="rId406" Type="http://schemas.openxmlformats.org/officeDocument/2006/relationships/hyperlink" Target="https://ge.globo.com/es/futebol-de-areia/noticia/buru-celebra-10-anos-do-trofeu-de-melhor-jogador-de-futebol-de-areia-do-m" TargetMode="External"/><Relationship Id="rId407" Type="http://schemas.openxmlformats.org/officeDocument/2006/relationships/hyperlink" Target="https://www.instagram.com/vitoriaonline/" TargetMode="External"/><Relationship Id="rId408" Type="http://schemas.openxmlformats.org/officeDocument/2006/relationships/hyperlink" Target="https://pt.wikipedia.org/wiki/Instagram" TargetMode="External"/><Relationship Id="rId409" Type="http://schemas.openxmlformats.org/officeDocument/2006/relationships/hyperlink" Target="https://www.facebook.com/vitoriaonline" TargetMode="External"/><Relationship Id="rId410" Type="http://schemas.openxmlformats.org/officeDocument/2006/relationships/hyperlink" Target="https://pt.wikipedia.org/wiki/Facebook" TargetMode="External"/><Relationship Id="rId411" Type="http://schemas.openxmlformats.org/officeDocument/2006/relationships/hyperlink" Target="https://x.com/vitoriaonline" TargetMode="External"/><Relationship Id="rId412" Type="http://schemas.openxmlformats.org/officeDocument/2006/relationships/hyperlink" Target="https://pt.wikipedia.org/wiki/Twitter" TargetMode="External"/><Relationship Id="rId413" Type="http://schemas.openxmlformats.org/officeDocument/2006/relationships/hyperlink" Target="https://www.instagram.com/camaramunicipaldevitoria/" TargetMode="External"/><Relationship Id="rId414" Type="http://schemas.openxmlformats.org/officeDocument/2006/relationships/hyperlink" Target="https://www.facebook.com/camaradevitoria" TargetMode="External"/><Relationship Id="rId415" Type="http://schemas.openxmlformats.org/officeDocument/2006/relationships/hyperlink" Target="https://x.com/cmves" TargetMode="External"/><Relationship Id="rId416" Type="http://schemas.openxmlformats.org/officeDocument/2006/relationships/hyperlink" Target="https://www.youtube.com/user/canalcmv" TargetMode="External"/><Relationship Id="rId417" Type="http://schemas.openxmlformats.org/officeDocument/2006/relationships/hyperlink" Target="https://pt.wikipedia.org/wiki/YouTube" TargetMode="External"/><Relationship Id="rId418" Type="http://schemas.openxmlformats.org/officeDocument/2006/relationships/hyperlink" Target="https://pt.wikipedia.org/w/index.php?title=Vit%C3%B3ria_(Esp%C3%ADrito_Santo)&amp;oldid=72940047" TargetMode="External"/><Relationship Id="rId419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pt.wikipedia.org/wiki/Vit&#243;ria_(Esp&#237;rito_Santo" TargetMode="Externa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2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Vitória (Espírito Santo) – Wikipédia, a enciclopédia livre</dc:title>
  <dcterms:created xsi:type="dcterms:W3CDTF">2026-09-12T14:30:10Z</dcterms:created>
  <dcterms:modified xsi:type="dcterms:W3CDTF">2026-09-12T14:30:10Z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2026-09-12T00:00:00Z</vt:filetime>
  </property>
  <property fmtid="{D5CDD505-2E9C-101B-9397-08002B2CF9AE}" pid="4" name="Creator">
    <vt:lpwstr>Mozilla/5.0 (Windows NT 10.0; Win64; x64) AppleWebKit/537.36 (KHTML, like Gecko) Chrome/152.0.0.0 Safari/537.36</vt:lpwstr>
  </property>
  <property fmtid="{D5CDD505-2E9C-101B-9397-08002B2CF9AE}" pid="5" name="LastSaved">
    <vt:filetime>2026-09-12T00:00:00Z</vt:filetime>
  </property>
  <property fmtid="{D5CDD505-2E9C-101B-9397-08002B2CF9AE}" pid="6" name="Producer">
    <vt:lpwstr>Skia/PDF m152</vt:lpwstr>
  </property>
</Properties>
</file>