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7108" w14:textId="2DDB5D9F" w:rsidR="00C32682" w:rsidRPr="00E2429F" w:rsidRDefault="00BB67F9" w:rsidP="00BB67F9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E2429F">
        <w:rPr>
          <w:rFonts w:asciiTheme="majorHAnsi" w:hAnsiTheme="majorHAnsi" w:cstheme="majorHAnsi"/>
          <w:b/>
          <w:bCs/>
          <w:sz w:val="28"/>
          <w:szCs w:val="28"/>
        </w:rPr>
        <w:t>Задача</w:t>
      </w:r>
    </w:p>
    <w:p w14:paraId="3344A18F" w14:textId="333CCA3C" w:rsidR="00BB67F9" w:rsidRDefault="00C4548A" w:rsidP="00C4548A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Построить</w:t>
      </w:r>
      <w:r w:rsidR="009708C6">
        <w:rPr>
          <w:rFonts w:asciiTheme="majorHAnsi" w:hAnsiTheme="majorHAnsi" w:cstheme="majorHAnsi"/>
          <w:sz w:val="28"/>
          <w:szCs w:val="28"/>
        </w:rPr>
        <w:t xml:space="preserve"> случайный граф размерностью не менее 500 вершин</w:t>
      </w:r>
      <w:r w:rsidR="00F27145">
        <w:rPr>
          <w:rFonts w:asciiTheme="majorHAnsi" w:hAnsiTheme="majorHAnsi" w:cstheme="majorHAnsi"/>
          <w:sz w:val="28"/>
          <w:szCs w:val="28"/>
        </w:rPr>
        <w:t>.</w:t>
      </w:r>
    </w:p>
    <w:p w14:paraId="07141C01" w14:textId="1045FEFA" w:rsidR="00C4548A" w:rsidRDefault="009708C6" w:rsidP="00C4548A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Визуализировать граф, используя стандартные функции библиотеки </w:t>
      </w:r>
      <w:proofErr w:type="spellStart"/>
      <w:r w:rsidRPr="009708C6">
        <w:rPr>
          <w:rFonts w:asciiTheme="majorHAnsi" w:hAnsiTheme="majorHAnsi" w:cstheme="majorHAnsi"/>
          <w:sz w:val="28"/>
          <w:szCs w:val="28"/>
        </w:rPr>
        <w:t>networkx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197D60EA" w14:textId="7AB5A84D" w:rsidR="00C4548A" w:rsidRDefault="009708C6" w:rsidP="00C4548A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Визуализировать граф из п.1 по следующему принципу:</w:t>
      </w:r>
    </w:p>
    <w:p w14:paraId="26067BC6" w14:textId="7879364D" w:rsidR="009708C6" w:rsidRDefault="009708C6" w:rsidP="009708C6">
      <w:pPr>
        <w:pStyle w:val="a8"/>
        <w:spacing w:line="276" w:lineRule="auto"/>
        <w:ind w:left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вершины с большими степенями должны находиться ближе к центру окружности.</w:t>
      </w:r>
    </w:p>
    <w:p w14:paraId="42CE8A9C" w14:textId="7BC130DF" w:rsidR="00C4548A" w:rsidRDefault="009708C6" w:rsidP="00C4548A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 w:rsidRPr="009708C6">
        <w:rPr>
          <w:rFonts w:asciiTheme="majorHAnsi" w:hAnsiTheme="majorHAnsi" w:cstheme="majorHAnsi"/>
          <w:sz w:val="28"/>
          <w:szCs w:val="28"/>
        </w:rPr>
        <w:t xml:space="preserve">Построить </w:t>
      </w:r>
      <w:proofErr w:type="spellStart"/>
      <w:r>
        <w:rPr>
          <w:rFonts w:asciiTheme="majorHAnsi" w:hAnsiTheme="majorHAnsi" w:cstheme="majorHAnsi"/>
          <w:sz w:val="28"/>
          <w:szCs w:val="28"/>
        </w:rPr>
        <w:t>предфрактальный</w:t>
      </w:r>
      <w:proofErr w:type="spellEnd"/>
      <w:r w:rsidRPr="009708C6">
        <w:rPr>
          <w:rFonts w:asciiTheme="majorHAnsi" w:hAnsiTheme="majorHAnsi" w:cstheme="majorHAnsi"/>
          <w:sz w:val="28"/>
          <w:szCs w:val="28"/>
        </w:rPr>
        <w:t xml:space="preserve"> граф размерностью не менее 500 вершин.</w:t>
      </w:r>
    </w:p>
    <w:p w14:paraId="657D9A48" w14:textId="55348FB1" w:rsidR="00EB3235" w:rsidRDefault="009708C6" w:rsidP="00C4548A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Выполнить пп.2-3 для построенного </w:t>
      </w:r>
      <w:proofErr w:type="spellStart"/>
      <w:r>
        <w:rPr>
          <w:rFonts w:asciiTheme="majorHAnsi" w:hAnsiTheme="majorHAnsi" w:cstheme="majorHAnsi"/>
          <w:sz w:val="28"/>
          <w:szCs w:val="28"/>
        </w:rPr>
        <w:t>предфрактального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графа</w:t>
      </w:r>
    </w:p>
    <w:sectPr w:rsidR="00EB3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913F7" w14:textId="77777777" w:rsidR="004A3A6A" w:rsidRDefault="004A3A6A" w:rsidP="00BB67F9">
      <w:pPr>
        <w:spacing w:after="0" w:line="240" w:lineRule="auto"/>
      </w:pPr>
      <w:r>
        <w:separator/>
      </w:r>
    </w:p>
  </w:endnote>
  <w:endnote w:type="continuationSeparator" w:id="0">
    <w:p w14:paraId="6CC004C5" w14:textId="77777777" w:rsidR="004A3A6A" w:rsidRDefault="004A3A6A" w:rsidP="00BB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055EC" w14:textId="77777777" w:rsidR="004A3A6A" w:rsidRDefault="004A3A6A" w:rsidP="00BB67F9">
      <w:pPr>
        <w:spacing w:after="0" w:line="240" w:lineRule="auto"/>
      </w:pPr>
      <w:r>
        <w:separator/>
      </w:r>
    </w:p>
  </w:footnote>
  <w:footnote w:type="continuationSeparator" w:id="0">
    <w:p w14:paraId="7C050D73" w14:textId="77777777" w:rsidR="004A3A6A" w:rsidRDefault="004A3A6A" w:rsidP="00BB6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3E38"/>
    <w:multiLevelType w:val="hybridMultilevel"/>
    <w:tmpl w:val="CA8AC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050FE"/>
    <w:multiLevelType w:val="hybridMultilevel"/>
    <w:tmpl w:val="CA8AC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F9"/>
    <w:rsid w:val="00045715"/>
    <w:rsid w:val="00050045"/>
    <w:rsid w:val="00087A22"/>
    <w:rsid w:val="000B1B4B"/>
    <w:rsid w:val="000D3263"/>
    <w:rsid w:val="00127022"/>
    <w:rsid w:val="001C62AA"/>
    <w:rsid w:val="002A4E46"/>
    <w:rsid w:val="004A3A6A"/>
    <w:rsid w:val="00540C18"/>
    <w:rsid w:val="00553664"/>
    <w:rsid w:val="006B7FAF"/>
    <w:rsid w:val="007F4453"/>
    <w:rsid w:val="007F5516"/>
    <w:rsid w:val="00837684"/>
    <w:rsid w:val="009522C9"/>
    <w:rsid w:val="009708C6"/>
    <w:rsid w:val="009E3E29"/>
    <w:rsid w:val="00A42187"/>
    <w:rsid w:val="00AA3D94"/>
    <w:rsid w:val="00B93050"/>
    <w:rsid w:val="00B94547"/>
    <w:rsid w:val="00BB67F9"/>
    <w:rsid w:val="00C32682"/>
    <w:rsid w:val="00C4548A"/>
    <w:rsid w:val="00D369C1"/>
    <w:rsid w:val="00DF734B"/>
    <w:rsid w:val="00E2429F"/>
    <w:rsid w:val="00E43699"/>
    <w:rsid w:val="00E94FCD"/>
    <w:rsid w:val="00EB3235"/>
    <w:rsid w:val="00F17219"/>
    <w:rsid w:val="00F2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53A4E"/>
  <w15:chartTrackingRefBased/>
  <w15:docId w15:val="{D526AEF8-6949-4428-8CF1-2D432ECE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unhideWhenUsed/>
    <w:rsid w:val="00BB67F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BB67F9"/>
    <w:rPr>
      <w:sz w:val="20"/>
      <w:szCs w:val="20"/>
    </w:rPr>
  </w:style>
  <w:style w:type="character" w:styleId="a5">
    <w:name w:val="footnote reference"/>
    <w:basedOn w:val="a0"/>
    <w:semiHidden/>
    <w:unhideWhenUsed/>
    <w:rsid w:val="00BB67F9"/>
    <w:rPr>
      <w:vertAlign w:val="superscript"/>
    </w:rPr>
  </w:style>
  <w:style w:type="character" w:styleId="a6">
    <w:name w:val="Hyperlink"/>
    <w:basedOn w:val="a0"/>
    <w:uiPriority w:val="99"/>
    <w:unhideWhenUsed/>
    <w:rsid w:val="00BB67F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B67F9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BB67F9"/>
    <w:pPr>
      <w:ind w:left="720"/>
      <w:contextualSpacing/>
    </w:pPr>
  </w:style>
  <w:style w:type="paragraph" w:styleId="a9">
    <w:name w:val="endnote text"/>
    <w:basedOn w:val="a"/>
    <w:link w:val="aa"/>
    <w:uiPriority w:val="99"/>
    <w:unhideWhenUsed/>
    <w:rsid w:val="00BB67F9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rsid w:val="00BB67F9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BB67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4B5C7-54CF-4B71-AFCB-4C712459F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Кочкаров Азрет Ахматович</dc:creator>
  <cp:keywords/>
  <dc:description/>
  <cp:lastModifiedBy>Кочкаров Азрет Ахматович</cp:lastModifiedBy>
  <cp:revision>32</cp:revision>
  <dcterms:created xsi:type="dcterms:W3CDTF">2022-10-26T13:41:00Z</dcterms:created>
  <dcterms:modified xsi:type="dcterms:W3CDTF">2022-10-27T09:30:00Z</dcterms:modified>
</cp:coreProperties>
</file>