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933A" w14:textId="77777777" w:rsidR="00322C27" w:rsidRPr="00322C27" w:rsidRDefault="00322C27" w:rsidP="00322C27">
      <w:pPr>
        <w:keepNext/>
        <w:keepLines/>
        <w:numPr>
          <w:ilvl w:val="1"/>
          <w:numId w:val="0"/>
        </w:numPr>
        <w:spacing w:before="600" w:after="240" w:line="240" w:lineRule="auto"/>
        <w:ind w:left="1134" w:right="851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</w:pPr>
      <w:bookmarkStart w:id="0" w:name="_Toc106571281"/>
      <w:bookmarkStart w:id="1" w:name="_Toc108634488"/>
      <w:bookmarkStart w:id="2" w:name="_Toc132237801"/>
      <w:r w:rsidRPr="00322C27">
        <w:rPr>
          <w:rFonts w:ascii="Times New Roman" w:eastAsia="Times New Roman" w:hAnsi="Times New Roman" w:cs="Times New Roman"/>
          <w:b/>
          <w:sz w:val="32"/>
          <w:szCs w:val="28"/>
          <w:shd w:val="clear" w:color="auto" w:fill="FFFFFF"/>
        </w:rPr>
        <w:t>Структурное разрушение графа</w:t>
      </w:r>
      <w:bookmarkEnd w:id="0"/>
      <w:bookmarkEnd w:id="1"/>
      <w:bookmarkEnd w:id="2"/>
    </w:p>
    <w:p w14:paraId="6742DD74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Изменения, происходящие в структуре сложной системы, могут быть описаны простейшими теоретико-графовыми операциями: стягиванием ребра, удалением (добавлением) ребра, удалением (добавлением) вершины. Изменения структуры системы могут быть разовыми, а могут быть постоянными (периодическими, регулярными). Для второго случая, разумно, ввести понятие </w:t>
      </w:r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  <w:t>структурной динамики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изменение структуры системы с течением времени. Несомненно, для описания структурной динамики лучше всего подходит аппарат теории графов.</w:t>
      </w:r>
    </w:p>
    <w:p w14:paraId="0B368CA0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Структурные изменения в сложных системах могут иметь как позитивный характер, когда в системе появляются новые элементы, улучшающие ее функционирование, так и негативный характер, когда из строя по различным причинам выходят элементы системы, что существенно ухудшает или останавливает работу всей системы.</w:t>
      </w:r>
    </w:p>
    <w:p w14:paraId="46BD95AA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Существует ряд моделей и задач, для описания которых используются потоки в сетях и на графах. Потоками в сетях моделируют автотранспортное движение, перевозку товаров по железным дорогам, перекачку жидкости и газа по сети трубопроводов от источника до пункта потребления и т.д. Но все эти модели и задачи не учитывают возможность внезапного прекращения функционирования узловых элементов сетей (развязки автомобильных и железных дорог, станций высокого давления, трансформаторов и т.п.), а это часто приводит к внештатным ситуациям, неописываемым этими моделями. Нередко отказ одного узлового элемента системы приводит к череде отказов в системе (каскадному отключению), вследствие чего из строя выходит вся система.</w:t>
      </w:r>
    </w:p>
    <w:p w14:paraId="722375CB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Обозначим через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G=(V,E)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граф, соответствующий структуре исследуемой системы,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множество вершин, соответствующее элементам системы, 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E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множество ребер, соответствующее связям между элементами систмы. Каждой вершине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  <m:r>
          <w:rPr>
            <w:rFonts w:ascii="Cambria Math" w:eastAsia="Times New Roman" w:hAnsi="Cambria Math" w:cs="Cambria Math"/>
            <w:sz w:val="28"/>
            <w:szCs w:val="28"/>
            <w:lang w:eastAsia="en-GB"/>
          </w:rPr>
          <m:t>∈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припишем веса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w(v)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отражающие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текущую загрузку и предельную загрузку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элемента системы. В случае, когда текущая загрузка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w(v)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элемента системы достигает предельного значения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элемент систем выходит из строя. А проходящие через него потоки перераспределяются по 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«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соседним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»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элементам системы. Выход из строя элемента системы в теоретико-графовой терминологии соответствует удалению из графа системы вершины с инцидентными ей ребрами. А перераспределение весов в тривиальном случае соответствует равному разделению веса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удаленной вершины по вершинам, смежным с удаляемой.</w:t>
      </w:r>
    </w:p>
    <w:p w14:paraId="556AE12F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При выходе из строя одного или нескольких элементов системы возможны несколько сценариев дальнейшего развития событий. Один из них возможен, если система функционирует в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предельном состоянии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т.е. загрузка элементов близка к предельному значению. Тогда возможен “быстрый” 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переход системы в критическое состояние, когда система не может выполнять возложенные на нее функции.</w:t>
      </w:r>
    </w:p>
    <w:p w14:paraId="004DAC68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Структурное разрушение, вообще говоря, процесс динамический. Не нарушая общности, будем считать,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(v)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текущая загрузка вершины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  <m:r>
          <w:rPr>
            <w:rFonts w:ascii="Cambria Math" w:eastAsia="Times New Roman" w:hAnsi="Cambria Math" w:cs="Cambria Math"/>
            <w:sz w:val="28"/>
            <w:szCs w:val="28"/>
            <w:lang w:eastAsia="en-GB"/>
          </w:rPr>
          <m:t>∈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 момент времени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t=0,1,2,3,...,T,...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Если через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={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}</m:t>
        </m:r>
        <m:r>
          <w:rPr>
            <w:rFonts w:ascii="Cambria Math" w:eastAsia="Times New Roman" w:hAnsi="Cambria Math" w:cs="Cambria Math"/>
            <w:sz w:val="28"/>
            <w:szCs w:val="28"/>
            <w:lang w:eastAsia="en-GB"/>
          </w:rPr>
          <m:t>⊆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j=1,2,3,...,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b>
            </m:sSub>
          </m:e>
        </m:d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обозначить множество вершин вышедших из строя в момент времени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t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т.е. те, у которых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≥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а через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ξ(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)={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}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</w:t>
      </w:r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  <w:t xml:space="preserve">окружение вершины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p>
        </m:sSubSup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(или множество вершин, смежных с вершиной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p>
        </m:sSubSup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),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ξ(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)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deg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func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p>
        </m:sSubSup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=1,2,3,...,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ξ(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)</m:t>
            </m:r>
          </m:e>
        </m:d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, то процесс структурного разрушения формально описывается следующим образом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: в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момент времени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t=0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необходимо произвести проверку по всем вершинам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  <m:r>
          <w:rPr>
            <w:rFonts w:ascii="Cambria Math" w:eastAsia="Times New Roman" w:hAnsi="Cambria Math" w:cs="Cambria Math"/>
            <w:sz w:val="28"/>
            <w:szCs w:val="28"/>
            <w:lang w:eastAsia="en-GB"/>
          </w:rPr>
          <m:t>∈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V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и сформировать множество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1</m:t>
            </m:r>
          </m:sub>
        </m:sSub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из вершин, для которых справедливо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≥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Во все последующие моменты времени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t=1,2,3,...,T,...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следует воспользоваться правилом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3EDBCD93" w14:textId="77777777" w:rsidR="00322C27" w:rsidRPr="00322C27" w:rsidRDefault="00322C27" w:rsidP="00322C27">
      <w:pPr>
        <w:tabs>
          <w:tab w:val="left" w:pos="8934"/>
          <w:tab w:val="left" w:pos="9000"/>
          <w:tab w:val="left" w:pos="93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t+1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ε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Cambria Math" w:cs="Cambria Math"/>
            <w:sz w:val="28"/>
            <w:szCs w:val="28"/>
            <w:lang w:eastAsia="en-GB"/>
          </w:rPr>
          <m:t>⋅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=1,2,3,...,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ξ(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)</m:t>
            </m:r>
          </m:e>
        </m:d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j=1,2,3,...,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en-GB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b>
            </m:sSub>
          </m:e>
        </m:d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16A584C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t+1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≥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то вершина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удаляется из графа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G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t+1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i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p>
        </m:sSubSup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37CA1FF2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ε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параметр распределения загрузки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Параметр распределения загрузки может зависеть от различных факторов, в простейшем случае он равномерно распределяет предельную загрузку удаляемой вершины по соседним, т.е. на для каждой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v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вычисляется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ε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en-GB"/>
                          </w:rPr>
                          <m:t>deg</m:t>
                        </m:r>
                      </m:fNam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en-GB"/>
                          </w:rPr>
                          <m:t>v</m:t>
                        </m:r>
                      </m:e>
                    </m:func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p>
            </m:sSubSup>
          </m:den>
        </m:f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Структурное разрушение при параметре распределения загрузки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ε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en-GB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GB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acc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en-GB"/>
                          </w:rPr>
                          <m:t>deg</m:t>
                        </m:r>
                      </m:fNam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en-GB"/>
                          </w:rPr>
                          <m:t>v</m:t>
                        </m:r>
                      </m:e>
                    </m:func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en-GB"/>
                  </w:rPr>
                  <m:t>t</m:t>
                </m:r>
              </m:sup>
            </m:sSubSup>
          </m:den>
        </m:f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будем назвать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равномерным.</w:t>
      </w:r>
    </w:p>
    <w:p w14:paraId="60385390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Процесс структурного разрушения следует продолжать до тех пор, пока система не перейдет в </w:t>
      </w:r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  <w:t>критическое состояние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en-GB"/>
        </w:rPr>
        <w:t>, т.е., когда перестанет выполнять возложенные на нее функции.</w:t>
      </w:r>
    </w:p>
    <w:p w14:paraId="6BEAB48B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Критическое состояние определяется исходя из особенностей моделируемой системы. Например, система может считаться пребывающей в критическом состоянии, если из ее структуры удален хотя бы один элемент (вершина), или система может считаться функционирующей, если ее структура после удаления элементов все еще остается связной. В настоящей работе будут рассмотрены различные </w:t>
      </w:r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критерии отказа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(перехода в состояние отказа системы) или, иначе,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критерии разрушения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1D34A7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задача моделирования структурного разрушения системы – выяснить, при каких условиях система может перейти в критическое состояние. (Начальные причины повреждения системы могут быт как внутренними, так и внешними.) Переход системы в критическое состояние означает, что в системе начался процесс структурного разрушения, но это не значит, что система окончательно прекратила функционировать. Систему можно считать вышедшей из строя только в том случае, когда изменения, произошедшие в структуре системы будут удовлетворять критериям отказа. 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Поэтому одной из основных характеристик в модели структурного разрушения будет служить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время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cr</m:t>
            </m:r>
          </m:sub>
        </m:sSub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структурного разрушения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отражающее длительность самого процесса структурного разрушения.</w:t>
      </w:r>
    </w:p>
    <w:p w14:paraId="4979C3C2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утверждать, что система, перейдя в критическое состоянии, когда из ее структуры удаляются элементы (начало процесса структурного разрушение), непременно впоследствии выйдет из строя (перейдет и в состояние отказа системы). Время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cr</m:t>
            </m:r>
          </m:sub>
        </m:sSub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структурного разрушения системы соответствует продолжительности процесса структурного разрушения от момента первого удаления (выхода из строя) элемента системы до момента остановки процесса разрушения или отказа самой системы.</w:t>
      </w:r>
    </w:p>
    <w:p w14:paraId="5F57C231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построенная модель структурного разрушения системы непосредственно связана с типом структуры самой системы, важно исследовать системы с различными типами структур, найти связь между типом структуры системы и временем структурного разрушения системы.</w:t>
      </w:r>
    </w:p>
    <w:p w14:paraId="44C1AE0A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подменять два представления о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сложности систем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Сложность системы может заключаться и в сложности ее динамического поведения (самоорганизация, динамический хаос, бифуркации, случайное поведение и </w:t>
      </w:r>
      <w:proofErr w:type="gramStart"/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т.п.</w:t>
      </w:r>
      <w:proofErr w:type="gramEnd"/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 сложности структуры, т.е. связей между элементами системы. Часто системы совмещают в себе эти оба представления о сложности, хотя не всегда исследователям удается жестко определить понятия сложности системы в поведении и в структуре. Нетривиален этот вопрос и для исследуемого в настоящей работе процесса структурного разрушения системы.</w:t>
      </w:r>
    </w:p>
    <w:p w14:paraId="553E801C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Простыми структурами в контексте настоящей работы следует считать регулярные, периодические, симметричные, автоморфные графы и деревья. Именно с исследования таких структур начнется исследование процесса структурного разрушения систем, но нельзя при этом считать, что сам процесс окажется так же “простым”.</w:t>
      </w:r>
    </w:p>
    <w:p w14:paraId="59C5A124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исследования процесса структурного разрушения систем с “простой” структурой целесообразно использовать следующие критерии отказа:</w:t>
      </w:r>
    </w:p>
    <w:p w14:paraId="0DC3BC4C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Критерий полного разрушения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считается вышедшей из строя, если в системе выйдут из строя все элементы (будут удалены все вершины графа – структуры системы). Критерий полного разрушения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одного параметра: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k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числа удаленных вершин в начальный момент времени структурного разрушения.</w:t>
      </w:r>
    </w:p>
    <w:p w14:paraId="291B5766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Критерий связности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считается вышедшей из строя, если нарушена связность ее структуры при удалении вершин. Критерий связности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одного параметра: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k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числа удаленных вершин в начальный момент времени структурного разрушения.</w:t>
      </w:r>
    </w:p>
    <w:p w14:paraId="18F4A8D7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Компонентный критерий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(k,m)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считается вышедшей из строя, если число компонент в структуре системы при ее разрушении окажется не меньше заданного числа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m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Компонентный критерий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(k,m)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выхода системы из строя зависит от двух параметров: от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k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числа удаленных вершин в начальный момент времени структурного разрушения, и </w:t>
      </w:r>
      <w:r w:rsidRPr="00322C27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object w:dxaOrig="279" w:dyaOrig="240" w14:anchorId="2028B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2pt;height:12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44016842" r:id="rId6"/>
        </w:objec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максимально допустимого числа компонент структуры при ее разрушении.</w:t>
      </w:r>
    </w:p>
    <w:p w14:paraId="7CFE1033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Диаметральный критерий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(k,D)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Система считается вышедшей из строя, если диаме</w:t>
      </w:r>
      <w:proofErr w:type="spellStart"/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 бы одной из компонент структуры системы в процессе разрушения окажется меньше заданного числа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D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Диаметральный критерий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(k,D)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выхода системы из строя зависит от двух параметров: от </w:t>
      </w:r>
      <w:r w:rsidRPr="00322C27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object w:dxaOrig="220" w:dyaOrig="300" w14:anchorId="5658C40A">
          <v:shape id="_x0000_i1026" type="#_x0000_t75" alt="" style="width:10.8pt;height:15.6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44016843" r:id="rId8"/>
        </w:objec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числа удаленных вершин в начальный момент времени структурного разрушения, 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D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минимально допустимого диаметра компонент структуры при ее разрушении.</w:t>
      </w:r>
    </w:p>
    <w:p w14:paraId="39C07B66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необходимости в дальнейшем будет вводиться и другие критерии отказа систем.</w:t>
      </w:r>
    </w:p>
    <w:p w14:paraId="284AD019" w14:textId="77777777" w:rsidR="00322C27" w:rsidRPr="00322C27" w:rsidRDefault="00322C27" w:rsidP="00322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Φ(G)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вышедших из строя (удаленные из структуры) в момент времени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t=0</m:t>
        </m:r>
      </m:oMath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будем называть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эпицентрами структурного разрушения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критериях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(k,m)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(k,D)</m:t>
        </m:r>
      </m:oMath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</w:t>
      </w:r>
      <w:r w:rsidRPr="00322C27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object w:dxaOrig="220" w:dyaOrig="300" w14:anchorId="266589A7">
          <v:shape id="_x0000_i1027" type="#_x0000_t75" alt="" style="width:10.8pt;height:15.6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44016844" r:id="rId10"/>
        </w:objec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количеству эпицентров структурного разрушения системы.</w:t>
      </w:r>
    </w:p>
    <w:p w14:paraId="591E12F7" w14:textId="77777777" w:rsidR="00322C27" w:rsidRPr="00322C27" w:rsidRDefault="00322C27" w:rsidP="00322C27">
      <w:pPr>
        <w:widowControl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в настоящей главе проведено исследование структурного разрушения «простых» графов (цепей, деревьев, циклов, регулярных графов) </w:t>
      </w:r>
      <w:r w:rsidRPr="00322C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</w:t>
      </w:r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разными значениями начальных загрузок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(v)</m:t>
        </m:r>
      </m:oMath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равными значениями предельных загрузок</w:t>
      </w:r>
      <w:r w:rsidRPr="00322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w</m:t>
            </m:r>
          </m:e>
        </m:ba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(v)</m:t>
        </m:r>
      </m:oMath>
      <w:r w:rsidRPr="00322C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для всех их вершин.</w:t>
      </w:r>
    </w:p>
    <w:p w14:paraId="71CA7D4C" w14:textId="77777777" w:rsidR="00322C27" w:rsidRPr="00322C27" w:rsidRDefault="00322C27" w:rsidP="00322C27">
      <w:pPr>
        <w:keepNext/>
        <w:keepLines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322C2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Условие задачи</w:t>
      </w:r>
    </w:p>
    <w:p w14:paraId="0035B836" w14:textId="77777777" w:rsidR="00322C27" w:rsidRPr="00322C27" w:rsidRDefault="00322C27" w:rsidP="00322C2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22C27">
        <w:rPr>
          <w:rFonts w:ascii="Times New Roman" w:eastAsia="Calibri" w:hAnsi="Times New Roman" w:cs="Times New Roman"/>
          <w:sz w:val="28"/>
          <w:szCs w:val="24"/>
        </w:rPr>
        <w:t xml:space="preserve">Имеется граф </w:t>
      </w:r>
      <w:r w:rsidRPr="00322C27">
        <w:rPr>
          <w:rFonts w:ascii="Times New Roman" w:eastAsia="Calibri" w:hAnsi="Times New Roman" w:cs="Times New Roman"/>
          <w:sz w:val="28"/>
          <w:szCs w:val="24"/>
          <w:lang w:val="en-US"/>
        </w:rPr>
        <w:t>G</w:t>
      </w:r>
      <w:r w:rsidRPr="00322C27">
        <w:rPr>
          <w:rFonts w:ascii="Times New Roman" w:eastAsia="Calibri" w:hAnsi="Times New Roman" w:cs="Times New Roman"/>
          <w:sz w:val="28"/>
          <w:szCs w:val="24"/>
        </w:rPr>
        <w:t xml:space="preserve">, состоящий из 50 вершин и 70 ребер. На каждую вершину случайным образом определяется текущая загрузка от 5 до 9. Необходимо случайным образом выбрать одну точку, являющейся эпицентром структурного разрушения. Предельная загрузка вершины, после которой она разрушается – 10. Критерии, по которым будет проводиться исследование </w:t>
      </w:r>
      <w:r w:rsidRPr="00322C27">
        <w:rPr>
          <w:rFonts w:ascii="Times New Roman" w:eastAsia="Calibri" w:hAnsi="Times New Roman" w:cs="Times New Roman"/>
          <w:sz w:val="28"/>
          <w:szCs w:val="24"/>
          <w:lang/>
        </w:rPr>
        <w:t>процесс</w:t>
      </w:r>
      <w:r w:rsidRPr="00322C27">
        <w:rPr>
          <w:rFonts w:ascii="Times New Roman" w:eastAsia="Calibri" w:hAnsi="Times New Roman" w:cs="Times New Roman"/>
          <w:sz w:val="28"/>
          <w:szCs w:val="24"/>
        </w:rPr>
        <w:t>а</w:t>
      </w:r>
      <w:r w:rsidRPr="00322C27">
        <w:rPr>
          <w:rFonts w:ascii="Times New Roman" w:eastAsia="Calibri" w:hAnsi="Times New Roman" w:cs="Times New Roman"/>
          <w:sz w:val="28"/>
          <w:szCs w:val="24"/>
          <w:lang/>
        </w:rPr>
        <w:t xml:space="preserve"> структурного разрушения</w:t>
      </w:r>
      <w:r w:rsidRPr="00322C27">
        <w:rPr>
          <w:rFonts w:ascii="Times New Roman" w:eastAsia="Calibri" w:hAnsi="Times New Roman" w:cs="Times New Roman"/>
          <w:sz w:val="28"/>
          <w:szCs w:val="24"/>
        </w:rPr>
        <w:t xml:space="preserve">:  </w:t>
      </w:r>
    </w:p>
    <w:p w14:paraId="27E89CCD" w14:textId="77777777" w:rsidR="00322C27" w:rsidRPr="00322C27" w:rsidRDefault="00322C27" w:rsidP="00322C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22C27">
        <w:rPr>
          <w:rFonts w:ascii="Times New Roman" w:eastAsia="Calibri" w:hAnsi="Times New Roman" w:cs="Times New Roman"/>
          <w:sz w:val="28"/>
          <w:szCs w:val="24"/>
        </w:rPr>
        <w:t>критерий полного разрушения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</m:t>
            </m:r>
          </m:sub>
        </m:sSub>
      </m:oMath>
      <w:r w:rsidRPr="00322C27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GB"/>
        </w:rPr>
        <w:t>)</w:t>
      </w:r>
    </w:p>
    <w:p w14:paraId="21D42C42" w14:textId="77777777" w:rsidR="00322C27" w:rsidRPr="00322C27" w:rsidRDefault="00322C27" w:rsidP="00322C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22C27">
        <w:rPr>
          <w:rFonts w:ascii="Times New Roman" w:eastAsia="Calibri" w:hAnsi="Times New Roman" w:cs="Times New Roman"/>
          <w:sz w:val="28"/>
          <w:szCs w:val="24"/>
        </w:rPr>
        <w:t>критерий связности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2</m:t>
            </m:r>
          </m:sub>
        </m:sSub>
      </m:oMath>
      <w:r w:rsidRPr="00322C27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GB"/>
        </w:rPr>
        <w:t>)</w:t>
      </w:r>
    </w:p>
    <w:p w14:paraId="1EEF4DE9" w14:textId="77777777" w:rsidR="000C55D4" w:rsidRDefault="000C55D4"/>
    <w:sectPr w:rsidR="000C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66501"/>
    <w:multiLevelType w:val="hybridMultilevel"/>
    <w:tmpl w:val="5240DA66"/>
    <w:lvl w:ilvl="0" w:tplc="240AF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7"/>
    <w:rsid w:val="000C55D4"/>
    <w:rsid w:val="0032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3818"/>
  <w15:chartTrackingRefBased/>
  <w15:docId w15:val="{3F5C4628-3C12-48E4-A140-624029E9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1</cp:revision>
  <dcterms:created xsi:type="dcterms:W3CDTF">2023-04-26T09:20:00Z</dcterms:created>
  <dcterms:modified xsi:type="dcterms:W3CDTF">2023-04-26T09:21:00Z</dcterms:modified>
</cp:coreProperties>
</file>