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7108" w14:textId="2DDB5D9F" w:rsidR="00C32682" w:rsidRPr="00E2429F" w:rsidRDefault="00BB67F9" w:rsidP="00BB67F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E2429F">
        <w:rPr>
          <w:rFonts w:asciiTheme="majorHAnsi" w:hAnsiTheme="majorHAnsi" w:cstheme="majorHAnsi"/>
          <w:b/>
          <w:bCs/>
          <w:sz w:val="28"/>
          <w:szCs w:val="28"/>
        </w:rPr>
        <w:t>Задача</w:t>
      </w:r>
    </w:p>
    <w:p w14:paraId="3344A18F" w14:textId="0A8EB9AE" w:rsidR="00BB67F9" w:rsidRPr="00DF734B" w:rsidRDefault="00BB67F9" w:rsidP="000B1B4B">
      <w:pPr>
        <w:pStyle w:val="a8"/>
        <w:numPr>
          <w:ilvl w:val="0"/>
          <w:numId w:val="1"/>
        </w:numPr>
        <w:spacing w:line="276" w:lineRule="auto"/>
        <w:ind w:left="0" w:firstLine="0"/>
        <w:jc w:val="both"/>
        <w:rPr>
          <w:rFonts w:asciiTheme="majorHAnsi" w:hAnsiTheme="majorHAnsi" w:cstheme="majorHAnsi"/>
          <w:sz w:val="28"/>
          <w:szCs w:val="28"/>
        </w:rPr>
      </w:pPr>
      <w:r w:rsidRPr="00DF734B">
        <w:rPr>
          <w:rFonts w:asciiTheme="majorHAnsi" w:hAnsiTheme="majorHAnsi" w:cstheme="majorHAnsi"/>
          <w:sz w:val="28"/>
          <w:szCs w:val="28"/>
        </w:rPr>
        <w:t>Экспортировать данные, используя доступные сервисы</w:t>
      </w:r>
      <w:r>
        <w:rPr>
          <w:rStyle w:val="ab"/>
          <w:rFonts w:asciiTheme="majorHAnsi" w:hAnsiTheme="majorHAnsi" w:cstheme="majorHAnsi"/>
          <w:sz w:val="28"/>
          <w:szCs w:val="28"/>
        </w:rPr>
        <w:endnoteReference w:id="1"/>
      </w:r>
      <w:r w:rsidRPr="00DF734B">
        <w:rPr>
          <w:rFonts w:asciiTheme="majorHAnsi" w:hAnsiTheme="majorHAnsi" w:cstheme="majorHAnsi"/>
          <w:sz w:val="28"/>
          <w:szCs w:val="28"/>
        </w:rPr>
        <w:t xml:space="preserve"> (</w:t>
      </w:r>
      <w:r w:rsidRPr="00DF734B">
        <w:rPr>
          <w:rFonts w:asciiTheme="majorHAnsi" w:hAnsiTheme="majorHAnsi" w:cstheme="majorHAnsi"/>
          <w:sz w:val="28"/>
          <w:szCs w:val="28"/>
        </w:rPr>
        <w:t>moex.com</w:t>
      </w:r>
      <w:r w:rsidRPr="00DF734B">
        <w:rPr>
          <w:rFonts w:asciiTheme="majorHAnsi" w:hAnsiTheme="majorHAnsi" w:cstheme="majorHAnsi"/>
          <w:sz w:val="28"/>
          <w:szCs w:val="28"/>
        </w:rPr>
        <w:t xml:space="preserve">, </w:t>
      </w:r>
      <w:r w:rsidRPr="00DF734B">
        <w:rPr>
          <w:rFonts w:asciiTheme="majorHAnsi" w:hAnsiTheme="majorHAnsi" w:cstheme="majorHAnsi"/>
          <w:sz w:val="28"/>
          <w:szCs w:val="28"/>
        </w:rPr>
        <w:t>finam.ru</w:t>
      </w:r>
      <w:r w:rsidRPr="00DF734B">
        <w:rPr>
          <w:rFonts w:asciiTheme="majorHAnsi" w:hAnsiTheme="majorHAnsi" w:cstheme="majorHAnsi"/>
          <w:sz w:val="28"/>
          <w:szCs w:val="28"/>
        </w:rPr>
        <w:t xml:space="preserve">, </w:t>
      </w:r>
      <w:r w:rsidRPr="00DF734B">
        <w:rPr>
          <w:rFonts w:asciiTheme="majorHAnsi" w:hAnsiTheme="majorHAnsi" w:cstheme="majorHAnsi"/>
          <w:sz w:val="28"/>
          <w:szCs w:val="28"/>
        </w:rPr>
        <w:t>cbr.ru</w:t>
      </w:r>
      <w:proofErr w:type="gramStart"/>
      <w:r w:rsidR="00540C18" w:rsidRPr="00DF734B">
        <w:rPr>
          <w:rFonts w:asciiTheme="majorHAnsi" w:hAnsiTheme="majorHAnsi" w:cstheme="majorHAnsi"/>
          <w:sz w:val="28"/>
          <w:szCs w:val="28"/>
        </w:rPr>
        <w:t xml:space="preserve">, </w:t>
      </w:r>
      <w:r w:rsidRPr="00DF734B">
        <w:rPr>
          <w:rFonts w:asciiTheme="majorHAnsi" w:hAnsiTheme="majorHAnsi" w:cstheme="majorHAnsi"/>
          <w:sz w:val="28"/>
          <w:szCs w:val="28"/>
        </w:rPr>
        <w:t>)</w:t>
      </w:r>
      <w:proofErr w:type="gramEnd"/>
      <w:r w:rsidRPr="00DF734B">
        <w:rPr>
          <w:rFonts w:asciiTheme="majorHAnsi" w:hAnsiTheme="majorHAnsi" w:cstheme="majorHAnsi"/>
          <w:sz w:val="28"/>
          <w:szCs w:val="28"/>
        </w:rPr>
        <w:t xml:space="preserve">. </w:t>
      </w:r>
      <w:r w:rsidR="00540C18" w:rsidRPr="00DF734B">
        <w:rPr>
          <w:rFonts w:asciiTheme="majorHAnsi" w:hAnsiTheme="majorHAnsi" w:cstheme="majorHAnsi"/>
          <w:sz w:val="28"/>
          <w:szCs w:val="28"/>
        </w:rPr>
        <w:t>Данные о котировках акций на Московской бирже можно получить</w:t>
      </w:r>
      <w:r w:rsidR="00540C18" w:rsidRPr="00DF734B">
        <w:rPr>
          <w:rFonts w:asciiTheme="majorHAnsi" w:hAnsiTheme="majorHAnsi" w:cstheme="majorHAnsi"/>
          <w:sz w:val="28"/>
          <w:szCs w:val="28"/>
        </w:rPr>
        <w:t xml:space="preserve"> </w:t>
      </w:r>
      <w:r w:rsidR="00540C18" w:rsidRPr="00DF734B">
        <w:rPr>
          <w:rFonts w:asciiTheme="majorHAnsi" w:hAnsiTheme="majorHAnsi" w:cstheme="majorHAnsi"/>
          <w:sz w:val="28"/>
          <w:szCs w:val="28"/>
        </w:rPr>
        <w:t>у официальных распространителей биржевой информации: компаний Bloomberg, Thomson Reuters, Росбизнесконсалтинг и др. Часть из них распространяют информацию по платной подписке, другая часть предоставляет эту информацию на своих сайтах бесплатно. Например, на сайте информационного</w:t>
      </w:r>
      <w:r w:rsidR="00DF734B" w:rsidRPr="00DF734B">
        <w:rPr>
          <w:rFonts w:asciiTheme="majorHAnsi" w:hAnsiTheme="majorHAnsi" w:cstheme="majorHAnsi"/>
          <w:sz w:val="28"/>
          <w:szCs w:val="28"/>
        </w:rPr>
        <w:t xml:space="preserve"> </w:t>
      </w:r>
      <w:r w:rsidR="00540C18" w:rsidRPr="00DF734B">
        <w:rPr>
          <w:rFonts w:asciiTheme="majorHAnsi" w:hAnsiTheme="majorHAnsi" w:cstheme="majorHAnsi"/>
          <w:sz w:val="28"/>
          <w:szCs w:val="28"/>
        </w:rPr>
        <w:t>агентства «</w:t>
      </w:r>
      <w:proofErr w:type="spellStart"/>
      <w:r w:rsidR="00540C18" w:rsidRPr="00DF734B">
        <w:rPr>
          <w:rFonts w:asciiTheme="majorHAnsi" w:hAnsiTheme="majorHAnsi" w:cstheme="majorHAnsi"/>
          <w:sz w:val="28"/>
          <w:szCs w:val="28"/>
        </w:rPr>
        <w:t>МФД</w:t>
      </w:r>
      <w:proofErr w:type="spellEnd"/>
      <w:r w:rsidR="00540C18" w:rsidRPr="00DF734B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="00540C18" w:rsidRPr="00DF734B">
        <w:rPr>
          <w:rFonts w:asciiTheme="majorHAnsi" w:hAnsiTheme="majorHAnsi" w:cstheme="majorHAnsi"/>
          <w:sz w:val="28"/>
          <w:szCs w:val="28"/>
        </w:rPr>
        <w:t>ИнфоЦентр</w:t>
      </w:r>
      <w:proofErr w:type="spellEnd"/>
      <w:r w:rsidR="00540C18" w:rsidRPr="00DF734B">
        <w:rPr>
          <w:rFonts w:asciiTheme="majorHAnsi" w:hAnsiTheme="majorHAnsi" w:cstheme="majorHAnsi"/>
          <w:sz w:val="28"/>
          <w:szCs w:val="28"/>
        </w:rPr>
        <w:t>»</w:t>
      </w:r>
      <w:r w:rsidR="00DF734B">
        <w:rPr>
          <w:rFonts w:asciiTheme="majorHAnsi" w:hAnsiTheme="majorHAnsi" w:cstheme="majorHAnsi"/>
          <w:sz w:val="28"/>
          <w:szCs w:val="28"/>
        </w:rPr>
        <w:t xml:space="preserve">. </w:t>
      </w:r>
      <w:r w:rsidRPr="00DF734B">
        <w:rPr>
          <w:rFonts w:asciiTheme="majorHAnsi" w:hAnsiTheme="majorHAnsi" w:cstheme="majorHAnsi"/>
          <w:sz w:val="28"/>
          <w:szCs w:val="28"/>
        </w:rPr>
        <w:t>В</w:t>
      </w:r>
      <w:r w:rsidRPr="00DF734B">
        <w:rPr>
          <w:rFonts w:asciiTheme="majorHAnsi" w:hAnsiTheme="majorHAnsi" w:cstheme="majorHAnsi"/>
          <w:sz w:val="28"/>
          <w:szCs w:val="28"/>
        </w:rPr>
        <w:t xml:space="preserve"> качестве данных рассматриваются </w:t>
      </w:r>
      <w:r w:rsidRPr="00DF734B">
        <w:rPr>
          <w:rFonts w:asciiTheme="majorHAnsi" w:hAnsiTheme="majorHAnsi" w:cstheme="majorHAnsi"/>
          <w:sz w:val="28"/>
          <w:szCs w:val="28"/>
        </w:rPr>
        <w:t xml:space="preserve">котировки </w:t>
      </w:r>
      <w:r w:rsidRPr="00DF734B">
        <w:rPr>
          <w:rFonts w:asciiTheme="majorHAnsi" w:hAnsiTheme="majorHAnsi" w:cstheme="majorHAnsi"/>
          <w:sz w:val="28"/>
          <w:szCs w:val="28"/>
        </w:rPr>
        <w:t>ценны</w:t>
      </w:r>
      <w:r w:rsidRPr="00DF734B">
        <w:rPr>
          <w:rFonts w:asciiTheme="majorHAnsi" w:hAnsiTheme="majorHAnsi" w:cstheme="majorHAnsi"/>
          <w:sz w:val="28"/>
          <w:szCs w:val="28"/>
        </w:rPr>
        <w:t>х</w:t>
      </w:r>
      <w:r w:rsidRPr="00DF734B">
        <w:rPr>
          <w:rFonts w:asciiTheme="majorHAnsi" w:hAnsiTheme="majorHAnsi" w:cstheme="majorHAnsi"/>
          <w:sz w:val="28"/>
          <w:szCs w:val="28"/>
        </w:rPr>
        <w:t xml:space="preserve"> бумаг (акции)</w:t>
      </w:r>
      <w:r w:rsidRPr="00DF734B">
        <w:rPr>
          <w:rFonts w:asciiTheme="majorHAnsi" w:hAnsiTheme="majorHAnsi" w:cstheme="majorHAnsi"/>
          <w:sz w:val="28"/>
          <w:szCs w:val="28"/>
        </w:rPr>
        <w:t xml:space="preserve"> российских компаний за последний год</w:t>
      </w:r>
      <w:r w:rsidRPr="00DF734B">
        <w:rPr>
          <w:rFonts w:asciiTheme="majorHAnsi" w:hAnsiTheme="majorHAnsi" w:cstheme="majorHAnsi"/>
          <w:sz w:val="28"/>
          <w:szCs w:val="28"/>
        </w:rPr>
        <w:t xml:space="preserve">. </w:t>
      </w:r>
      <w:r w:rsidR="00F17219" w:rsidRPr="00DF734B">
        <w:rPr>
          <w:rFonts w:asciiTheme="majorHAnsi" w:hAnsiTheme="majorHAnsi" w:cstheme="majorHAnsi"/>
          <w:sz w:val="28"/>
          <w:szCs w:val="28"/>
        </w:rPr>
        <w:t>Е</w:t>
      </w:r>
      <w:r w:rsidRPr="00DF734B">
        <w:rPr>
          <w:rFonts w:asciiTheme="majorHAnsi" w:hAnsiTheme="majorHAnsi" w:cstheme="majorHAnsi"/>
          <w:sz w:val="28"/>
          <w:szCs w:val="28"/>
        </w:rPr>
        <w:t xml:space="preserve">сли в определённый торговый день не осуществлялось сделок по акции, то её </w:t>
      </w:r>
      <w:r w:rsidR="00F17219" w:rsidRPr="00DF734B">
        <w:rPr>
          <w:rFonts w:asciiTheme="majorHAnsi" w:hAnsiTheme="majorHAnsi" w:cstheme="majorHAnsi"/>
          <w:sz w:val="28"/>
          <w:szCs w:val="28"/>
        </w:rPr>
        <w:t>стоимость</w:t>
      </w:r>
      <w:r w:rsidRPr="00DF734B">
        <w:rPr>
          <w:rFonts w:asciiTheme="majorHAnsi" w:hAnsiTheme="majorHAnsi" w:cstheme="majorHAnsi"/>
          <w:sz w:val="28"/>
          <w:szCs w:val="28"/>
        </w:rPr>
        <w:t xml:space="preserve"> принимается равной значению </w:t>
      </w:r>
      <w:r w:rsidR="00F17219" w:rsidRPr="00DF734B">
        <w:rPr>
          <w:rFonts w:asciiTheme="majorHAnsi" w:hAnsiTheme="majorHAnsi" w:cstheme="majorHAnsi"/>
          <w:sz w:val="28"/>
          <w:szCs w:val="28"/>
        </w:rPr>
        <w:t>стоимости</w:t>
      </w:r>
      <w:r w:rsidRPr="00DF734B">
        <w:rPr>
          <w:rFonts w:asciiTheme="majorHAnsi" w:hAnsiTheme="majorHAnsi" w:cstheme="majorHAnsi"/>
          <w:sz w:val="28"/>
          <w:szCs w:val="28"/>
        </w:rPr>
        <w:t xml:space="preserve"> предыдущего торгового дня. </w:t>
      </w:r>
    </w:p>
    <w:p w14:paraId="6F47ADD6" w14:textId="2861D2E5" w:rsidR="00F17219" w:rsidRPr="00BB67F9" w:rsidRDefault="00DF734B" w:rsidP="000B1B4B">
      <w:pPr>
        <w:pStyle w:val="a8"/>
        <w:numPr>
          <w:ilvl w:val="0"/>
          <w:numId w:val="1"/>
        </w:numPr>
        <w:spacing w:line="276" w:lineRule="auto"/>
        <w:ind w:left="0" w:firstLine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Построить рыночный граф акций российских компаний и найти максимальные клики с указанием компаний (акций), соответствующих вершинам клики. Заполнить таблицу по расчетным пороговым значениям коэффициента корреляции.</w:t>
      </w:r>
    </w:p>
    <w:tbl>
      <w:tblPr>
        <w:tblW w:w="7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1942"/>
        <w:gridCol w:w="2268"/>
        <w:gridCol w:w="2555"/>
      </w:tblGrid>
      <w:tr w:rsidR="00DF734B" w:rsidRPr="00DF734B" w14:paraId="347B7CA9" w14:textId="77777777" w:rsidTr="000B1B4B">
        <w:trPr>
          <w:trHeight w:val="641"/>
          <w:jc w:val="center"/>
        </w:trPr>
        <w:tc>
          <w:tcPr>
            <w:tcW w:w="1025" w:type="dxa"/>
            <w:shd w:val="clear" w:color="auto" w:fill="auto"/>
            <w:vAlign w:val="center"/>
            <w:hideMark/>
          </w:tcPr>
          <w:p w14:paraId="2A97ED4A" w14:textId="77777777" w:rsidR="00DF734B" w:rsidRPr="00DF734B" w:rsidRDefault="00DF734B" w:rsidP="00DF73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F734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Порог</w:t>
            </w:r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6CC2E6A3" w14:textId="77777777" w:rsidR="00DF734B" w:rsidRPr="00DF734B" w:rsidRDefault="00DF734B" w:rsidP="00DF73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F734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Число акций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C16F760" w14:textId="46BEDF13" w:rsidR="00DF734B" w:rsidRPr="00DF734B" w:rsidRDefault="00DF734B" w:rsidP="00DF73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Перечень акций (компаний)</w:t>
            </w:r>
          </w:p>
        </w:tc>
        <w:tc>
          <w:tcPr>
            <w:tcW w:w="2555" w:type="dxa"/>
            <w:shd w:val="clear" w:color="auto" w:fill="auto"/>
            <w:vAlign w:val="center"/>
            <w:hideMark/>
          </w:tcPr>
          <w:p w14:paraId="681CD099" w14:textId="77777777" w:rsidR="00DF734B" w:rsidRPr="00DF734B" w:rsidRDefault="00DF734B" w:rsidP="00DF73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F734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Представленные отрасли</w:t>
            </w:r>
          </w:p>
        </w:tc>
      </w:tr>
      <w:tr w:rsidR="00DF734B" w:rsidRPr="00DF734B" w14:paraId="09A05C1F" w14:textId="77777777" w:rsidTr="000B1B4B">
        <w:trPr>
          <w:trHeight w:val="421"/>
          <w:jc w:val="center"/>
        </w:trPr>
        <w:tc>
          <w:tcPr>
            <w:tcW w:w="1025" w:type="dxa"/>
            <w:shd w:val="clear" w:color="auto" w:fill="auto"/>
            <w:vAlign w:val="center"/>
            <w:hideMark/>
          </w:tcPr>
          <w:p w14:paraId="006A3BA3" w14:textId="77777777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F734B">
              <w:rPr>
                <w:rFonts w:asciiTheme="majorHAnsi" w:hAnsiTheme="majorHAnsi" w:cstheme="majorHAnsi"/>
                <w:sz w:val="28"/>
                <w:szCs w:val="28"/>
              </w:rPr>
              <w:t>0,6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3E0E057C" w14:textId="06B70885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AF54BC2" w14:textId="1BAC4CFE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14:paraId="6F6826AB" w14:textId="2380B4FF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F734B" w:rsidRPr="00DF734B" w14:paraId="168DD8E5" w14:textId="77777777" w:rsidTr="000B1B4B">
        <w:trPr>
          <w:trHeight w:val="444"/>
          <w:jc w:val="center"/>
        </w:trPr>
        <w:tc>
          <w:tcPr>
            <w:tcW w:w="1025" w:type="dxa"/>
            <w:shd w:val="clear" w:color="auto" w:fill="auto"/>
            <w:vAlign w:val="center"/>
            <w:hideMark/>
          </w:tcPr>
          <w:p w14:paraId="67FAB740" w14:textId="77777777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F734B">
              <w:rPr>
                <w:rFonts w:asciiTheme="majorHAnsi" w:hAnsiTheme="majorHAnsi" w:cstheme="majorHAnsi"/>
                <w:sz w:val="28"/>
                <w:szCs w:val="28"/>
              </w:rPr>
              <w:t>0,65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0D7919F4" w14:textId="36CE9961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9E556CA" w14:textId="284C1649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14:paraId="6E3F8994" w14:textId="3C126226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F734B" w:rsidRPr="00DF734B" w14:paraId="082266A0" w14:textId="77777777" w:rsidTr="000B1B4B">
        <w:trPr>
          <w:trHeight w:val="338"/>
          <w:jc w:val="center"/>
        </w:trPr>
        <w:tc>
          <w:tcPr>
            <w:tcW w:w="1025" w:type="dxa"/>
            <w:shd w:val="clear" w:color="auto" w:fill="auto"/>
            <w:vAlign w:val="center"/>
            <w:hideMark/>
          </w:tcPr>
          <w:p w14:paraId="5AC692D8" w14:textId="77777777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F734B">
              <w:rPr>
                <w:rFonts w:asciiTheme="majorHAnsi" w:hAnsiTheme="majorHAnsi" w:cstheme="majorHAnsi"/>
                <w:sz w:val="28"/>
                <w:szCs w:val="28"/>
              </w:rPr>
              <w:t>0,7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01B61DC7" w14:textId="2EDEE785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2A0FEF6" w14:textId="322120D7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14:paraId="3561E888" w14:textId="09FFB721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F734B" w:rsidRPr="00DF734B" w14:paraId="3C994E65" w14:textId="77777777" w:rsidTr="000B1B4B">
        <w:trPr>
          <w:trHeight w:val="76"/>
          <w:jc w:val="center"/>
        </w:trPr>
        <w:tc>
          <w:tcPr>
            <w:tcW w:w="1025" w:type="dxa"/>
            <w:shd w:val="clear" w:color="auto" w:fill="auto"/>
            <w:vAlign w:val="center"/>
            <w:hideMark/>
          </w:tcPr>
          <w:p w14:paraId="2AC7CAF6" w14:textId="77777777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F734B">
              <w:rPr>
                <w:rFonts w:asciiTheme="majorHAnsi" w:hAnsiTheme="majorHAnsi" w:cstheme="majorHAnsi"/>
                <w:sz w:val="28"/>
                <w:szCs w:val="28"/>
              </w:rPr>
              <w:t>0,75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2A705660" w14:textId="3864A585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2AE6F2D" w14:textId="59F7F6C2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14:paraId="68EBE411" w14:textId="3BF5A642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F734B" w:rsidRPr="00DF734B" w14:paraId="300D1CCD" w14:textId="77777777" w:rsidTr="000B1B4B">
        <w:trPr>
          <w:trHeight w:val="240"/>
          <w:jc w:val="center"/>
        </w:trPr>
        <w:tc>
          <w:tcPr>
            <w:tcW w:w="1025" w:type="dxa"/>
            <w:shd w:val="clear" w:color="auto" w:fill="auto"/>
            <w:vAlign w:val="center"/>
            <w:hideMark/>
          </w:tcPr>
          <w:p w14:paraId="606159F2" w14:textId="77777777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F734B">
              <w:rPr>
                <w:rFonts w:asciiTheme="majorHAnsi" w:hAnsiTheme="majorHAnsi" w:cstheme="majorHAnsi"/>
                <w:sz w:val="28"/>
                <w:szCs w:val="28"/>
              </w:rPr>
              <w:t>0,8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3CDFB4D5" w14:textId="082EAEBE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D291C54" w14:textId="74F3E5B1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14:paraId="5D30B142" w14:textId="18C266F1" w:rsidR="00DF734B" w:rsidRPr="00DF734B" w:rsidRDefault="00DF734B" w:rsidP="00DF734B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3A35A94" w14:textId="77777777" w:rsidR="00BB67F9" w:rsidRPr="00BB67F9" w:rsidRDefault="00BB67F9">
      <w:pPr>
        <w:rPr>
          <w:rFonts w:asciiTheme="majorHAnsi" w:hAnsiTheme="majorHAnsi" w:cstheme="majorHAnsi"/>
          <w:sz w:val="28"/>
          <w:szCs w:val="28"/>
        </w:rPr>
      </w:pPr>
    </w:p>
    <w:sectPr w:rsidR="00BB67F9" w:rsidRPr="00BB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010A" w14:textId="77777777" w:rsidR="00045715" w:rsidRDefault="00045715" w:rsidP="00BB67F9">
      <w:pPr>
        <w:spacing w:after="0" w:line="240" w:lineRule="auto"/>
      </w:pPr>
      <w:r>
        <w:separator/>
      </w:r>
    </w:p>
  </w:endnote>
  <w:endnote w:type="continuationSeparator" w:id="0">
    <w:p w14:paraId="0CDA86D3" w14:textId="77777777" w:rsidR="00045715" w:rsidRDefault="00045715" w:rsidP="00BB67F9">
      <w:pPr>
        <w:spacing w:after="0" w:line="240" w:lineRule="auto"/>
      </w:pPr>
      <w:r>
        <w:continuationSeparator/>
      </w:r>
    </w:p>
  </w:endnote>
  <w:endnote w:id="1">
    <w:p w14:paraId="673DA3E3" w14:textId="3B576B66" w:rsidR="00BB67F9" w:rsidRDefault="00BB67F9">
      <w:pPr>
        <w:pStyle w:val="a9"/>
      </w:pPr>
      <w:r>
        <w:rPr>
          <w:rStyle w:val="ab"/>
        </w:rPr>
        <w:endnoteRef/>
      </w:r>
      <w:r>
        <w:t xml:space="preserve"> </w:t>
      </w:r>
      <w:hyperlink r:id="rId1" w:history="1">
        <w:r w:rsidRPr="00041570">
          <w:rPr>
            <w:rStyle w:val="a6"/>
          </w:rPr>
          <w:t>https://journal.tinkoff.ru/list/spreadsheets-for-investor/</w:t>
        </w:r>
      </w:hyperlink>
      <w:r>
        <w:t xml:space="preserve">, </w:t>
      </w:r>
      <w:hyperlink r:id="rId2" w:history="1">
        <w:r w:rsidRPr="00041570">
          <w:rPr>
            <w:rStyle w:val="a6"/>
          </w:rPr>
          <w:t>https://support.microsoft.com/ru-ru/office/%D0%BF%D0%BE%D0%BB%D1%83%D1%87%D0%B5%D0%BD%D0%B8%D0%B5-%D0%BA%D0%BE%D1%82%D0%B8%D1%80%D0%BE%D0%B2%D0%BE%D0%BA-%D0%B0%D0%BA%D1%86%D0%B8%D0%B9-e5af3212-e024-4d4c-bea0-623cf07fbc54</w:t>
        </w:r>
      </w:hyperlink>
      <w:r w:rsidR="00540C18">
        <w:t xml:space="preserve">, </w:t>
      </w:r>
      <w:hyperlink r:id="rId3" w:history="1">
        <w:r w:rsidR="00540C18" w:rsidRPr="00041570">
          <w:rPr>
            <w:rStyle w:val="a6"/>
          </w:rPr>
          <w:t>https://mfd.ru/export/#Alias=false&amp;Period=1&amp;timeframeValue=1&amp;timeframeDatePart=day&amp;StartDate=26.10.2022&amp;EndDate=26.10.2022&amp;SaveFormat=0&amp;SaveMode=0&amp;FieldSeparator=%253b&amp;DecimalSeparator=.&amp;DateFormat=yyyyMMdd&amp;TimeFormat=HHmmss&amp;AddHeader=true&amp;RecordFormat=0&amp;Fill=fals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E098" w14:textId="77777777" w:rsidR="00045715" w:rsidRDefault="00045715" w:rsidP="00BB67F9">
      <w:pPr>
        <w:spacing w:after="0" w:line="240" w:lineRule="auto"/>
      </w:pPr>
      <w:r>
        <w:separator/>
      </w:r>
    </w:p>
  </w:footnote>
  <w:footnote w:type="continuationSeparator" w:id="0">
    <w:p w14:paraId="75733D61" w14:textId="77777777" w:rsidR="00045715" w:rsidRDefault="00045715" w:rsidP="00BB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0FE"/>
    <w:multiLevelType w:val="hybridMultilevel"/>
    <w:tmpl w:val="CA8AC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F9"/>
    <w:rsid w:val="00045715"/>
    <w:rsid w:val="000B1B4B"/>
    <w:rsid w:val="002A4E46"/>
    <w:rsid w:val="00540C18"/>
    <w:rsid w:val="009522C9"/>
    <w:rsid w:val="00BB67F9"/>
    <w:rsid w:val="00C32682"/>
    <w:rsid w:val="00DF734B"/>
    <w:rsid w:val="00E2429F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3A4E"/>
  <w15:chartTrackingRefBased/>
  <w15:docId w15:val="{D526AEF8-6949-4428-8CF1-2D432ECE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BB67F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B67F9"/>
    <w:rPr>
      <w:sz w:val="20"/>
      <w:szCs w:val="20"/>
    </w:rPr>
  </w:style>
  <w:style w:type="character" w:styleId="a5">
    <w:name w:val="footnote reference"/>
    <w:basedOn w:val="a0"/>
    <w:semiHidden/>
    <w:unhideWhenUsed/>
    <w:rsid w:val="00BB67F9"/>
    <w:rPr>
      <w:vertAlign w:val="superscript"/>
    </w:rPr>
  </w:style>
  <w:style w:type="character" w:styleId="a6">
    <w:name w:val="Hyperlink"/>
    <w:basedOn w:val="a0"/>
    <w:uiPriority w:val="99"/>
    <w:unhideWhenUsed/>
    <w:rsid w:val="00BB67F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B67F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B67F9"/>
    <w:pPr>
      <w:ind w:left="720"/>
      <w:contextualSpacing/>
    </w:pPr>
  </w:style>
  <w:style w:type="paragraph" w:styleId="a9">
    <w:name w:val="endnote text"/>
    <w:basedOn w:val="a"/>
    <w:link w:val="aa"/>
    <w:uiPriority w:val="99"/>
    <w:unhideWhenUsed/>
    <w:rsid w:val="00BB67F9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rsid w:val="00BB67F9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BB6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fd.ru/export/#Alias=false&amp;Period=1&amp;timeframeValue=1&amp;timeframeDatePart=day&amp;StartDate=26.10.2022&amp;EndDate=26.10.2022&amp;SaveFormat=0&amp;SaveMode=0&amp;FieldSeparator=%253b&amp;DecimalSeparator=.&amp;DateFormat=yyyyMMdd&amp;TimeFormat=HHmmss&amp;AddHeader=true&amp;RecordFormat=0&amp;Fill=false" TargetMode="External"/><Relationship Id="rId2" Type="http://schemas.openxmlformats.org/officeDocument/2006/relationships/hyperlink" Target="https://support.microsoft.com/ru-ru/office/%D0%BF%D0%BE%D0%BB%D1%83%D1%87%D0%B5%D0%BD%D0%B8%D0%B5-%D0%BA%D0%BE%D1%82%D0%B8%D1%80%D0%BE%D0%B2%D0%BE%D0%BA-%D0%B0%D0%BA%D1%86%D0%B8%D0%B9-e5af3212-e024-4d4c-bea0-623cf07fbc54" TargetMode="External"/><Relationship Id="rId1" Type="http://schemas.openxmlformats.org/officeDocument/2006/relationships/hyperlink" Target="https://journal.tinkoff.ru/list/spreadsheets-for-inves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4B5C7-54CF-4B71-AFCB-4C712459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Кочкаров Азрет Ахматович</cp:lastModifiedBy>
  <cp:revision>4</cp:revision>
  <dcterms:created xsi:type="dcterms:W3CDTF">2022-10-26T13:41:00Z</dcterms:created>
  <dcterms:modified xsi:type="dcterms:W3CDTF">2022-10-26T14:35:00Z</dcterms:modified>
</cp:coreProperties>
</file>