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32BA3" w14:textId="77777777" w:rsidR="002C18FC" w:rsidRPr="000B2543" w:rsidRDefault="002C18FC" w:rsidP="002C18FC">
      <w:pPr>
        <w:rPr>
          <w:b/>
          <w:bCs/>
        </w:rPr>
      </w:pPr>
      <w:r w:rsidRPr="000B2543">
        <w:rPr>
          <w:b/>
          <w:bCs/>
        </w:rPr>
        <w:t>DATA WAREHOUSING AND DATA MINING LAB</w:t>
      </w:r>
    </w:p>
    <w:p w14:paraId="598DDA4A" w14:textId="76D2E780" w:rsidR="002C18FC" w:rsidRPr="000B2543" w:rsidRDefault="002C18FC" w:rsidP="002C18FC">
      <w:pPr>
        <w:rPr>
          <w:b/>
          <w:bCs/>
        </w:rPr>
      </w:pPr>
      <w:r w:rsidRPr="000B2543">
        <w:rPr>
          <w:b/>
          <w:bCs/>
        </w:rPr>
        <w:t xml:space="preserve">EXPERIMENT </w:t>
      </w:r>
      <w:r>
        <w:rPr>
          <w:b/>
          <w:bCs/>
        </w:rPr>
        <w:t>3</w:t>
      </w:r>
      <w:r w:rsidRPr="000B2543">
        <w:rPr>
          <w:b/>
          <w:bCs/>
        </w:rPr>
        <w:t xml:space="preserve"> :</w:t>
      </w:r>
      <w:r>
        <w:rPr>
          <w:b/>
          <w:bCs/>
        </w:rPr>
        <w:t xml:space="preserve"> </w:t>
      </w:r>
      <w:r w:rsidRPr="002C18FC">
        <w:rPr>
          <w:b/>
          <w:bCs/>
        </w:rPr>
        <w:t xml:space="preserve">Implement </w:t>
      </w:r>
      <w:proofErr w:type="spellStart"/>
      <w:r w:rsidRPr="002C18FC">
        <w:rPr>
          <w:b/>
          <w:bCs/>
        </w:rPr>
        <w:t>Apriori</w:t>
      </w:r>
      <w:proofErr w:type="spellEnd"/>
      <w:r w:rsidRPr="002C18FC">
        <w:rPr>
          <w:b/>
          <w:bCs/>
        </w:rPr>
        <w:t xml:space="preserve"> algorithm to find frequent </w:t>
      </w:r>
      <w:proofErr w:type="spellStart"/>
      <w:r w:rsidRPr="002C18FC">
        <w:rPr>
          <w:b/>
          <w:bCs/>
        </w:rPr>
        <w:t>itemsets</w:t>
      </w:r>
      <w:proofErr w:type="spellEnd"/>
      <w:r w:rsidRPr="002C18FC">
        <w:rPr>
          <w:b/>
          <w:bCs/>
        </w:rPr>
        <w:t xml:space="preserve"> and generate association rules</w:t>
      </w:r>
      <w:r w:rsidRPr="000B2543">
        <w:rPr>
          <w:b/>
          <w:bCs/>
        </w:rPr>
        <w:br/>
        <w:t>Aim:</w:t>
      </w:r>
    </w:p>
    <w:p w14:paraId="31FC2D10" w14:textId="6F38D3E5" w:rsidR="002C18FC" w:rsidRPr="000B2543" w:rsidRDefault="00B127FF" w:rsidP="002C18FC">
      <w:r w:rsidRPr="00B127FF">
        <w:t xml:space="preserve">To find </w:t>
      </w:r>
      <w:r w:rsidRPr="00B127FF">
        <w:rPr>
          <w:b/>
          <w:bCs/>
        </w:rPr>
        <w:t xml:space="preserve">frequent </w:t>
      </w:r>
      <w:proofErr w:type="spellStart"/>
      <w:r w:rsidRPr="00B127FF">
        <w:rPr>
          <w:b/>
          <w:bCs/>
        </w:rPr>
        <w:t>itemsets</w:t>
      </w:r>
      <w:proofErr w:type="spellEnd"/>
      <w:r w:rsidRPr="00B127FF">
        <w:t xml:space="preserve"> and generate </w:t>
      </w:r>
      <w:r w:rsidRPr="00B127FF">
        <w:rPr>
          <w:b/>
          <w:bCs/>
        </w:rPr>
        <w:t>association rules</w:t>
      </w:r>
      <w:r w:rsidRPr="00B127FF">
        <w:t xml:space="preserve"> using the </w:t>
      </w:r>
      <w:proofErr w:type="spellStart"/>
      <w:r w:rsidRPr="00B127FF">
        <w:rPr>
          <w:b/>
          <w:bCs/>
        </w:rPr>
        <w:t>Apriori</w:t>
      </w:r>
      <w:proofErr w:type="spellEnd"/>
      <w:r w:rsidRPr="00B127FF">
        <w:rPr>
          <w:b/>
          <w:bCs/>
        </w:rPr>
        <w:t xml:space="preserve"> algorithm</w:t>
      </w:r>
      <w:r w:rsidRPr="00B127FF">
        <w:t xml:space="preserve"> in the Orange Data Mining Tool.</w:t>
      </w:r>
    </w:p>
    <w:p w14:paraId="32599308" w14:textId="77777777" w:rsidR="002C18FC" w:rsidRDefault="002C18FC" w:rsidP="002C18FC">
      <w:pPr>
        <w:rPr>
          <w:b/>
          <w:bCs/>
        </w:rPr>
      </w:pPr>
      <w:r w:rsidRPr="000B2543">
        <w:rPr>
          <w:b/>
          <w:bCs/>
        </w:rPr>
        <w:t>Description :</w:t>
      </w:r>
    </w:p>
    <w:p w14:paraId="2873D5E8" w14:textId="6A705E11" w:rsidR="00D96D87" w:rsidRDefault="00D96D87" w:rsidP="00D96D87">
      <w:r>
        <w:rPr>
          <w:b/>
          <w:bCs/>
        </w:rPr>
        <w:t xml:space="preserve">                       </w:t>
      </w:r>
      <w:r w:rsidRPr="00D96D87">
        <w:t xml:space="preserve">The program implements the </w:t>
      </w:r>
      <w:proofErr w:type="spellStart"/>
      <w:r w:rsidRPr="00D96D87">
        <w:rPr>
          <w:b/>
          <w:bCs/>
        </w:rPr>
        <w:t>Apriori</w:t>
      </w:r>
      <w:proofErr w:type="spellEnd"/>
      <w:r w:rsidRPr="00D96D87">
        <w:rPr>
          <w:b/>
          <w:bCs/>
        </w:rPr>
        <w:t xml:space="preserve"> algorithm,</w:t>
      </w:r>
      <w:r w:rsidRPr="00D96D87">
        <w:t xml:space="preserve"> a popular method for mining </w:t>
      </w:r>
      <w:r w:rsidRPr="00D96D87">
        <w:rPr>
          <w:b/>
          <w:bCs/>
        </w:rPr>
        <w:t xml:space="preserve">frequent </w:t>
      </w:r>
      <w:proofErr w:type="spellStart"/>
      <w:r w:rsidRPr="00D96D87">
        <w:rPr>
          <w:b/>
          <w:bCs/>
        </w:rPr>
        <w:t>itemsets</w:t>
      </w:r>
      <w:proofErr w:type="spellEnd"/>
      <w:r w:rsidRPr="00D96D87">
        <w:t xml:space="preserve"> and generating </w:t>
      </w:r>
      <w:r w:rsidRPr="00D96D87">
        <w:rPr>
          <w:b/>
          <w:bCs/>
        </w:rPr>
        <w:t>association rules</w:t>
      </w:r>
      <w:r w:rsidRPr="00D96D87">
        <w:t xml:space="preserve"> from transaction data. The algorithm identifies patterns in datasets by examining item combinations that frequently appear together, using a </w:t>
      </w:r>
      <w:r w:rsidRPr="00D96D87">
        <w:rPr>
          <w:b/>
          <w:bCs/>
        </w:rPr>
        <w:t>minimum support</w:t>
      </w:r>
      <w:r w:rsidRPr="00D96D87">
        <w:t xml:space="preserve"> threshold. It then generates </w:t>
      </w:r>
      <w:r w:rsidRPr="00D96D87">
        <w:rPr>
          <w:b/>
          <w:bCs/>
        </w:rPr>
        <w:t>association rules</w:t>
      </w:r>
      <w:r w:rsidRPr="00D96D87">
        <w:t xml:space="preserve"> such as </w:t>
      </w:r>
      <w:r w:rsidRPr="00D96D87">
        <w:rPr>
          <w:b/>
          <w:bCs/>
        </w:rPr>
        <w:t>“if item A is bought, item B is likely to be bought”</w:t>
      </w:r>
      <w:r w:rsidRPr="00D96D87">
        <w:t xml:space="preserve">, based on a </w:t>
      </w:r>
      <w:r w:rsidRPr="00D96D87">
        <w:rPr>
          <w:b/>
          <w:bCs/>
        </w:rPr>
        <w:t>minimum confidence</w:t>
      </w:r>
      <w:r w:rsidRPr="00D96D87">
        <w:t xml:space="preserve"> threshold. The </w:t>
      </w:r>
      <w:proofErr w:type="spellStart"/>
      <w:r w:rsidRPr="00D96D87">
        <w:t>Apriori</w:t>
      </w:r>
      <w:proofErr w:type="spellEnd"/>
      <w:r w:rsidRPr="00D96D87">
        <w:t xml:space="preserve"> algorithm is commonly used in </w:t>
      </w:r>
      <w:r w:rsidRPr="00D96D87">
        <w:rPr>
          <w:b/>
          <w:bCs/>
        </w:rPr>
        <w:t>market basket analysis</w:t>
      </w:r>
      <w:r w:rsidRPr="00D96D87">
        <w:t xml:space="preserve"> to uncover hidden relationships between products.</w:t>
      </w:r>
    </w:p>
    <w:p w14:paraId="088E0875" w14:textId="17CD40B3" w:rsidR="007E1A71" w:rsidRDefault="007E1A71" w:rsidP="00D96D87">
      <w:pPr>
        <w:rPr>
          <w:b/>
          <w:bCs/>
        </w:rPr>
      </w:pPr>
      <w:r w:rsidRPr="007E1A71">
        <w:rPr>
          <w:b/>
          <w:bCs/>
        </w:rPr>
        <w:t xml:space="preserve">EXECUTION USING WEKA </w:t>
      </w:r>
      <w:r>
        <w:rPr>
          <w:b/>
          <w:bCs/>
        </w:rPr>
        <w:t>:</w:t>
      </w:r>
    </w:p>
    <w:p w14:paraId="5264AAE4" w14:textId="34D306BB" w:rsidR="007E1A71" w:rsidRDefault="007E1A71" w:rsidP="00D96D87">
      <w:pPr>
        <w:rPr>
          <w:b/>
          <w:bCs/>
        </w:rPr>
      </w:pPr>
      <w:r>
        <w:rPr>
          <w:b/>
          <w:bCs/>
        </w:rPr>
        <w:t>Step 1 : Create a CSV file with the following Data Set</w:t>
      </w:r>
    </w:p>
    <w:p w14:paraId="7A61716D" w14:textId="084BA1A7" w:rsidR="00EA047E" w:rsidRDefault="00EA047E" w:rsidP="00D96D87">
      <w:pPr>
        <w:rPr>
          <w:b/>
          <w:bCs/>
        </w:rPr>
      </w:pPr>
      <w:r w:rsidRPr="00EA047E">
        <w:rPr>
          <w:b/>
          <w:bCs/>
          <w:noProof/>
        </w:rPr>
        <w:drawing>
          <wp:inline distT="0" distB="0" distL="0" distR="0" wp14:anchorId="58854A19" wp14:editId="3DEF3686">
            <wp:extent cx="3652838" cy="2837544"/>
            <wp:effectExtent l="0" t="0" r="5080" b="1270"/>
            <wp:docPr id="34269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95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8988" cy="285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3C94" w14:textId="77197B14" w:rsidR="00EA047E" w:rsidRDefault="00EA047E" w:rsidP="00D96D87">
      <w:pPr>
        <w:rPr>
          <w:b/>
          <w:bCs/>
        </w:rPr>
      </w:pPr>
      <w:r>
        <w:rPr>
          <w:b/>
          <w:bCs/>
        </w:rPr>
        <w:t xml:space="preserve">Step 2: Download WEKA Tool </w:t>
      </w:r>
    </w:p>
    <w:p w14:paraId="1DD83620" w14:textId="51ACA005" w:rsidR="00EA047E" w:rsidRPr="00EA047E" w:rsidRDefault="00EA047E" w:rsidP="00EA047E">
      <w:pPr>
        <w:pStyle w:val="ListParagraph"/>
        <w:numPr>
          <w:ilvl w:val="0"/>
          <w:numId w:val="1"/>
        </w:numPr>
      </w:pPr>
      <w:r w:rsidRPr="00EA047E">
        <w:t>Open WEKA GUI Chooser.</w:t>
      </w:r>
    </w:p>
    <w:p w14:paraId="0AA129FE" w14:textId="34887288" w:rsidR="00EA047E" w:rsidRPr="00EA047E" w:rsidRDefault="00EA047E" w:rsidP="00EA047E">
      <w:pPr>
        <w:pStyle w:val="ListParagraph"/>
        <w:numPr>
          <w:ilvl w:val="0"/>
          <w:numId w:val="1"/>
        </w:numPr>
      </w:pPr>
      <w:r w:rsidRPr="00EA047E">
        <w:t>Click on Explorer.</w:t>
      </w:r>
    </w:p>
    <w:p w14:paraId="63D4A9DF" w14:textId="55C24BE8" w:rsidR="00EA047E" w:rsidRPr="00EA047E" w:rsidRDefault="00EA047E" w:rsidP="00EA047E">
      <w:pPr>
        <w:pStyle w:val="ListParagraph"/>
        <w:numPr>
          <w:ilvl w:val="0"/>
          <w:numId w:val="1"/>
        </w:numPr>
      </w:pPr>
      <w:r w:rsidRPr="00EA047E">
        <w:t>Click Open File, and choose your CSV file (</w:t>
      </w:r>
      <w:r>
        <w:t>apriori_alg.csv</w:t>
      </w:r>
      <w:r w:rsidRPr="00EA047E">
        <w:t>)</w:t>
      </w:r>
    </w:p>
    <w:p w14:paraId="7085BD7B" w14:textId="0AAAECEC" w:rsidR="00EA047E" w:rsidRPr="00E606B8" w:rsidRDefault="00EA047E" w:rsidP="00E606B8">
      <w:pPr>
        <w:ind w:left="360"/>
        <w:rPr>
          <w:b/>
          <w:bCs/>
        </w:rPr>
      </w:pPr>
    </w:p>
    <w:p w14:paraId="49E2F2BE" w14:textId="7864FC7F" w:rsidR="00EA047E" w:rsidRDefault="00EA047E" w:rsidP="00EA047E">
      <w:pPr>
        <w:ind w:left="360"/>
        <w:rPr>
          <w:b/>
          <w:bCs/>
        </w:rPr>
      </w:pPr>
      <w:r w:rsidRPr="00EA047E">
        <w:rPr>
          <w:b/>
          <w:bCs/>
          <w:noProof/>
        </w:rPr>
        <w:lastRenderedPageBreak/>
        <w:drawing>
          <wp:inline distT="0" distB="0" distL="0" distR="0" wp14:anchorId="58060451" wp14:editId="6E739D17">
            <wp:extent cx="2327563" cy="2429226"/>
            <wp:effectExtent l="0" t="0" r="0" b="9525"/>
            <wp:docPr id="202048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81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355" cy="248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</w:t>
      </w:r>
      <w:r w:rsidRPr="00EA047E">
        <w:rPr>
          <w:b/>
          <w:bCs/>
          <w:noProof/>
        </w:rPr>
        <w:drawing>
          <wp:inline distT="0" distB="0" distL="0" distR="0" wp14:anchorId="56606DF8" wp14:editId="42F3A440">
            <wp:extent cx="2856015" cy="2404110"/>
            <wp:effectExtent l="0" t="0" r="1905" b="0"/>
            <wp:docPr id="19757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6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095" cy="24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2ADB" w14:textId="51135AA8" w:rsidR="00E606B8" w:rsidRDefault="00E606B8" w:rsidP="00EA047E">
      <w:pPr>
        <w:ind w:left="360"/>
        <w:rPr>
          <w:b/>
          <w:bCs/>
        </w:rPr>
      </w:pPr>
      <w:r w:rsidRPr="00E606B8">
        <w:rPr>
          <w:b/>
          <w:bCs/>
          <w:noProof/>
        </w:rPr>
        <w:drawing>
          <wp:inline distT="0" distB="0" distL="0" distR="0" wp14:anchorId="6E89B7AB" wp14:editId="72CA6F6A">
            <wp:extent cx="3515096" cy="2188845"/>
            <wp:effectExtent l="0" t="0" r="9525" b="1905"/>
            <wp:docPr id="213072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25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531" cy="221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BEB6" w14:textId="77777777" w:rsidR="00E606B8" w:rsidRDefault="00E606B8" w:rsidP="00EA047E">
      <w:pPr>
        <w:ind w:left="360"/>
        <w:rPr>
          <w:b/>
          <w:bCs/>
        </w:rPr>
      </w:pPr>
    </w:p>
    <w:p w14:paraId="503CDF9C" w14:textId="43EAF921" w:rsidR="00EA047E" w:rsidRDefault="00EA047E" w:rsidP="00EA047E">
      <w:pPr>
        <w:ind w:left="360"/>
        <w:rPr>
          <w:b/>
          <w:bCs/>
        </w:rPr>
      </w:pPr>
      <w:r>
        <w:rPr>
          <w:b/>
          <w:bCs/>
        </w:rPr>
        <w:t>Step 3 : Select all columns</w:t>
      </w:r>
    </w:p>
    <w:p w14:paraId="0ED6D5F1" w14:textId="1DF30529" w:rsidR="00EA047E" w:rsidRDefault="00EA047E" w:rsidP="00EA047E">
      <w:pPr>
        <w:ind w:left="360"/>
      </w:pPr>
      <w:r w:rsidRPr="00EA047E">
        <w:t xml:space="preserve">All items (Bread, Milk, </w:t>
      </w:r>
      <w:r w:rsidR="00E606B8">
        <w:t>Butter, Eggs, Cheese, Jam</w:t>
      </w:r>
      <w:r w:rsidRPr="00EA047E">
        <w:t>) should be categorical with values like "</w:t>
      </w:r>
      <w:r>
        <w:t>True</w:t>
      </w:r>
      <w:r w:rsidRPr="00EA047E">
        <w:t>" or "</w:t>
      </w:r>
      <w:r>
        <w:t>False</w:t>
      </w:r>
      <w:r w:rsidRPr="00EA047E">
        <w:t>", not numerical</w:t>
      </w:r>
      <w:r w:rsidR="00E606B8">
        <w:t>.</w:t>
      </w:r>
    </w:p>
    <w:p w14:paraId="6940D3A0" w14:textId="5B50C97E" w:rsidR="00E606B8" w:rsidRDefault="00E606B8" w:rsidP="00EA047E">
      <w:pPr>
        <w:ind w:left="360"/>
        <w:rPr>
          <w:b/>
          <w:bCs/>
        </w:rPr>
      </w:pPr>
      <w:r w:rsidRPr="00E606B8">
        <w:rPr>
          <w:b/>
          <w:bCs/>
          <w:noProof/>
        </w:rPr>
        <w:drawing>
          <wp:inline distT="0" distB="0" distL="0" distR="0" wp14:anchorId="454EC196" wp14:editId="6AE531B4">
            <wp:extent cx="4421638" cy="2713512"/>
            <wp:effectExtent l="0" t="0" r="0" b="0"/>
            <wp:docPr id="36945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54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320" cy="27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BCEC" w14:textId="0D8F3E41" w:rsidR="00E606B8" w:rsidRPr="00E606B8" w:rsidRDefault="00E606B8" w:rsidP="00E606B8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Step 4 : </w:t>
      </w:r>
      <w:r w:rsidRPr="00E606B8">
        <w:rPr>
          <w:b/>
          <w:bCs/>
        </w:rPr>
        <w:t>After loading the dataset, go to the “Associate” tab at the top.</w:t>
      </w:r>
    </w:p>
    <w:p w14:paraId="603C99BD" w14:textId="772F91E0" w:rsidR="00E606B8" w:rsidRDefault="00E606B8" w:rsidP="00E606B8">
      <w:pPr>
        <w:ind w:left="360"/>
        <w:rPr>
          <w:b/>
          <w:bCs/>
        </w:rPr>
      </w:pPr>
      <w:r w:rsidRPr="00E606B8">
        <w:rPr>
          <w:b/>
          <w:bCs/>
        </w:rPr>
        <w:t xml:space="preserve">In the “Associator” box, select </w:t>
      </w:r>
      <w:proofErr w:type="spellStart"/>
      <w:r w:rsidRPr="00E606B8">
        <w:rPr>
          <w:b/>
          <w:bCs/>
        </w:rPr>
        <w:t>Apriori</w:t>
      </w:r>
      <w:proofErr w:type="spellEnd"/>
      <w:r w:rsidRPr="00E606B8">
        <w:rPr>
          <w:b/>
          <w:bCs/>
        </w:rPr>
        <w:t xml:space="preserve"> from the list.</w:t>
      </w:r>
      <w:r>
        <w:rPr>
          <w:b/>
          <w:bCs/>
        </w:rPr>
        <w:t xml:space="preserve"> Click Start.</w:t>
      </w:r>
    </w:p>
    <w:p w14:paraId="38117F62" w14:textId="7CA337D5" w:rsidR="00E606B8" w:rsidRDefault="00E606B8" w:rsidP="00E606B8">
      <w:pPr>
        <w:ind w:left="360"/>
        <w:rPr>
          <w:b/>
          <w:bCs/>
        </w:rPr>
      </w:pPr>
      <w:r w:rsidRPr="00E606B8">
        <w:rPr>
          <w:b/>
          <w:bCs/>
          <w:noProof/>
        </w:rPr>
        <w:drawing>
          <wp:inline distT="0" distB="0" distL="0" distR="0" wp14:anchorId="14D12F55" wp14:editId="5B211A96">
            <wp:extent cx="4488815" cy="2772888"/>
            <wp:effectExtent l="0" t="0" r="6985" b="8890"/>
            <wp:docPr id="2028409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031" cy="279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7ED68" w14:textId="10D81381" w:rsidR="00187692" w:rsidRPr="00187692" w:rsidRDefault="00187692" w:rsidP="00187692">
      <w:pPr>
        <w:ind w:left="360"/>
      </w:pPr>
      <w:r w:rsidRPr="00187692">
        <w:rPr>
          <w:b/>
          <w:bCs/>
        </w:rPr>
        <w:t>Rule</w:t>
      </w:r>
      <w:r w:rsidRPr="00187692">
        <w:t xml:space="preserve">: e.g., Milk=Yes </w:t>
      </w:r>
      <w:r w:rsidRPr="00187692">
        <w:rPr>
          <w:rFonts w:ascii="Cambria Math" w:hAnsi="Cambria Math" w:cs="Cambria Math"/>
        </w:rPr>
        <w:t>⇒</w:t>
      </w:r>
      <w:r w:rsidRPr="00187692">
        <w:t xml:space="preserve"> Bread=Yes means if Milk is bought, Bread is also likely to be bought.</w:t>
      </w:r>
    </w:p>
    <w:p w14:paraId="19AB7B5C" w14:textId="79187AD4" w:rsidR="00187692" w:rsidRDefault="00187692" w:rsidP="00187692">
      <w:pPr>
        <w:ind w:left="360"/>
      </w:pPr>
      <w:r w:rsidRPr="00187692">
        <w:rPr>
          <w:b/>
          <w:bCs/>
        </w:rPr>
        <w:t>Confidence</w:t>
      </w:r>
      <w:r w:rsidRPr="00187692">
        <w:t xml:space="preserve">: </w:t>
      </w:r>
      <w:r w:rsidR="00B62F59" w:rsidRPr="00B62F59">
        <w:t>The probability that the RHS (right-hand side) item is bought when the LHS (left-hand side) item is bought</w:t>
      </w:r>
      <w:r w:rsidR="00B62F59">
        <w:t>.</w:t>
      </w:r>
    </w:p>
    <w:p w14:paraId="4ACF7D4D" w14:textId="75C8DBBF" w:rsidR="00B62F59" w:rsidRPr="00187692" w:rsidRDefault="00B62F59" w:rsidP="00B62F59">
      <w:pPr>
        <w:ind w:left="360"/>
      </w:pPr>
      <w:r w:rsidRPr="00B62F59">
        <w:t>conf: (1) means the rule is correct 100% of the time.</w:t>
      </w:r>
    </w:p>
    <w:p w14:paraId="62A84453" w14:textId="5DC2D74A" w:rsidR="00187692" w:rsidRPr="00187692" w:rsidRDefault="00187692" w:rsidP="00187692">
      <w:pPr>
        <w:ind w:left="360"/>
      </w:pPr>
      <w:r w:rsidRPr="00187692">
        <w:rPr>
          <w:b/>
          <w:bCs/>
        </w:rPr>
        <w:t>Support</w:t>
      </w:r>
      <w:r w:rsidRPr="00187692">
        <w:t>: The proportion of transactions in which both items in the rule appear.</w:t>
      </w:r>
    </w:p>
    <w:p w14:paraId="7F7F63D5" w14:textId="2D968A6D" w:rsidR="00B62F59" w:rsidRPr="00B62F59" w:rsidRDefault="00187692" w:rsidP="00B62F59">
      <w:pPr>
        <w:ind w:left="360"/>
      </w:pPr>
      <w:r w:rsidRPr="00187692">
        <w:rPr>
          <w:b/>
          <w:bCs/>
        </w:rPr>
        <w:t>Lift</w:t>
      </w:r>
      <w:r w:rsidRPr="00187692">
        <w:t xml:space="preserve">: </w:t>
      </w:r>
      <w:r w:rsidR="00B62F59" w:rsidRPr="00B62F59">
        <w:t>How much more often the LHS and RHS appear together than if they were independent.</w:t>
      </w:r>
      <w:r w:rsidR="00B62F59" w:rsidRPr="00B62F59">
        <w:br/>
      </w:r>
      <w:r w:rsidR="00B62F59" w:rsidRPr="00B62F59">
        <w:rPr>
          <w:b/>
          <w:bCs/>
        </w:rPr>
        <w:t>Formula</w:t>
      </w:r>
      <w:r w:rsidR="00B62F59" w:rsidRPr="00B62F59">
        <w:t>:</w:t>
      </w:r>
      <w:r w:rsidR="00B62F59" w:rsidRPr="00B62F59">
        <w:t xml:space="preserve"> </w:t>
      </w:r>
    </w:p>
    <w:p w14:paraId="6C51FE10" w14:textId="0DF84672" w:rsidR="00187692" w:rsidRPr="00187692" w:rsidRDefault="00B62F59" w:rsidP="00B62F59">
      <w:pPr>
        <w:ind w:left="360"/>
      </w:pPr>
      <w:r>
        <w:t xml:space="preserve">                                   </w:t>
      </w:r>
      <w:r w:rsidRPr="00B62F59">
        <w:drawing>
          <wp:inline distT="0" distB="0" distL="0" distR="0" wp14:anchorId="08B34ECC" wp14:editId="337FA643">
            <wp:extent cx="1260595" cy="616403"/>
            <wp:effectExtent l="0" t="0" r="0" b="0"/>
            <wp:docPr id="43312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21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9595" cy="6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770A" w14:textId="77777777" w:rsidR="00B62F59" w:rsidRPr="00B62F59" w:rsidRDefault="00187692" w:rsidP="00B62F59">
      <w:pPr>
        <w:ind w:left="360"/>
      </w:pPr>
      <w:r w:rsidRPr="00187692">
        <w:rPr>
          <w:b/>
          <w:bCs/>
        </w:rPr>
        <w:t>Leverage</w:t>
      </w:r>
      <w:r w:rsidRPr="00187692">
        <w:t xml:space="preserve">: </w:t>
      </w:r>
      <w:r w:rsidR="00B62F59" w:rsidRPr="00B62F59">
        <w:t>The difference between the observed co-occurrence and what would be expected if they were independent.</w:t>
      </w:r>
      <w:r w:rsidR="00B62F59" w:rsidRPr="00B62F59">
        <w:br/>
      </w:r>
      <w:r w:rsidR="00B62F59" w:rsidRPr="00B62F59">
        <w:rPr>
          <w:b/>
          <w:bCs/>
        </w:rPr>
        <w:t>Formula</w:t>
      </w:r>
      <w:r w:rsidR="00B62F59" w:rsidRPr="00B62F59">
        <w:t>:</w:t>
      </w:r>
    </w:p>
    <w:p w14:paraId="208CAAD1" w14:textId="151D58B3" w:rsidR="00187692" w:rsidRPr="00187692" w:rsidRDefault="00B62F59" w:rsidP="00B62F59">
      <w:r>
        <w:t xml:space="preserve">                </w:t>
      </w:r>
      <w:r w:rsidRPr="00B62F59">
        <w:drawing>
          <wp:inline distT="0" distB="0" distL="0" distR="0" wp14:anchorId="21E086AC" wp14:editId="3D9B49F1">
            <wp:extent cx="3038497" cy="295277"/>
            <wp:effectExtent l="0" t="0" r="9525" b="9525"/>
            <wp:docPr id="84423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33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97" cy="2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54D5" w14:textId="539709F4" w:rsidR="00187692" w:rsidRDefault="00187692" w:rsidP="00E606B8">
      <w:pPr>
        <w:ind w:left="360"/>
      </w:pPr>
      <w:r w:rsidRPr="00187692">
        <w:rPr>
          <w:b/>
          <w:bCs/>
        </w:rPr>
        <w:t>Conviction</w:t>
      </w:r>
      <w:r w:rsidRPr="00187692">
        <w:t xml:space="preserve">: </w:t>
      </w:r>
      <w:r w:rsidR="00B62F59" w:rsidRPr="00B62F59">
        <w:t xml:space="preserve">How strongly the presence of LHS predicts the absence of RHS (or vice versa); reflects the </w:t>
      </w:r>
      <w:r w:rsidR="00B62F59" w:rsidRPr="00B62F59">
        <w:rPr>
          <w:b/>
          <w:bCs/>
        </w:rPr>
        <w:t>implication</w:t>
      </w:r>
      <w:r w:rsidR="00B62F59" w:rsidRPr="00B62F59">
        <w:t xml:space="preserve"> strength.</w:t>
      </w:r>
    </w:p>
    <w:p w14:paraId="03AD190C" w14:textId="61AFB62E" w:rsidR="00B62F59" w:rsidRPr="00B62F59" w:rsidRDefault="00B62F59" w:rsidP="00B62F59">
      <w:pPr>
        <w:numPr>
          <w:ilvl w:val="0"/>
          <w:numId w:val="3"/>
        </w:numPr>
      </w:pPr>
      <w:r w:rsidRPr="00B62F59">
        <w:t>Conviction = 1: No implication</w:t>
      </w:r>
      <w:r>
        <w:t xml:space="preserve">  , </w:t>
      </w:r>
      <w:r w:rsidRPr="00B62F59">
        <w:t>Conviction &gt; 1: Stronger implication</w:t>
      </w:r>
    </w:p>
    <w:p w14:paraId="15291CBD" w14:textId="77777777" w:rsidR="00B62F59" w:rsidRPr="00E606B8" w:rsidRDefault="00B62F59" w:rsidP="00E606B8">
      <w:pPr>
        <w:ind w:left="360"/>
      </w:pPr>
    </w:p>
    <w:p w14:paraId="44B793FF" w14:textId="77777777" w:rsidR="00E606B8" w:rsidRPr="00EA047E" w:rsidRDefault="00E606B8" w:rsidP="00E606B8">
      <w:pPr>
        <w:ind w:left="360"/>
        <w:rPr>
          <w:b/>
          <w:bCs/>
        </w:rPr>
      </w:pPr>
    </w:p>
    <w:p w14:paraId="057A67C1" w14:textId="77777777" w:rsidR="00EA047E" w:rsidRPr="00EA047E" w:rsidRDefault="00EA047E" w:rsidP="00EA047E">
      <w:pPr>
        <w:ind w:left="360"/>
        <w:rPr>
          <w:b/>
          <w:bCs/>
        </w:rPr>
      </w:pPr>
    </w:p>
    <w:p w14:paraId="68651A3B" w14:textId="77777777" w:rsidR="00EA047E" w:rsidRPr="007E1A71" w:rsidRDefault="00EA047E" w:rsidP="00D96D87">
      <w:pPr>
        <w:rPr>
          <w:b/>
          <w:bCs/>
        </w:rPr>
      </w:pPr>
    </w:p>
    <w:p w14:paraId="35720F8B" w14:textId="7EE1EE8F" w:rsidR="00B127FF" w:rsidRDefault="00B127FF" w:rsidP="002C18FC">
      <w:pPr>
        <w:rPr>
          <w:b/>
          <w:bCs/>
        </w:rPr>
      </w:pPr>
    </w:p>
    <w:p w14:paraId="3670F051" w14:textId="77777777" w:rsidR="002C18FC" w:rsidRDefault="002C18FC"/>
    <w:sectPr w:rsidR="002C1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F3D9C"/>
    <w:multiLevelType w:val="multilevel"/>
    <w:tmpl w:val="7D14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21427"/>
    <w:multiLevelType w:val="multilevel"/>
    <w:tmpl w:val="8D02F4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77FC5"/>
    <w:multiLevelType w:val="hybridMultilevel"/>
    <w:tmpl w:val="E328F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830157">
    <w:abstractNumId w:val="2"/>
  </w:num>
  <w:num w:numId="2" w16cid:durableId="815150724">
    <w:abstractNumId w:val="1"/>
  </w:num>
  <w:num w:numId="3" w16cid:durableId="114327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FC"/>
    <w:rsid w:val="001175B4"/>
    <w:rsid w:val="00187692"/>
    <w:rsid w:val="002C18FC"/>
    <w:rsid w:val="007E1A71"/>
    <w:rsid w:val="008C7F20"/>
    <w:rsid w:val="009150D1"/>
    <w:rsid w:val="00B127FF"/>
    <w:rsid w:val="00B62F59"/>
    <w:rsid w:val="00D96D87"/>
    <w:rsid w:val="00E606B8"/>
    <w:rsid w:val="00EA047E"/>
    <w:rsid w:val="00F2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BEB9"/>
  <w15:chartTrackingRefBased/>
  <w15:docId w15:val="{9D1FF2BD-379E-4A5C-B86A-7A5DD68E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FC"/>
  </w:style>
  <w:style w:type="paragraph" w:styleId="Heading1">
    <w:name w:val="heading 1"/>
    <w:basedOn w:val="Normal"/>
    <w:next w:val="Normal"/>
    <w:link w:val="Heading1Char"/>
    <w:uiPriority w:val="9"/>
    <w:qFormat/>
    <w:rsid w:val="002C1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F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6D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8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0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 S</dc:creator>
  <cp:keywords/>
  <dc:description/>
  <cp:lastModifiedBy>Parvathi S</cp:lastModifiedBy>
  <cp:revision>3</cp:revision>
  <dcterms:created xsi:type="dcterms:W3CDTF">2025-07-29T07:43:00Z</dcterms:created>
  <dcterms:modified xsi:type="dcterms:W3CDTF">2025-08-02T08:51:00Z</dcterms:modified>
</cp:coreProperties>
</file>