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39.85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Details</w:t>
            </w:r>
          </w:p>
        </w:tc>
      </w:tr>
      <w:tr>
        <w:tc>
          <w:tcPr>
            <w:tcW w:type="dxa" w:w="4320"/>
          </w:tcPr>
          <w:p>
            <w:r>
              <w:t>Company Name</w:t>
            </w:r>
          </w:p>
        </w:tc>
        <w:tc>
          <w:tcPr>
            <w:tcW w:type="dxa" w:w="4320"/>
          </w:tcPr>
          <w:p>
            <w:r>
              <w:t>TATA STEEL LIMITED</w:t>
            </w:r>
          </w:p>
        </w:tc>
      </w:tr>
      <w:tr>
        <w:tc>
          <w:tcPr>
            <w:tcW w:type="dxa" w:w="4320"/>
          </w:tcPr>
          <w:p>
            <w:r>
              <w:t>CIN</w:t>
            </w:r>
          </w:p>
        </w:tc>
        <w:tc>
          <w:tcPr>
            <w:tcW w:type="dxa" w:w="4320"/>
          </w:tcPr>
          <w:p>
            <w:r>
              <w:t>L27100MH1907PLC000260</w:t>
            </w:r>
          </w:p>
        </w:tc>
      </w:tr>
      <w:tr>
        <w:tc>
          <w:tcPr>
            <w:tcW w:type="dxa" w:w="4320"/>
          </w:tcPr>
          <w:p>
            <w:r>
              <w:t>Industry</w:t>
            </w:r>
          </w:p>
        </w:tc>
        <w:tc>
          <w:tcPr>
            <w:tcW w:type="dxa" w:w="4320"/>
          </w:tcPr>
          <w:p>
            <w:r>
              <w:t>steel</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tcPr>
          <w:p>
            <w:r>
              <w:rPr>
                <w:b/>
              </w:rPr>
              <w:t>Financial Metric</w:t>
            </w:r>
          </w:p>
        </w:tc>
        <w:tc>
          <w:tcPr>
            <w:tcW w:type="dxa" w:w="4320"/>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tcPr>
          <w:p>
            <w:r>
              <w:rPr>
                <w:b/>
              </w:rPr>
              <w:t>Credit Factor</w:t>
            </w:r>
          </w:p>
        </w:tc>
        <w:tc>
          <w:tcPr>
            <w:tcW w:type="dxa" w:w="4320"/>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Weight</w:t>
            </w:r>
          </w:p>
        </w:tc>
        <w:tc>
          <w:tcPr>
            <w:tcW w:type="dxa" w:w="2880"/>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**39.85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tcPr>
          <w:p>
            <w:r>
              <w:rPr>
                <w:b/>
              </w:rPr>
              <w:t>Loan Parameter</w:t>
            </w:r>
          </w:p>
        </w:tc>
        <w:tc>
          <w:tcPr>
            <w:tcW w:type="dxa" w:w="4320"/>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Test observations for committee memo.</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