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week, I worked on the first version of the dashboard, choosing to use the R programming language and the Shiny library due to their ease of deployment, which allows me to share the progress of the application more easily. I had a meeting with Carolina to show the first screen, which displayed only the simulation round data plotted on a map. She liked this initial version and suggested adding the ability to plot and analyze multiple domains. Initially, we were working with a 3 km point grid, but now we will also work with 6 km and 9 km grids, incorporating features into the visualizations to switch between them. Additionally, she provided guidance on what the second and third screens of the dashboard should include. The second screen will feature a heatmap showing the average error and RMSE measures for the stations with the simulations. The third will display a ROC curve, with the x-axis representing POD (Probability of Detection) and the y-axis representing FAR (False Alarm Ratio), with the points corresponding to different simulation rounds. I implemented these changes in the dashboard prototype and shared the link with her via email. Carolina is going to review some formulas so that we can also use other variables besides rainfall.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