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B7020" w14:textId="77777777" w:rsidR="007333FE" w:rsidRDefault="00000000">
      <w:pPr>
        <w:pStyle w:val="Heading1"/>
      </w:pPr>
      <w:r>
        <w:t>Multimodal Medical Assistant — Prototype (HPPCS[04])</w:t>
      </w:r>
    </w:p>
    <w:p w14:paraId="2F9963C7" w14:textId="77777777" w:rsidR="007333FE" w:rsidRDefault="00000000">
      <w:pPr>
        <w:pStyle w:val="Heading2"/>
      </w:pPr>
      <w:r>
        <w:t>Abstract</w:t>
      </w:r>
    </w:p>
    <w:p w14:paraId="2A958F5A" w14:textId="77777777" w:rsidR="007333FE" w:rsidRDefault="00000000">
      <w:pPr>
        <w:spacing w:line="360" w:lineRule="auto"/>
      </w:pPr>
      <w:r>
        <w:rPr>
          <w:sz w:val="24"/>
        </w:rPr>
        <w:t>This project presents a prototype Multimodal Medical Assistant that integrates clinical text and chest X-ray images to assist healthcare professionals with diagnostic insights. The system fuses natural-language understanding and image feature extraction using lightweight transformer-based encoders. A small projection head aligns the two modalities via contrastive learning. Large Language Models (LLMs) — Flan-T5-Small for explanation generation and DistilBART for diagnostic tagging — produce concise clinical interpretations. Synthetic patient cases were generated to simulate real-world multimodal inputs. The prototype outputs a similarity score, a diagnostic tag, and a brief medical explanation per case, stored as JSON conversations. Results demonstrate the feasibility of multimodal reasoning even on CPU/GPU-limited environments using open-source models. This work serves as a foundation for future fine-tuning on clinical datasets to achieve higher diagnostic accuracy and reliability.</w:t>
      </w:r>
    </w:p>
    <w:p w14:paraId="46A9432A" w14:textId="77777777" w:rsidR="007333FE" w:rsidRDefault="00000000">
      <w:pPr>
        <w:pStyle w:val="Heading2"/>
      </w:pPr>
      <w:r>
        <w:t>1. Introduction</w:t>
      </w:r>
    </w:p>
    <w:p w14:paraId="6682896F" w14:textId="77777777" w:rsidR="007333FE" w:rsidRDefault="00000000">
      <w:pPr>
        <w:spacing w:line="360" w:lineRule="auto"/>
      </w:pPr>
      <w:r>
        <w:rPr>
          <w:sz w:val="24"/>
        </w:rPr>
        <w:t>Medical diagnostics increasingly require intelligent systems capable of combining visual and textual data. Radiologists often correlate imaging results with patient notes, but such interpretation is time-consuming. This project explores a fusion-based AI assistant that processes both clinical notes and medical images to provide interpretable outputs. The motivation arises from the growing accessibility of open-source multimodal transformers (e.g., CLIP, MiniLM) and LLMs capable of summarization and reasoning. Leveraging these advances enables creation of assistive diagnostic tools even on modest computational resources.</w:t>
      </w:r>
    </w:p>
    <w:p w14:paraId="38DF45BC" w14:textId="77777777" w:rsidR="007333FE" w:rsidRDefault="00000000">
      <w:pPr>
        <w:pStyle w:val="Heading2"/>
      </w:pPr>
      <w:r>
        <w:t>2. Problem Statement</w:t>
      </w:r>
    </w:p>
    <w:p w14:paraId="6883120A" w14:textId="77777777" w:rsidR="007333FE" w:rsidRDefault="00000000">
      <w:pPr>
        <w:spacing w:line="360" w:lineRule="auto"/>
      </w:pPr>
      <w:r>
        <w:rPr>
          <w:sz w:val="24"/>
        </w:rPr>
        <w:t>Existing AI diagnostic systems are typically unimodal — either image-based or text-based. There is a lack of lightweight frameworks that can jointly interpret textual and imaging data for medical reasoning while maintaining explainability. The problem addressed here is designing a compact, interpretable multimodal pipeline that can correlate chest X-rays with clinical descriptions to suggest diagnostic insights.</w:t>
      </w:r>
    </w:p>
    <w:p w14:paraId="0757F42F" w14:textId="77777777" w:rsidR="007333FE" w:rsidRDefault="00000000">
      <w:pPr>
        <w:pStyle w:val="Heading2"/>
      </w:pPr>
      <w:r>
        <w:lastRenderedPageBreak/>
        <w:t>3. Objectives</w:t>
      </w:r>
    </w:p>
    <w:p w14:paraId="543F6DCA" w14:textId="77777777" w:rsidR="007333FE" w:rsidRDefault="00000000">
      <w:pPr>
        <w:pStyle w:val="ListBullet"/>
      </w:pPr>
      <w:r>
        <w:t>• Develop an end-to-end multimodal pipeline combining medical text and image data.</w:t>
      </w:r>
    </w:p>
    <w:p w14:paraId="2063B97F" w14:textId="77777777" w:rsidR="007333FE" w:rsidRDefault="00000000">
      <w:pPr>
        <w:pStyle w:val="ListBullet"/>
      </w:pPr>
      <w:r>
        <w:t>• Implement and align text and image embeddings using contrastive projection.</w:t>
      </w:r>
    </w:p>
    <w:p w14:paraId="2CD0122F" w14:textId="77777777" w:rsidR="007333FE" w:rsidRDefault="00000000">
      <w:pPr>
        <w:pStyle w:val="ListBullet"/>
      </w:pPr>
      <w:r>
        <w:t>• Generate human-readable explanations and diagnostic tags using LLMs.</w:t>
      </w:r>
    </w:p>
    <w:p w14:paraId="45564EC5" w14:textId="77777777" w:rsidR="007333FE" w:rsidRDefault="00000000">
      <w:pPr>
        <w:pStyle w:val="ListBullet"/>
      </w:pPr>
      <w:r>
        <w:t>• Demonstrate feasibility on synthetic datasets simulating clinical inputs.</w:t>
      </w:r>
    </w:p>
    <w:p w14:paraId="1B18B02A" w14:textId="77777777" w:rsidR="007333FE" w:rsidRDefault="00000000">
      <w:pPr>
        <w:pStyle w:val="ListBullet"/>
      </w:pPr>
      <w:r>
        <w:t>• Produce structured outputs and an automated project report in compliance with Capstone submission standards.</w:t>
      </w:r>
    </w:p>
    <w:p w14:paraId="1D2AF182" w14:textId="77777777" w:rsidR="007333FE" w:rsidRDefault="00000000">
      <w:pPr>
        <w:pStyle w:val="Heading2"/>
      </w:pPr>
      <w:r>
        <w:t>4. Methodology</w:t>
      </w:r>
    </w:p>
    <w:p w14:paraId="137FCF30" w14:textId="77777777" w:rsidR="007333FE" w:rsidRDefault="00000000">
      <w:pPr>
        <w:spacing w:line="360" w:lineRule="auto"/>
      </w:pPr>
      <w:r>
        <w:rPr>
          <w:sz w:val="24"/>
        </w:rPr>
        <w:t>Tools &amp; Technologies: Python 3.11, PyTorch, Transformers v4, Sentence-Transformers, ReportLab. Models: sentence-transformers/all-MiniLM-L6-v2 (text), openai/clip-vit-base-patch32 (image), google/flan-t5-small (explanation), and sshleifer/distilbart-cnn-12-6 (tagging). Environment: Kaggle Notebook (GPU/CPU fallback).</w:t>
      </w:r>
    </w:p>
    <w:p w14:paraId="293C1871" w14:textId="77777777" w:rsidR="007333FE" w:rsidRDefault="00000000">
      <w:pPr>
        <w:spacing w:line="360" w:lineRule="auto"/>
      </w:pPr>
      <w:r>
        <w:rPr>
          <w:sz w:val="24"/>
        </w:rPr>
        <w:t>Workflow: (1) Data Generation: Synthetic pairs of clinical notes and sample X-rays. (2) Feature Extraction: Text embeddings via MiniLM; image embeddings via CLIP. (3) Fusion Module: Projection heads trained with InfoNCE contrastive loss. (4) LLM Reasoning: Flan-T5-Small produces explanations; DistilBART yields diagnostic tags. (5) Reporting: Results saved as JSONs and summarized automatically into Report.pdf.</w:t>
      </w:r>
    </w:p>
    <w:p w14:paraId="01825CC7" w14:textId="77777777" w:rsidR="007333FE" w:rsidRDefault="00000000">
      <w:pPr>
        <w:pStyle w:val="Heading2"/>
      </w:pPr>
      <w:r>
        <w:t>5. System Design / Implementation</w:t>
      </w:r>
    </w:p>
    <w:p w14:paraId="012DFAD7" w14:textId="77777777" w:rsidR="007333FE" w:rsidRDefault="00000000">
      <w:pPr>
        <w:spacing w:line="360" w:lineRule="auto"/>
      </w:pPr>
      <w:r>
        <w:rPr>
          <w:sz w:val="24"/>
        </w:rPr>
        <w:t>Architecture Overview:</w:t>
      </w:r>
      <w:r>
        <w:rPr>
          <w:sz w:val="24"/>
        </w:rPr>
        <w:br/>
        <w:t>[Clinical Note] → [MiniLM Encoder] → [Projection Head + Similarity Computation] → [Fusion Score]</w:t>
      </w:r>
      <w:r>
        <w:rPr>
          <w:sz w:val="24"/>
        </w:rPr>
        <w:br/>
        <w:t>[Chest X-ray] → [CLIP Encoder] → [Projection Head] → [Fusion Score → Flan-T5 (Explanation), DistilBART (Tag)]</w:t>
      </w:r>
    </w:p>
    <w:p w14:paraId="5BFCB497" w14:textId="77777777" w:rsidR="007333FE" w:rsidRDefault="00000000">
      <w:pPr>
        <w:spacing w:line="360" w:lineRule="auto"/>
      </w:pPr>
      <w:r>
        <w:rPr>
          <w:sz w:val="24"/>
        </w:rPr>
        <w:t>Modules: text_pipeline.py (text embedding), image_pipeline.py (image encoding), fusion_pipeline.py (fusion and similarity), main.py (orchestration and reporting), demo_data.py (synthetic data). All modules reside in Codebase/ to ensure compatibility with Capstone evaluation.</w:t>
      </w:r>
    </w:p>
    <w:p w14:paraId="08A8E9D3" w14:textId="77777777" w:rsidR="007333FE" w:rsidRDefault="00000000">
      <w:pPr>
        <w:pStyle w:val="Heading2"/>
      </w:pPr>
      <w:r>
        <w:t>6. Results and Analysis</w:t>
      </w:r>
    </w:p>
    <w:p w14:paraId="531EEA2A" w14:textId="77777777" w:rsidR="007333FE" w:rsidRDefault="00000000">
      <w:pPr>
        <w:spacing w:line="360" w:lineRule="auto"/>
      </w:pPr>
      <w:r>
        <w:rPr>
          <w:sz w:val="24"/>
        </w:rPr>
        <w:t>Five demo cases were processed, generating JSON conversation and report summary files. Key diagnostic results are summarized below: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333FE" w14:paraId="7AD8A39C" w14:textId="77777777">
        <w:tc>
          <w:tcPr>
            <w:tcW w:w="2160" w:type="dxa"/>
          </w:tcPr>
          <w:p w14:paraId="640A3508" w14:textId="77777777" w:rsidR="007333FE" w:rsidRDefault="00000000">
            <w:r>
              <w:lastRenderedPageBreak/>
              <w:t>Case</w:t>
            </w:r>
          </w:p>
        </w:tc>
        <w:tc>
          <w:tcPr>
            <w:tcW w:w="2160" w:type="dxa"/>
          </w:tcPr>
          <w:p w14:paraId="76A163B2" w14:textId="77777777" w:rsidR="007333FE" w:rsidRDefault="00000000">
            <w:r>
              <w:t>Similarity</w:t>
            </w:r>
          </w:p>
        </w:tc>
        <w:tc>
          <w:tcPr>
            <w:tcW w:w="2160" w:type="dxa"/>
          </w:tcPr>
          <w:p w14:paraId="287AA42B" w14:textId="77777777" w:rsidR="007333FE" w:rsidRDefault="00000000">
            <w:r>
              <w:t>Diagnostic Tag</w:t>
            </w:r>
          </w:p>
        </w:tc>
        <w:tc>
          <w:tcPr>
            <w:tcW w:w="2160" w:type="dxa"/>
          </w:tcPr>
          <w:p w14:paraId="03F8CCE2" w14:textId="77777777" w:rsidR="007333FE" w:rsidRDefault="00000000">
            <w:r>
              <w:t>Key Explanation</w:t>
            </w:r>
          </w:p>
        </w:tc>
      </w:tr>
      <w:tr w:rsidR="007333FE" w14:paraId="2C30E4AB" w14:textId="77777777">
        <w:tc>
          <w:tcPr>
            <w:tcW w:w="2160" w:type="dxa"/>
          </w:tcPr>
          <w:p w14:paraId="640989A3" w14:textId="77777777" w:rsidR="007333FE" w:rsidRDefault="00000000">
            <w:r>
              <w:t>1</w:t>
            </w:r>
          </w:p>
        </w:tc>
        <w:tc>
          <w:tcPr>
            <w:tcW w:w="2160" w:type="dxa"/>
          </w:tcPr>
          <w:p w14:paraId="5CF216B1" w14:textId="77777777" w:rsidR="007333FE" w:rsidRDefault="00000000">
            <w:r>
              <w:t>-0.011</w:t>
            </w:r>
          </w:p>
        </w:tc>
        <w:tc>
          <w:tcPr>
            <w:tcW w:w="2160" w:type="dxa"/>
          </w:tcPr>
          <w:p w14:paraId="4E5D7465" w14:textId="77777777" w:rsidR="007333FE" w:rsidRDefault="00000000">
            <w:r>
              <w:t>Pneumonia</w:t>
            </w:r>
          </w:p>
        </w:tc>
        <w:tc>
          <w:tcPr>
            <w:tcW w:w="2160" w:type="dxa"/>
          </w:tcPr>
          <w:p w14:paraId="72471656" w14:textId="77777777" w:rsidR="007333FE" w:rsidRDefault="00000000">
            <w:r>
              <w:t>Focal consolidation consistent with lobar pneumonia.</w:t>
            </w:r>
          </w:p>
        </w:tc>
      </w:tr>
      <w:tr w:rsidR="007333FE" w14:paraId="10174F43" w14:textId="77777777">
        <w:tc>
          <w:tcPr>
            <w:tcW w:w="2160" w:type="dxa"/>
          </w:tcPr>
          <w:p w14:paraId="6AC13EAC" w14:textId="77777777" w:rsidR="007333FE" w:rsidRDefault="00000000">
            <w:r>
              <w:t>2</w:t>
            </w:r>
          </w:p>
        </w:tc>
        <w:tc>
          <w:tcPr>
            <w:tcW w:w="2160" w:type="dxa"/>
          </w:tcPr>
          <w:p w14:paraId="128E426D" w14:textId="77777777" w:rsidR="007333FE" w:rsidRDefault="00000000">
            <w:r>
              <w:t>-0.068</w:t>
            </w:r>
          </w:p>
        </w:tc>
        <w:tc>
          <w:tcPr>
            <w:tcW w:w="2160" w:type="dxa"/>
          </w:tcPr>
          <w:p w14:paraId="7696FF53" w14:textId="77777777" w:rsidR="007333FE" w:rsidRDefault="00000000">
            <w:r>
              <w:t>COPD</w:t>
            </w:r>
          </w:p>
        </w:tc>
        <w:tc>
          <w:tcPr>
            <w:tcW w:w="2160" w:type="dxa"/>
          </w:tcPr>
          <w:p w14:paraId="19CE080B" w14:textId="77777777" w:rsidR="007333FE" w:rsidRDefault="00000000">
            <w:r>
              <w:t>Hyperinflation and chronic changes suggestive of COPD.</w:t>
            </w:r>
          </w:p>
        </w:tc>
      </w:tr>
      <w:tr w:rsidR="007333FE" w14:paraId="19B684D0" w14:textId="77777777">
        <w:tc>
          <w:tcPr>
            <w:tcW w:w="2160" w:type="dxa"/>
          </w:tcPr>
          <w:p w14:paraId="694878D5" w14:textId="77777777" w:rsidR="007333FE" w:rsidRDefault="00000000">
            <w:r>
              <w:t>3</w:t>
            </w:r>
          </w:p>
        </w:tc>
        <w:tc>
          <w:tcPr>
            <w:tcW w:w="2160" w:type="dxa"/>
          </w:tcPr>
          <w:p w14:paraId="1C5065C3" w14:textId="77777777" w:rsidR="007333FE" w:rsidRDefault="00000000">
            <w:r>
              <w:t>-0.051</w:t>
            </w:r>
          </w:p>
        </w:tc>
        <w:tc>
          <w:tcPr>
            <w:tcW w:w="2160" w:type="dxa"/>
          </w:tcPr>
          <w:p w14:paraId="535CB046" w14:textId="77777777" w:rsidR="007333FE" w:rsidRDefault="00000000">
            <w:r>
              <w:t>Pneumothorax</w:t>
            </w:r>
          </w:p>
        </w:tc>
        <w:tc>
          <w:tcPr>
            <w:tcW w:w="2160" w:type="dxa"/>
          </w:tcPr>
          <w:p w14:paraId="25E33D61" w14:textId="77777777" w:rsidR="007333FE" w:rsidRDefault="00000000">
            <w:r>
              <w:t>Small apical pneumothorax; recommend urgent evaluation.</w:t>
            </w:r>
          </w:p>
        </w:tc>
      </w:tr>
      <w:tr w:rsidR="007333FE" w14:paraId="1512F999" w14:textId="77777777">
        <w:tc>
          <w:tcPr>
            <w:tcW w:w="2160" w:type="dxa"/>
          </w:tcPr>
          <w:p w14:paraId="0A11D97C" w14:textId="77777777" w:rsidR="007333FE" w:rsidRDefault="00000000">
            <w:r>
              <w:t>4</w:t>
            </w:r>
          </w:p>
        </w:tc>
        <w:tc>
          <w:tcPr>
            <w:tcW w:w="2160" w:type="dxa"/>
          </w:tcPr>
          <w:p w14:paraId="69D12D2E" w14:textId="77777777" w:rsidR="007333FE" w:rsidRDefault="00000000">
            <w:r>
              <w:t>-0.090</w:t>
            </w:r>
          </w:p>
        </w:tc>
        <w:tc>
          <w:tcPr>
            <w:tcW w:w="2160" w:type="dxa"/>
          </w:tcPr>
          <w:p w14:paraId="18BF3453" w14:textId="77777777" w:rsidR="007333FE" w:rsidRDefault="00000000">
            <w:r>
              <w:t>Pulmonary Embolism</w:t>
            </w:r>
          </w:p>
        </w:tc>
        <w:tc>
          <w:tcPr>
            <w:tcW w:w="2160" w:type="dxa"/>
          </w:tcPr>
          <w:p w14:paraId="7A471C3B" w14:textId="77777777" w:rsidR="007333FE" w:rsidRDefault="00000000">
            <w:r>
              <w:t>Non-specific on X-ray; suggest CT angiography.</w:t>
            </w:r>
          </w:p>
        </w:tc>
      </w:tr>
      <w:tr w:rsidR="007333FE" w14:paraId="5385D8F6" w14:textId="77777777">
        <w:tc>
          <w:tcPr>
            <w:tcW w:w="2160" w:type="dxa"/>
          </w:tcPr>
          <w:p w14:paraId="13FE274B" w14:textId="77777777" w:rsidR="007333FE" w:rsidRDefault="00000000">
            <w:r>
              <w:t>5</w:t>
            </w:r>
          </w:p>
        </w:tc>
        <w:tc>
          <w:tcPr>
            <w:tcW w:w="2160" w:type="dxa"/>
          </w:tcPr>
          <w:p w14:paraId="18363161" w14:textId="77777777" w:rsidR="007333FE" w:rsidRDefault="00000000">
            <w:r>
              <w:t>0.056</w:t>
            </w:r>
          </w:p>
        </w:tc>
        <w:tc>
          <w:tcPr>
            <w:tcW w:w="2160" w:type="dxa"/>
          </w:tcPr>
          <w:p w14:paraId="72111480" w14:textId="77777777" w:rsidR="007333FE" w:rsidRDefault="00000000">
            <w:r>
              <w:t>CHF</w:t>
            </w:r>
          </w:p>
        </w:tc>
        <w:tc>
          <w:tcPr>
            <w:tcW w:w="2160" w:type="dxa"/>
          </w:tcPr>
          <w:p w14:paraId="144C7088" w14:textId="77777777" w:rsidR="007333FE" w:rsidRDefault="00000000">
            <w:r>
              <w:t>Cardiomegaly and congestion indicating heart failure.</w:t>
            </w:r>
          </w:p>
        </w:tc>
      </w:tr>
    </w:tbl>
    <w:p w14:paraId="50E1411D" w14:textId="77777777" w:rsidR="007333FE" w:rsidRDefault="00000000">
      <w:pPr>
        <w:spacing w:line="360" w:lineRule="auto"/>
      </w:pPr>
      <w:r>
        <w:rPr>
          <w:sz w:val="24"/>
        </w:rPr>
        <w:t>The system successfully combined multimodal features to produce interpretable diagnostic summaries. Training executed efficiently on Kaggle GPU within 6 epochs. Similarity values were near zero due to synthetic data, which is expected for a prototype.</w:t>
      </w:r>
    </w:p>
    <w:p w14:paraId="6C8BD704" w14:textId="77777777" w:rsidR="007333FE" w:rsidRDefault="00000000">
      <w:pPr>
        <w:pStyle w:val="Heading2"/>
      </w:pPr>
      <w:r>
        <w:t>7. Conclusion and Future Work</w:t>
      </w:r>
    </w:p>
    <w:p w14:paraId="4BC49A5B" w14:textId="77777777" w:rsidR="007333FE" w:rsidRDefault="00000000">
      <w:pPr>
        <w:spacing w:line="360" w:lineRule="auto"/>
      </w:pPr>
      <w:r>
        <w:rPr>
          <w:sz w:val="24"/>
        </w:rPr>
        <w:t>This prototype demonstrates that multimodal fusion with open-source LLMs can generate concise, clinically relevant summaries from text and image data. Contributions include modular integration of MiniLM, CLIP, and LLMs with automated reporting. Future work involves fine-tuning encoders on real paired datasets, integrating attention-based fusion, and validating outputs with clinician feedback.</w:t>
      </w:r>
    </w:p>
    <w:p w14:paraId="50627019" w14:textId="77777777" w:rsidR="007333FE" w:rsidRDefault="00000000">
      <w:pPr>
        <w:pStyle w:val="Heading2"/>
      </w:pPr>
      <w:r>
        <w:t>9. References</w:t>
      </w:r>
    </w:p>
    <w:p w14:paraId="6B733D28" w14:textId="77777777" w:rsidR="007333FE" w:rsidRDefault="00000000">
      <w:r>
        <w:t>1. Radford A. et al., 'Learning Transferable Visual Models from Natural Language Supervision', ICML 2021 (CLIP).</w:t>
      </w:r>
    </w:p>
    <w:p w14:paraId="3EFE0BB6" w14:textId="77777777" w:rsidR="007333FE" w:rsidRDefault="00000000">
      <w:r>
        <w:t>2. Reimers N. et al., 'Sentence-Transformers: Sentence Embeddings using Siamese BERT-Networks', 2020.</w:t>
      </w:r>
    </w:p>
    <w:p w14:paraId="3314196A" w14:textId="77777777" w:rsidR="007333FE" w:rsidRDefault="00000000">
      <w:r>
        <w:t>3. Raffel C. et al., 'Exploring the Limits of Transfer Learning with a Unified Text-to-Text Transformer', JMLR 2020 (T5).</w:t>
      </w:r>
    </w:p>
    <w:p w14:paraId="251FB83F" w14:textId="77777777" w:rsidR="007333FE" w:rsidRDefault="00000000">
      <w:r>
        <w:lastRenderedPageBreak/>
        <w:t>4. Hugging Face Transformers Documentation (https://huggingface.co/docs).</w:t>
      </w:r>
    </w:p>
    <w:p w14:paraId="4CEC2054" w14:textId="77777777" w:rsidR="007333FE" w:rsidRDefault="00000000">
      <w:r>
        <w:t>5. PhysioNet MIMIC-CXR Database (https://physionet.org/content/mimic-cxr/).</w:t>
      </w:r>
    </w:p>
    <w:p w14:paraId="19A10F62" w14:textId="77777777" w:rsidR="007333FE" w:rsidRDefault="00000000">
      <w:pPr>
        <w:pStyle w:val="Heading2"/>
      </w:pPr>
      <w:r>
        <w:t>Acknowledgement</w:t>
      </w:r>
    </w:p>
    <w:p w14:paraId="52D7E669" w14:textId="77777777" w:rsidR="007333FE" w:rsidRDefault="00000000">
      <w:pPr>
        <w:spacing w:line="360" w:lineRule="auto"/>
      </w:pPr>
      <w:r>
        <w:rPr>
          <w:sz w:val="24"/>
        </w:rPr>
        <w:t>I would like to express sincere gratitude to the course instructors and evaluators for their guidance, and to the open-source AI community for providing models and tools that made this project feasible. Special thanks to Kaggle for enabling accessible GPU-based experimentation.</w:t>
      </w:r>
    </w:p>
    <w:sectPr w:rsidR="007333FE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F547A" w14:textId="77777777" w:rsidR="001A013D" w:rsidRDefault="001A013D" w:rsidP="0047344E">
      <w:pPr>
        <w:spacing w:after="0" w:line="240" w:lineRule="auto"/>
      </w:pPr>
      <w:r>
        <w:separator/>
      </w:r>
    </w:p>
  </w:endnote>
  <w:endnote w:type="continuationSeparator" w:id="0">
    <w:p w14:paraId="789CF5C3" w14:textId="77777777" w:rsidR="001A013D" w:rsidRDefault="001A013D" w:rsidP="0047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CFD3E" w14:textId="77777777" w:rsidR="0047344E" w:rsidRDefault="00473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12331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F83FAD" w14:textId="6DD63DD6" w:rsidR="0047344E" w:rsidRDefault="0047344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DD593C" w14:textId="77777777" w:rsidR="0047344E" w:rsidRDefault="004734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86C5F" w14:textId="77777777" w:rsidR="0047344E" w:rsidRDefault="00473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048A0" w14:textId="77777777" w:rsidR="001A013D" w:rsidRDefault="001A013D" w:rsidP="0047344E">
      <w:pPr>
        <w:spacing w:after="0" w:line="240" w:lineRule="auto"/>
      </w:pPr>
      <w:r>
        <w:separator/>
      </w:r>
    </w:p>
  </w:footnote>
  <w:footnote w:type="continuationSeparator" w:id="0">
    <w:p w14:paraId="71728703" w14:textId="77777777" w:rsidR="001A013D" w:rsidRDefault="001A013D" w:rsidP="00473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90A0B" w14:textId="77777777" w:rsidR="0047344E" w:rsidRDefault="00473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559A2" w14:textId="77777777" w:rsidR="0047344E" w:rsidRDefault="004734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E962A" w14:textId="77777777" w:rsidR="0047344E" w:rsidRDefault="00473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2346587">
    <w:abstractNumId w:val="8"/>
  </w:num>
  <w:num w:numId="2" w16cid:durableId="894660794">
    <w:abstractNumId w:val="6"/>
  </w:num>
  <w:num w:numId="3" w16cid:durableId="1463378755">
    <w:abstractNumId w:val="5"/>
  </w:num>
  <w:num w:numId="4" w16cid:durableId="9263442">
    <w:abstractNumId w:val="4"/>
  </w:num>
  <w:num w:numId="5" w16cid:durableId="877401379">
    <w:abstractNumId w:val="7"/>
  </w:num>
  <w:num w:numId="6" w16cid:durableId="233053501">
    <w:abstractNumId w:val="3"/>
  </w:num>
  <w:num w:numId="7" w16cid:durableId="1927156228">
    <w:abstractNumId w:val="2"/>
  </w:num>
  <w:num w:numId="8" w16cid:durableId="1562866123">
    <w:abstractNumId w:val="1"/>
  </w:num>
  <w:num w:numId="9" w16cid:durableId="207724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013D"/>
    <w:rsid w:val="0029639D"/>
    <w:rsid w:val="00326F90"/>
    <w:rsid w:val="0047344E"/>
    <w:rsid w:val="007333FE"/>
    <w:rsid w:val="009F31F2"/>
    <w:rsid w:val="00AA1D8D"/>
    <w:rsid w:val="00B47730"/>
    <w:rsid w:val="00CB0664"/>
    <w:rsid w:val="00F024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38777"/>
  <w14:defaultImageDpi w14:val="300"/>
  <w15:docId w15:val="{CC104D29-D479-4793-AE9B-77F299A7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Vamsi krishna reddy Emani</cp:lastModifiedBy>
  <cp:revision>3</cp:revision>
  <dcterms:created xsi:type="dcterms:W3CDTF">2025-10-05T17:20:00Z</dcterms:created>
  <dcterms:modified xsi:type="dcterms:W3CDTF">2025-10-05T17:22:00Z</dcterms:modified>
  <cp:category/>
</cp:coreProperties>
</file>