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AI-Based Compiler Error Message Rewriting</w:t>
      </w:r>
    </w:p>
    <w:p>
      <w:pPr>
        <w:pStyle w:val="Heading1"/>
        <w:jc w:val="center"/>
      </w:pPr>
      <w:r>
        <w:t>AI Compiler Tutor</w:t>
      </w:r>
    </w:p>
    <w:p>
      <w:pPr>
        <w:jc w:val="center"/>
      </w:pPr>
      <w:r>
        <w:rPr>
          <w:sz w:val="26"/>
        </w:rPr>
        <w:t>Project-Based Learning (PBL) Report</w:t>
        <w:br/>
        <w:t>Compiler Design · Semester 4</w:t>
        <w:br/>
        <w:t>Department of Computer Science and Engineering</w:t>
        <w:br/>
        <w:t>National Institute of Technology, Warangal</w:t>
        <w:br/>
        <w:t>April 2026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GCC error messages are designed for compiler engineers, not beginner students. This project—'AI Compiler Tutor'—intercepts GCC's cryptic output and transforms it into plain-English explanations with actionable code fixes and security-aware suggestions. It uses a hybrid architecture: deterministic rule-based matching handles 78% of errors, while a fine-tuned Google Flan-T5 neural model covers the remaining 22%. Evaluation shows a 222% improvement in clarity and 245% improvement in actionability over native GCC, while maintaining 100% diagnostic accuracy.</w:t>
      </w:r>
    </w:p>
    <w:p>
      <w:pPr>
        <w:pStyle w:val="Heading1"/>
      </w:pPr>
      <w:r>
        <w:t>2. Problem Statement</w:t>
      </w:r>
    </w:p>
    <w:p>
      <w:r>
        <w:t>When a beginner writes 'int x = 5' without a semicolon, GCC reports: 'error: expected ';' before 'printf''. While technically accurate, this assumes knowledge of C's parser and token stream. The core problem spans four dimensions:</w:t>
      </w:r>
    </w:p>
    <w:p>
      <w:pPr>
        <w:pStyle w:val="ListBullet"/>
      </w:pPr>
      <w:r>
        <w:t>Lexical Opacity: Terms like 'lvalue', 'rvalue', and 'implicit declaration' are meaningless to novices.</w:t>
      </w:r>
    </w:p>
    <w:p>
      <w:pPr>
        <w:pStyle w:val="ListBullet"/>
      </w:pPr>
      <w:r>
        <w:t>Lack of Actionability: Errors describe what is wrong, not how to fix it.</w:t>
      </w:r>
    </w:p>
    <w:p>
      <w:pPr>
        <w:pStyle w:val="ListBullet"/>
      </w:pPr>
      <w:r>
        <w:t>Security Blindness: GCC does not warn about dangerous but syntactically valid patterns (e.g., gets()).</w:t>
      </w:r>
    </w:p>
    <w:p>
      <w:pPr>
        <w:pStyle w:val="ListBullet"/>
      </w:pPr>
      <w:r>
        <w:t>Cascade Effects: A single mistake triggers multiple errors, overwhelming beginners.</w:t>
      </w:r>
    </w:p>
    <w:p>
      <w:r>
        <w:t>The research gap: no system transparently bridges standard GCC workflows with beginner-friendly, security-integrated, offline-capable explanations. AI Compiler Tutor fills that gap.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Intercept &amp; Parse: Capture raw GCC stderr and parse into structured error data.</w:t>
      </w:r>
    </w:p>
    <w:p>
      <w:pPr>
        <w:pStyle w:val="ListBullet"/>
      </w:pPr>
      <w:r>
        <w:t>Error Rewriting: Replace opaque jargon with plain English explanations.</w:t>
      </w:r>
    </w:p>
    <w:p>
      <w:pPr>
        <w:pStyle w:val="ListBullet"/>
      </w:pPr>
      <w:r>
        <w:t>Actionable Recommendations: Provide concrete, copy-paste code fixes.</w:t>
      </w:r>
    </w:p>
    <w:p>
      <w:pPr>
        <w:pStyle w:val="ListBullet"/>
      </w:pPr>
      <w:r>
        <w:t>Security-Aware Suggestions: Block unsafe patterns (gets, strcpy) and suggest secure alternatives.</w:t>
      </w:r>
    </w:p>
    <w:p>
      <w:pPr>
        <w:pStyle w:val="ListBullet"/>
      </w:pPr>
      <w:r>
        <w:t>AI Fallback: Use a fine-tuned Flan-T5 model for novel or complex errors.</w:t>
      </w:r>
    </w:p>
    <w:p>
      <w:r>
        <w:br w:type="page"/>
      </w:r>
    </w:p>
    <w:p>
      <w:pPr>
        <w:pStyle w:val="Heading1"/>
      </w:pPr>
      <w:r>
        <w:t>4. System Architecture</w:t>
      </w:r>
    </w:p>
    <w:p>
      <w:r>
        <w:t>The AI Compiler Tutor operates as a transparent intermediary between the programmer and GCC. Figure 1 below shows the complete processing pipeline.</w:t>
      </w:r>
    </w:p>
    <w:p>
      <w:r>
        <w:drawing>
          <wp:inline xmlns:a="http://schemas.openxmlformats.org/drawingml/2006/main" xmlns:pic="http://schemas.openxmlformats.org/drawingml/2006/picture">
            <wp:extent cx="5303520" cy="4635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AI Compiler Tutor — System Architecture</w:t>
      </w:r>
    </w:p>
    <w:p/>
    <w:p>
      <w:r>
        <w:t>The six core processing stages (as depicted in Figure 1):</w:t>
      </w:r>
    </w:p>
    <w:p>
      <w:pPr>
        <w:pStyle w:val="ListBullet"/>
      </w:pPr>
      <w:r>
        <w:rPr>
          <w:b/>
        </w:rPr>
        <w:t xml:space="preserve">Input Handling Module: </w:t>
      </w:r>
      <w:r>
        <w:t>Accepts the .c source file from the user and validates it before passing to the compiler wrapper.</w:t>
      </w:r>
    </w:p>
    <w:p>
      <w:pPr>
        <w:pStyle w:val="ListBullet"/>
      </w:pPr>
      <w:r>
        <w:rPr>
          <w:b/>
        </w:rPr>
        <w:t xml:space="preserve">Compiler Wrapper → System GCC: </w:t>
      </w:r>
      <w:r>
        <w:t>Invokes gcc -Wall -fsyntax-only as a sub-process, capturing stderr/exit code without generating a binary.</w:t>
      </w:r>
    </w:p>
    <w:p>
      <w:pPr>
        <w:pStyle w:val="ListBullet"/>
      </w:pPr>
      <w:r>
        <w:rPr>
          <w:b/>
        </w:rPr>
        <w:t xml:space="preserve">Error Parser Engine: </w:t>
      </w:r>
      <w:r>
        <w:t>Converts raw stderr text into structured error objects: file, line, column, error type, and message.</w:t>
      </w:r>
    </w:p>
    <w:p>
      <w:pPr>
        <w:pStyle w:val="ListBullet"/>
      </w:pPr>
      <w:r>
        <w:rPr>
          <w:b/>
        </w:rPr>
        <w:t xml:space="preserve">Rewriting &amp; Logic Module: </w:t>
      </w:r>
      <w:r>
        <w:t>The hybrid engine — queries the Explanation Database (rule-based, 115 patterns) and Source Code Reader (AST context) before invoking the AI model.</w:t>
      </w:r>
    </w:p>
    <w:p>
      <w:pPr>
        <w:pStyle w:val="ListBullet"/>
      </w:pPr>
      <w:r>
        <w:rPr>
          <w:b/>
        </w:rPr>
        <w:t xml:space="preserve">Security Filter: </w:t>
      </w:r>
      <w:r>
        <w:t>Intercepts all fix suggestions and blocks unsafe patterns (gets, strcpy, sprintf, unbounded scanf). Produces verified, safe output.</w:t>
      </w:r>
    </w:p>
    <w:p>
      <w:pPr>
        <w:pStyle w:val="ListBullet"/>
      </w:pPr>
      <w:r>
        <w:rPr>
          <w:b/>
        </w:rPr>
        <w:t xml:space="preserve">Output Formatter → User: </w:t>
      </w:r>
      <w:r>
        <w:t>Presents the beginner-friendly explanation with corrected code back to the user via CLI, Web, or Desktop GUI.</w:t>
      </w:r>
    </w:p>
    <w:p>
      <w:r>
        <w:br w:type="page"/>
      </w:r>
    </w:p>
    <w:p>
      <w:pPr>
        <w:pStyle w:val="Heading1"/>
      </w:pPr>
      <w:r>
        <w:t>5. Implementation</w:t>
      </w:r>
    </w:p>
    <w:p>
      <w:pPr>
        <w:pStyle w:val="Heading2"/>
      </w:pPr>
      <w:r>
        <w:t>5.1 Technology Stack</w:t>
      </w:r>
    </w:p>
    <w:p>
      <w:r>
        <w:t>Python 3.9+, PyTorch 2.0, Hugging Face Transformers 4.30 (Flan-T5-base, 250M params), pycparser 2.21 for AST construction, Flask 2.3 for the web interface, and tkinter for the desktop GUI.</w:t>
      </w:r>
    </w:p>
    <w:p>
      <w:pPr>
        <w:pStyle w:val="Heading2"/>
      </w:pPr>
      <w:r>
        <w:t>5.2 Dataset &amp; Model Training</w:t>
      </w:r>
    </w:p>
    <w:p>
      <w:r>
        <w:t>Errors are classified into 5 GCC pipeline stages: Syntax, Declaration, Type, Scope, and Linker. Starting from 10 base examples per category, systematic augmentation (identifier substitution, literal variation, comment injection) generated 11,550 training examples. Flan-T5-base was fine-tuned for 3 epochs (lr=5e-5, batch=16) achieving BLEU-4 = 0.92 on held-out test data. Rule-based matching (115 patterns) handles 78% of errors in under 5ms; the AI model covers the remaining 22%.</w:t>
      </w:r>
    </w:p>
    <w:p>
      <w:pPr>
        <w:pStyle w:val="Heading2"/>
      </w:pPr>
      <w:r>
        <w:t>5.3 Security Integration</w:t>
      </w:r>
    </w:p>
    <w:p>
      <w:r>
        <w:t>secure_checker.py maintains a blocklist of dangerous functions: gets(), strcpy(), strcat(), sprintf() (without bounds), and unbounded scanf(). It runs at two points: (1) proactively scanning source before compilation, and (2) validating all AI-suggested fixes. This embeds secure coding habits from students' first exposure to C.</w:t>
      </w:r>
    </w:p>
    <w:p>
      <w:pPr>
        <w:pStyle w:val="Heading1"/>
      </w:pPr>
      <w:r>
        <w:t>6. Evaluation &amp; Results</w:t>
      </w:r>
    </w:p>
    <w:p>
      <w:r>
        <w:t>Evaluated on 20 representative C programs using a 1–5 scale rubric scored by two independent reviewers (Cohen's kappa = 0.89):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GCC Default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AI Tutor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340"/>
          </w:tcPr>
          <w:p>
            <w:r>
              <w:t>Clarity</w:t>
            </w:r>
          </w:p>
        </w:tc>
        <w:tc>
          <w:tcPr>
            <w:tcW w:type="dxa" w:w="2340"/>
          </w:tcPr>
          <w:p>
            <w:r>
              <w:t>1.55 / 5.0</w:t>
            </w:r>
          </w:p>
        </w:tc>
        <w:tc>
          <w:tcPr>
            <w:tcW w:type="dxa" w:w="2340"/>
          </w:tcPr>
          <w:p>
            <w:r>
              <w:t>5.0 / 5.0</w:t>
            </w:r>
          </w:p>
        </w:tc>
        <w:tc>
          <w:tcPr>
            <w:tcW w:type="dxa" w:w="2340"/>
          </w:tcPr>
          <w:p>
            <w:r>
              <w:t>+222%</w:t>
            </w:r>
          </w:p>
        </w:tc>
      </w:tr>
      <w:tr>
        <w:tc>
          <w:tcPr>
            <w:tcW w:type="dxa" w:w="2340"/>
          </w:tcPr>
          <w:p>
            <w:r>
              <w:t>Actionability</w:t>
            </w:r>
          </w:p>
        </w:tc>
        <w:tc>
          <w:tcPr>
            <w:tcW w:type="dxa" w:w="2340"/>
          </w:tcPr>
          <w:p>
            <w:r>
              <w:t>1.45 / 5.0</w:t>
            </w:r>
          </w:p>
        </w:tc>
        <w:tc>
          <w:tcPr>
            <w:tcW w:type="dxa" w:w="2340"/>
          </w:tcPr>
          <w:p>
            <w:r>
              <w:t>5.0 / 5.0</w:t>
            </w:r>
          </w:p>
        </w:tc>
        <w:tc>
          <w:tcPr>
            <w:tcW w:type="dxa" w:w="2340"/>
          </w:tcPr>
          <w:p>
            <w:r>
              <w:t>+245%</w:t>
            </w:r>
          </w:p>
        </w:tc>
      </w:tr>
      <w:tr>
        <w:tc>
          <w:tcPr>
            <w:tcW w:type="dxa" w:w="2340"/>
          </w:tcPr>
          <w:p>
            <w:r>
              <w:t>Accuracy</w:t>
            </w:r>
          </w:p>
        </w:tc>
        <w:tc>
          <w:tcPr>
            <w:tcW w:type="dxa" w:w="2340"/>
          </w:tcPr>
          <w:p>
            <w:r>
              <w:t>5.0 / 5.0</w:t>
            </w:r>
          </w:p>
        </w:tc>
        <w:tc>
          <w:tcPr>
            <w:tcW w:type="dxa" w:w="2340"/>
          </w:tcPr>
          <w:p>
            <w:r>
              <w:t>5.0 / 5.0</w:t>
            </w:r>
          </w:p>
        </w:tc>
        <w:tc>
          <w:tcPr>
            <w:tcW w:type="dxa" w:w="2340"/>
          </w:tcPr>
          <w:p>
            <w:r>
              <w:t>Maintained</w:t>
            </w:r>
          </w:p>
        </w:tc>
      </w:tr>
      <w:tr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3.0 / 5.0</w:t>
            </w:r>
          </w:p>
        </w:tc>
        <w:tc>
          <w:tcPr>
            <w:tcW w:type="dxa" w:w="2340"/>
          </w:tcPr>
          <w:p>
            <w:r>
              <w:t>5.0 / 5.0</w:t>
            </w:r>
          </w:p>
        </w:tc>
        <w:tc>
          <w:tcPr>
            <w:tcW w:type="dxa" w:w="2340"/>
          </w:tcPr>
          <w:p>
            <w:r>
              <w:t>+67%</w:t>
            </w:r>
          </w:p>
        </w:tc>
      </w:tr>
    </w:tbl>
    <w:p/>
    <w:p>
      <w:r>
        <w:t>Error processing averages 0.23 seconds per error on a modern CPU. Rule-based matching executes in under 5ms; neural inference (100–200ms) occurs for only 22% of cases. Combined error coverage effectively reaches 100%.</w:t>
      </w:r>
    </w:p>
    <w:p>
      <w:pPr>
        <w:pStyle w:val="Heading1"/>
      </w:pPr>
      <w:r>
        <w:t>7. Conclusion &amp; Future Work</w:t>
      </w:r>
    </w:p>
    <w:p>
      <w:r>
        <w:t>The AI Compiler Tutor demonstrates that compiler tooling can bridge technical precision and pedagogical accessibility. The hybrid architecture achieves 100% error coverage while maintaining GCC's diagnostic accuracy. Security education is embedded directly in the feedback loop, instilling safe habits from the start.</w:t>
      </w:r>
    </w:p>
    <w:p>
      <w:r>
        <w:t>Key future directions include:</w:t>
      </w:r>
    </w:p>
    <w:p>
      <w:pPr>
        <w:pStyle w:val="ListBullet"/>
      </w:pPr>
      <w:r>
        <w:t>C++ Template Error Handling: Summarizing complex template instantiation failures.</w:t>
      </w:r>
    </w:p>
    <w:p>
      <w:pPr>
        <w:pStyle w:val="ListBullet"/>
      </w:pPr>
      <w:r>
        <w:t>Interactive Dialogue: Conversational follow-up questions for deeper pedagogical value.</w:t>
      </w:r>
    </w:p>
    <w:p>
      <w:pPr>
        <w:pStyle w:val="ListBullet"/>
      </w:pPr>
      <w:r>
        <w:t>Personalization: Adapting explanations to individual student knowledge levels.</w:t>
      </w:r>
    </w:p>
    <w:p>
      <w:pPr>
        <w:pStyle w:val="ListBullet"/>
      </w:pPr>
      <w:r>
        <w:t>IDE Plugins: VS Code / CLion integration for seamless inline assistance.</w:t>
      </w:r>
    </w:p>
    <w:p>
      <w:pPr>
        <w:pStyle w:val="ListBullet"/>
      </w:pPr>
      <w:r>
        <w:t>Runtime Errors: Expanding beyond compilation to segfaults and undefined behavior.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