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02CB" w14:textId="70F0A997" w:rsidR="00E50457" w:rsidRDefault="000B4704" w:rsidP="000B4704">
      <w:pPr>
        <w:ind w:left="100" w:hangingChars="50" w:hanging="100"/>
      </w:pPr>
      <w:r>
        <w:t>CH.VAMSI KRISHNA</w:t>
      </w:r>
    </w:p>
    <w:p w14:paraId="5BA702FC" w14:textId="31B03E1B" w:rsidR="000B4704" w:rsidRDefault="000B4704" w:rsidP="000B4704">
      <w:pPr>
        <w:ind w:left="100" w:hangingChars="50" w:hanging="100"/>
      </w:pPr>
      <w:r>
        <w:t>192111558</w:t>
      </w:r>
    </w:p>
    <w:p w14:paraId="10531997" w14:textId="77777777" w:rsidR="00E50457" w:rsidRDefault="00E50457">
      <w:pPr>
        <w:ind w:left="100" w:hangingChars="50" w:hanging="100"/>
      </w:pPr>
    </w:p>
    <w:p w14:paraId="5F096249" w14:textId="77777777" w:rsidR="00E50457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060C7FB6" w14:textId="77777777" w:rsidR="00E50457" w:rsidRDefault="00E50457">
      <w:pPr>
        <w:ind w:left="100" w:hangingChars="50" w:hanging="100"/>
        <w:jc w:val="center"/>
        <w:rPr>
          <w:b/>
          <w:bCs/>
        </w:rPr>
      </w:pPr>
    </w:p>
    <w:p w14:paraId="288C1FE4" w14:textId="77777777" w:rsidR="00E50457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22B03F34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9.Dynamic Routing using Packet Tracer ( OSPF)</w:t>
      </w:r>
    </w:p>
    <w:p w14:paraId="5E756B68" w14:textId="77777777" w:rsidR="00E50457" w:rsidRDefault="00E50457"/>
    <w:p w14:paraId="59A6537D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b/>
          <w:bCs/>
          <w:sz w:val="24"/>
          <w:szCs w:val="24"/>
        </w:rPr>
        <w:t>AIM :</w:t>
      </w:r>
      <w:r>
        <w:t xml:space="preserve">  To create </w:t>
      </w:r>
      <w:r>
        <w:rPr>
          <w:rFonts w:ascii="Palatino Linotype" w:hAnsi="Palatino Linotype"/>
        </w:rPr>
        <w:t xml:space="preserve">Dynamic Routing using Packet Tracer ( OSPF) </w:t>
      </w:r>
    </w:p>
    <w:p w14:paraId="5CDDD307" w14:textId="77777777" w:rsidR="00E50457" w:rsidRDefault="00E50457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44F58D9B" w14:textId="77777777" w:rsidR="00E50457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1B4659E3" w14:textId="77777777" w:rsidR="00E50457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2 pc and 3 router</w:t>
      </w:r>
    </w:p>
    <w:p w14:paraId="74F3267D" w14:textId="77777777" w:rsidR="00E50457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2F187F20" w14:textId="77777777" w:rsidR="00E50457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dynamic routing</w:t>
      </w:r>
    </w:p>
    <w:p w14:paraId="59D1AFE3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step5:-if message send correctly you got successfull other wise recheck the connections</w:t>
      </w:r>
    </w:p>
    <w:p w14:paraId="5C557952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</w:rPr>
        <w:t>Dynamic Routing using Packet Tracer Distance dynamic Routing</w:t>
      </w:r>
      <w:r>
        <w:rPr>
          <w:rFonts w:ascii="Palatino Linotype" w:hAnsi="Palatino Linotype"/>
          <w:sz w:val="24"/>
          <w:szCs w:val="24"/>
        </w:rPr>
        <w:t>.</w:t>
      </w:r>
    </w:p>
    <w:p w14:paraId="561C212B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10315B6C" w14:textId="77777777" w:rsidR="00E50457" w:rsidRDefault="00E50457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508CE7D2" w14:textId="77777777" w:rsidR="00E50457" w:rsidRDefault="00E50457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48A635DC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114300" distR="114300" wp14:anchorId="1C52E2D9" wp14:editId="32D56EA2">
            <wp:extent cx="5253990" cy="2315845"/>
            <wp:effectExtent l="0" t="0" r="3810" b="63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4"/>
                    <a:srcRect t="12430" r="241" b="940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935" w14:textId="77777777" w:rsidR="00E50457" w:rsidRDefault="00E50457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136CC965" w14:textId="77777777" w:rsidR="00E50457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114300" distR="114300" wp14:anchorId="4102017C" wp14:editId="04FFDA93">
            <wp:extent cx="5263515" cy="2640965"/>
            <wp:effectExtent l="0" t="0" r="9525" b="10795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5"/>
                    <a:srcRect t="7480" r="60" b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D193" w14:textId="77777777" w:rsidR="00E50457" w:rsidRDefault="00E50457"/>
    <w:sectPr w:rsidR="00E504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025C69"/>
    <w:rsid w:val="000B4704"/>
    <w:rsid w:val="00E50457"/>
    <w:rsid w:val="2F0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84BAD"/>
  <w15:docId w15:val="{CC1BF2B0-8DCC-4C7E-B51E-3A55B8A0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2022-09-27T16:27:00Z</dcterms:created>
  <dcterms:modified xsi:type="dcterms:W3CDTF">2022-09-28T08:35:00Z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FD6FAC461B074AA9A1AFB92D75442A33</vt:lpwstr>
  </property>
</Properties>
</file>