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B789" w14:textId="77777777" w:rsidR="00A45107" w:rsidRDefault="00A45107">
      <w:pPr>
        <w:pStyle w:val="Heading1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Technical Documentation: Project Phase 2</w:t>
      </w:r>
    </w:p>
    <w:p w14:paraId="177B42A0" w14:textId="77777777" w:rsidR="00A45107" w:rsidRDefault="00A45107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Objective Achieved</w:t>
      </w:r>
    </w:p>
    <w:p w14:paraId="5F6CC8EF" w14:textId="77777777" w:rsidR="00A45107" w:rsidRDefault="00A45107">
      <w:pPr>
        <w:rPr>
          <w:lang w:eastAsia="en-IN"/>
        </w:rPr>
      </w:pPr>
      <w:r>
        <w:t xml:space="preserve">Successfully designed and implemented the </w:t>
      </w:r>
      <w:r>
        <w:rPr>
          <w:b/>
          <w:bCs/>
        </w:rPr>
        <w:t>Cooperative Kernel Inter-Process Communication (IPC) Trigger</w:t>
      </w:r>
      <w:r>
        <w:t xml:space="preserve"> for the RP2040 using native ARMv6-M assembly language. This establishes the software-to-hardware interface required to invoke the operating system's scheduler on demand.</w:t>
      </w:r>
    </w:p>
    <w:p w14:paraId="67840C0A" w14:textId="77777777" w:rsidR="00A45107" w:rsidRDefault="00A45107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Architectural Components Implemented</w:t>
      </w:r>
    </w:p>
    <w:p w14:paraId="51B467B7" w14:textId="77777777" w:rsidR="00A45107" w:rsidRPr="00A45107" w:rsidRDefault="00A45107" w:rsidP="00A45107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A45107">
        <w:rPr>
          <w:b/>
          <w:bCs/>
          <w:sz w:val="24"/>
          <w:szCs w:val="24"/>
        </w:rPr>
        <w:t>Assembly-to-C Linkage:</w:t>
      </w:r>
      <w:r w:rsidRPr="00A45107">
        <w:rPr>
          <w:sz w:val="24"/>
          <w:szCs w:val="24"/>
        </w:rPr>
        <w:t xml:space="preserve"> Utilized </w:t>
      </w:r>
      <w:proofErr w:type="gramStart"/>
      <w:r w:rsidRPr="00A45107">
        <w:rPr>
          <w:sz w:val="24"/>
          <w:szCs w:val="24"/>
        </w:rPr>
        <w:t xml:space="preserve">the </w:t>
      </w:r>
      <w:r w:rsidRPr="00A45107">
        <w:rPr>
          <w:b/>
          <w:bCs/>
          <w:sz w:val="24"/>
          <w:szCs w:val="24"/>
        </w:rPr>
        <w:t>.global</w:t>
      </w:r>
      <w:proofErr w:type="gramEnd"/>
      <w:r w:rsidRPr="00A45107">
        <w:rPr>
          <w:b/>
          <w:bCs/>
          <w:sz w:val="24"/>
          <w:szCs w:val="24"/>
        </w:rPr>
        <w:t xml:space="preserve"> </w:t>
      </w:r>
      <w:proofErr w:type="spellStart"/>
      <w:r w:rsidRPr="00A45107">
        <w:rPr>
          <w:b/>
          <w:bCs/>
          <w:sz w:val="24"/>
          <w:szCs w:val="24"/>
        </w:rPr>
        <w:t>OS_Yield</w:t>
      </w:r>
      <w:proofErr w:type="spellEnd"/>
      <w:r w:rsidRPr="00A45107">
        <w:rPr>
          <w:sz w:val="24"/>
          <w:szCs w:val="24"/>
        </w:rPr>
        <w:t xml:space="preserve"> directive to export the assembly execution symbol into the project's global namespace, enabling type-safe invocation from the C translation unit via an </w:t>
      </w:r>
      <w:r w:rsidRPr="00A45107">
        <w:rPr>
          <w:b/>
          <w:bCs/>
          <w:sz w:val="24"/>
          <w:szCs w:val="24"/>
        </w:rPr>
        <w:t xml:space="preserve">extern void </w:t>
      </w:r>
      <w:proofErr w:type="spellStart"/>
      <w:r w:rsidRPr="00A45107">
        <w:rPr>
          <w:b/>
          <w:bCs/>
          <w:sz w:val="24"/>
          <w:szCs w:val="24"/>
        </w:rPr>
        <w:t>OS_Yield</w:t>
      </w:r>
      <w:proofErr w:type="spellEnd"/>
      <w:r w:rsidRPr="00A45107">
        <w:rPr>
          <w:b/>
          <w:bCs/>
          <w:sz w:val="24"/>
          <w:szCs w:val="24"/>
        </w:rPr>
        <w:t>(void);</w:t>
      </w:r>
      <w:r w:rsidRPr="00A45107">
        <w:rPr>
          <w:sz w:val="24"/>
          <w:szCs w:val="24"/>
        </w:rPr>
        <w:t xml:space="preserve"> declaration.</w:t>
      </w:r>
    </w:p>
    <w:p w14:paraId="10FBB5BE" w14:textId="77777777" w:rsidR="00A45107" w:rsidRDefault="00A45107" w:rsidP="00A45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Asynchronous Exception Request Allocation:</w:t>
      </w:r>
      <w:r>
        <w:rPr>
          <w:sz w:val="24"/>
          <w:szCs w:val="24"/>
        </w:rPr>
        <w:t xml:space="preserve"> Targeted the core </w:t>
      </w:r>
      <w:r>
        <w:rPr>
          <w:b/>
          <w:bCs/>
          <w:sz w:val="24"/>
          <w:szCs w:val="24"/>
        </w:rPr>
        <w:t>Interrupt Control and State Register (ICSR)</w:t>
      </w:r>
      <w:r>
        <w:rPr>
          <w:sz w:val="24"/>
          <w:szCs w:val="24"/>
        </w:rPr>
        <w:t xml:space="preserve"> located inside the private peripheral bus mapping of the Cortex-M0+ at address </w:t>
      </w:r>
      <w:r>
        <w:rPr>
          <w:b/>
          <w:bCs/>
          <w:sz w:val="24"/>
          <w:szCs w:val="24"/>
        </w:rPr>
        <w:t>0xE000ED04</w:t>
      </w:r>
      <w:r>
        <w:rPr>
          <w:sz w:val="24"/>
          <w:szCs w:val="24"/>
        </w:rPr>
        <w:t>. Configured code to write a high bit to position 28 (</w:t>
      </w:r>
      <w:r>
        <w:rPr>
          <w:b/>
          <w:bCs/>
          <w:sz w:val="24"/>
          <w:szCs w:val="24"/>
        </w:rPr>
        <w:t>PENDSVSET</w:t>
      </w:r>
      <w:r>
        <w:rPr>
          <w:sz w:val="24"/>
          <w:szCs w:val="24"/>
        </w:rPr>
        <w:t xml:space="preserve">), which triggers an asynchronous request to the </w:t>
      </w:r>
      <w:proofErr w:type="spellStart"/>
      <w:r>
        <w:rPr>
          <w:b/>
          <w:bCs/>
          <w:sz w:val="24"/>
          <w:szCs w:val="24"/>
        </w:rPr>
        <w:t>PendSV</w:t>
      </w:r>
      <w:proofErr w:type="spellEnd"/>
      <w:r>
        <w:rPr>
          <w:b/>
          <w:bCs/>
          <w:sz w:val="24"/>
          <w:szCs w:val="24"/>
        </w:rPr>
        <w:t xml:space="preserve"> (Pended Service Call)</w:t>
      </w:r>
      <w:r>
        <w:rPr>
          <w:sz w:val="24"/>
          <w:szCs w:val="24"/>
        </w:rPr>
        <w:t xml:space="preserve"> exception vector.</w:t>
      </w:r>
    </w:p>
    <w:p w14:paraId="237800D5" w14:textId="77777777" w:rsidR="00A45107" w:rsidRDefault="00A45107" w:rsidP="00A45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Memory and Pipeline Guarding:</w:t>
      </w:r>
      <w:r>
        <w:rPr>
          <w:sz w:val="24"/>
          <w:szCs w:val="24"/>
        </w:rPr>
        <w:t xml:space="preserve"> Integrated architectural barrier instructions (</w:t>
      </w:r>
      <w:r>
        <w:rPr>
          <w:b/>
          <w:bCs/>
          <w:sz w:val="24"/>
          <w:szCs w:val="24"/>
        </w:rPr>
        <w:t>DSB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ISB</w:t>
      </w:r>
      <w:r>
        <w:rPr>
          <w:sz w:val="24"/>
          <w:szCs w:val="24"/>
        </w:rPr>
        <w:t xml:space="preserve">) to enforce strict instruction sequencing. This guarantees that the memory store transaction to the NVIC completes entirely before the processor executes any subsequent pipeline stages or </w:t>
      </w:r>
      <w:proofErr w:type="gramStart"/>
      <w:r>
        <w:rPr>
          <w:sz w:val="24"/>
          <w:szCs w:val="24"/>
        </w:rPr>
        <w:t>returns back</w:t>
      </w:r>
      <w:proofErr w:type="gramEnd"/>
      <w:r>
        <w:rPr>
          <w:sz w:val="24"/>
          <w:szCs w:val="24"/>
        </w:rPr>
        <w:t xml:space="preserve"> to Thread Mode.</w:t>
      </w:r>
    </w:p>
    <w:p w14:paraId="5A492EE6" w14:textId="77777777" w:rsidR="00A45107" w:rsidRDefault="00A45107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The Next Step: The Core Context Switcher</w:t>
      </w:r>
    </w:p>
    <w:p w14:paraId="11646ED0" w14:textId="77777777" w:rsidR="00A45107" w:rsidRDefault="00A45107">
      <w:pPr>
        <w:rPr>
          <w:lang w:eastAsia="en-IN"/>
        </w:rPr>
      </w:pPr>
      <w:r>
        <w:t xml:space="preserve">Now that your C code can securely calculate stack pointer boundaries, pre-populate task tracking structures, and use </w:t>
      </w:r>
      <w:proofErr w:type="spellStart"/>
      <w:r>
        <w:rPr>
          <w:b/>
          <w:bCs/>
        </w:rPr>
        <w:t>OS_Yield</w:t>
      </w:r>
      <w:proofErr w:type="spellEnd"/>
      <w:r>
        <w:t xml:space="preserve"> to force the hardware into an exception state, you are ready for the most complex part of the entire project: </w:t>
      </w:r>
      <w:r>
        <w:rPr>
          <w:b/>
          <w:bCs/>
        </w:rPr>
        <w:t xml:space="preserve">Writing the actual </w:t>
      </w:r>
      <w:proofErr w:type="spellStart"/>
      <w:r>
        <w:rPr>
          <w:b/>
          <w:bCs/>
        </w:rPr>
        <w:t>PendSV_Handler</w:t>
      </w:r>
      <w:proofErr w:type="spellEnd"/>
      <w:r>
        <w:rPr>
          <w:b/>
          <w:bCs/>
        </w:rPr>
        <w:t xml:space="preserve"> context switcher in assembly.</w:t>
      </w:r>
    </w:p>
    <w:p w14:paraId="19BDC4B8" w14:textId="77777777" w:rsidR="00A45107" w:rsidRDefault="00A45107">
      <w:pPr>
        <w:rPr>
          <w:lang w:eastAsia="en-IN"/>
        </w:rPr>
      </w:pPr>
      <w:r>
        <w:t xml:space="preserve">This handler is what runs when </w:t>
      </w:r>
      <w:proofErr w:type="spellStart"/>
      <w:r>
        <w:rPr>
          <w:b/>
          <w:bCs/>
        </w:rPr>
        <w:t>OS_Yield</w:t>
      </w:r>
      <w:proofErr w:type="spellEnd"/>
      <w:r>
        <w:t xml:space="preserve"> triggers. It will physically swap the registers of </w:t>
      </w:r>
      <w:r>
        <w:rPr>
          <w:b/>
          <w:bCs/>
        </w:rPr>
        <w:t>TaskA</w:t>
      </w:r>
      <w:r>
        <w:t xml:space="preserve"> with </w:t>
      </w:r>
      <w:r>
        <w:rPr>
          <w:b/>
          <w:bCs/>
        </w:rPr>
        <w:t>TaskB</w:t>
      </w:r>
      <w:r>
        <w:t>.</w:t>
      </w:r>
    </w:p>
    <w:p w14:paraId="3E1BFB49" w14:textId="77777777" w:rsidR="00BE58FF" w:rsidRDefault="00BE58FF"/>
    <w:sectPr w:rsidR="00BE58FF" w:rsidSect="00A45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F54"/>
    <w:multiLevelType w:val="multilevel"/>
    <w:tmpl w:val="6B5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46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10"/>
    <w:rsid w:val="002E4992"/>
    <w:rsid w:val="00832A10"/>
    <w:rsid w:val="009F60A9"/>
    <w:rsid w:val="00A45107"/>
    <w:rsid w:val="00BE58FF"/>
    <w:rsid w:val="00DF0EAE"/>
    <w:rsid w:val="00E5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515B8-A8A0-480A-A86B-E0F0BBC2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283</Words>
  <Characters>1443</Characters>
  <Application>Microsoft Office Word</Application>
  <DocSecurity>0</DocSecurity>
  <Lines>26</Lines>
  <Paragraphs>16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kiran</dc:creator>
  <cp:keywords/>
  <dc:description/>
  <cp:lastModifiedBy>Vamsi kiran</cp:lastModifiedBy>
  <cp:revision>2</cp:revision>
  <dcterms:created xsi:type="dcterms:W3CDTF">2026-06-03T15:30:00Z</dcterms:created>
  <dcterms:modified xsi:type="dcterms:W3CDTF">2026-06-03T15:37:00Z</dcterms:modified>
</cp:coreProperties>
</file>