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B1F4" w14:textId="77777777" w:rsidR="006A2F4D" w:rsidRPr="006A2F4D" w:rsidRDefault="006A2F4D" w:rsidP="006A2F4D">
      <w:pPr>
        <w:pStyle w:val="p1"/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Global air quality &amp; health data:</w:t>
      </w:r>
    </w:p>
    <w:p w14:paraId="4F489896" w14:textId="1C22C400" w:rsidR="00427F96" w:rsidRPr="00E5118C" w:rsidRDefault="00427F96" w:rsidP="00E5118C">
      <w:pPr>
        <w:pStyle w:val="p1"/>
        <w:numPr>
          <w:ilvl w:val="0"/>
          <w:numId w:val="12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World Health Organization (WHO)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6A2F4D" w:rsidRPr="006A2F4D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Ambient (Outdoor) Air Pollution Data (updated 2024)</w:t>
      </w:r>
      <w:r w:rsidR="00E5118C">
        <w:rPr>
          <w:rFonts w:ascii="Avenir Book" w:hAnsi="Avenir Book"/>
          <w:sz w:val="24"/>
          <w:szCs w:val="24"/>
        </w:rPr>
        <w:t xml:space="preserve">: </w:t>
      </w:r>
      <w:hyperlink r:id="rId8" w:history="1">
        <w:r w:rsidR="00E5118C" w:rsidRPr="00397274">
          <w:rPr>
            <w:rStyle w:val="Hyperlink"/>
            <w:rFonts w:ascii="Avenir Book" w:hAnsi="Avenir Book"/>
            <w:sz w:val="24"/>
            <w:szCs w:val="24"/>
          </w:rPr>
          <w:t>https://www.who.int/data/gho/data/themes/air-pollution</w:t>
        </w:r>
      </w:hyperlink>
    </w:p>
    <w:p w14:paraId="0A6C1F7F" w14:textId="665336A7" w:rsidR="00427F96" w:rsidRPr="006A2F4D" w:rsidRDefault="006A2F4D" w:rsidP="00421FAB">
      <w:pPr>
        <w:pStyle w:val="p1"/>
        <w:numPr>
          <w:ilvl w:val="0"/>
          <w:numId w:val="12"/>
        </w:numPr>
        <w:spacing w:before="0" w:beforeAutospacing="0" w:after="0" w:afterAutospacing="0" w:line="240" w:lineRule="auto"/>
        <w:rPr>
          <w:rFonts w:ascii="Avenir Book" w:hAnsi="Avenir Book"/>
          <w:b/>
          <w:bCs/>
          <w:sz w:val="24"/>
          <w:szCs w:val="24"/>
        </w:rPr>
      </w:pPr>
      <w:proofErr w:type="spellStart"/>
      <w:r w:rsidRPr="006A2F4D">
        <w:rPr>
          <w:rFonts w:ascii="Avenir Book" w:hAnsi="Avenir Book"/>
          <w:b/>
          <w:bCs/>
          <w:sz w:val="24"/>
          <w:szCs w:val="24"/>
        </w:rPr>
        <w:t>Iqair</w:t>
      </w:r>
      <w:proofErr w:type="spellEnd"/>
      <w:r w:rsidRPr="006A2F4D">
        <w:rPr>
          <w:rFonts w:ascii="Avenir Book" w:hAnsi="Avenir Book"/>
          <w:b/>
          <w:bCs/>
          <w:sz w:val="24"/>
          <w:szCs w:val="24"/>
        </w:rPr>
        <w:t xml:space="preserve"> </w:t>
      </w:r>
      <w:r w:rsidR="00427F96" w:rsidRPr="006A2F4D">
        <w:rPr>
          <w:rFonts w:ascii="Avenir Book" w:hAnsi="Avenir Book"/>
          <w:b/>
          <w:bCs/>
          <w:sz w:val="24"/>
          <w:szCs w:val="24"/>
        </w:rPr>
        <w:t>2024 Global Air Quality Report</w:t>
      </w:r>
      <w:r w:rsidRPr="006A2F4D">
        <w:rPr>
          <w:rFonts w:ascii="Avenir Book" w:hAnsi="Avenir Book"/>
          <w:b/>
          <w:bCs/>
          <w:sz w:val="24"/>
          <w:szCs w:val="24"/>
        </w:rPr>
        <w:t xml:space="preserve">: </w:t>
      </w:r>
      <w:hyperlink r:id="rId9" w:history="1">
        <w:r w:rsidRPr="006A2F4D">
          <w:rPr>
            <w:rStyle w:val="Hyperlink"/>
            <w:rFonts w:ascii="Avenir Book" w:hAnsi="Avenir Book"/>
            <w:sz w:val="24"/>
            <w:szCs w:val="24"/>
          </w:rPr>
          <w:t>https://www.iqair.com/world-air-quality-report</w:t>
        </w:r>
      </w:hyperlink>
    </w:p>
    <w:p w14:paraId="31B6C4A0" w14:textId="2BFFBBD4" w:rsidR="002E015D" w:rsidRDefault="00427F96" w:rsidP="00421FAB">
      <w:pPr>
        <w:pStyle w:val="p2"/>
        <w:numPr>
          <w:ilvl w:val="0"/>
          <w:numId w:val="12"/>
        </w:numPr>
        <w:spacing w:before="0" w:beforeAutospacing="0" w:after="0" w:afterAutospacing="0" w:line="240" w:lineRule="auto"/>
        <w:rPr>
          <w:rFonts w:ascii="Avenir Book" w:hAnsi="Avenir Book"/>
        </w:rPr>
      </w:pPr>
      <w:r w:rsidRPr="006A2F4D">
        <w:rPr>
          <w:rFonts w:ascii="Avenir Book" w:hAnsi="Avenir Book"/>
          <w:b/>
          <w:bCs/>
        </w:rPr>
        <w:t xml:space="preserve">UNEP (United Nations Environment </w:t>
      </w:r>
      <w:proofErr w:type="spellStart"/>
      <w:r w:rsidRPr="006A2F4D">
        <w:rPr>
          <w:rFonts w:ascii="Avenir Book" w:hAnsi="Avenir Book"/>
          <w:b/>
          <w:bCs/>
        </w:rPr>
        <w:t>Programme</w:t>
      </w:r>
      <w:proofErr w:type="spellEnd"/>
      <w:r w:rsidRPr="006A2F4D">
        <w:rPr>
          <w:rFonts w:ascii="Avenir Book" w:hAnsi="Avenir Book"/>
          <w:b/>
          <w:bCs/>
        </w:rPr>
        <w:t>)</w:t>
      </w:r>
      <w:r w:rsidRPr="006A2F4D">
        <w:rPr>
          <w:rStyle w:val="s1"/>
          <w:rFonts w:ascii="Avenir Book" w:eastAsiaTheme="majorEastAsia" w:hAnsi="Avenir Book"/>
        </w:rPr>
        <w:t xml:space="preserve"> </w:t>
      </w:r>
      <w:r w:rsidR="006A2F4D" w:rsidRPr="006A2F4D">
        <w:rPr>
          <w:rStyle w:val="s1"/>
          <w:rFonts w:ascii="Avenir Book" w:eastAsiaTheme="majorEastAsia" w:hAnsi="Avenir Book"/>
        </w:rPr>
        <w:t xml:space="preserve">- </w:t>
      </w:r>
      <w:r w:rsidRPr="006A2F4D">
        <w:rPr>
          <w:rStyle w:val="s1"/>
          <w:rFonts w:ascii="Avenir Book" w:eastAsiaTheme="majorEastAsia" w:hAnsi="Avenir Book"/>
        </w:rPr>
        <w:t xml:space="preserve">Air Pollution </w:t>
      </w:r>
      <w:r w:rsidR="006A2F4D" w:rsidRPr="006A2F4D">
        <w:rPr>
          <w:rStyle w:val="s1"/>
          <w:rFonts w:ascii="Avenir Book" w:eastAsiaTheme="majorEastAsia" w:hAnsi="Avenir Book"/>
        </w:rPr>
        <w:t>&amp;</w:t>
      </w:r>
      <w:r w:rsidRPr="006A2F4D">
        <w:rPr>
          <w:rStyle w:val="s1"/>
          <w:rFonts w:ascii="Avenir Book" w:eastAsiaTheme="majorEastAsia" w:hAnsi="Avenir Book"/>
        </w:rPr>
        <w:t xml:space="preserve"> Environment Data Portal</w:t>
      </w:r>
      <w:r w:rsidR="002E015D">
        <w:rPr>
          <w:rFonts w:ascii="Avenir Book" w:hAnsi="Avenir Book"/>
        </w:rPr>
        <w:t xml:space="preserve"> </w:t>
      </w:r>
      <w:r w:rsidR="002E015D">
        <w:rPr>
          <w:rFonts w:ascii="Avenir Book" w:hAnsi="Avenir Book"/>
        </w:rPr>
        <w:fldChar w:fldCharType="begin"/>
      </w:r>
      <w:r w:rsidR="002E015D">
        <w:rPr>
          <w:rFonts w:ascii="Avenir Book" w:hAnsi="Avenir Book"/>
        </w:rPr>
        <w:instrText>HYPERLINK "</w:instrText>
      </w:r>
      <w:r w:rsidR="002E015D" w:rsidRPr="002E015D">
        <w:rPr>
          <w:rFonts w:ascii="Avenir Book" w:hAnsi="Avenir Book"/>
        </w:rPr>
        <w:instrText>https://www.unep.org/resources</w:instrText>
      </w:r>
      <w:r w:rsidR="002E015D">
        <w:rPr>
          <w:rFonts w:ascii="Avenir Book" w:hAnsi="Avenir Book"/>
        </w:rPr>
        <w:instrText>"</w:instrText>
      </w:r>
      <w:r w:rsidR="002E015D">
        <w:rPr>
          <w:rFonts w:ascii="Avenir Book" w:hAnsi="Avenir Book"/>
        </w:rPr>
        <w:fldChar w:fldCharType="separate"/>
      </w:r>
      <w:r w:rsidR="002E015D" w:rsidRPr="00397274">
        <w:rPr>
          <w:rStyle w:val="Hyperlink"/>
          <w:rFonts w:ascii="Avenir Book" w:hAnsi="Avenir Book"/>
        </w:rPr>
        <w:t>https://www.unep.org/resources</w:t>
      </w:r>
      <w:r w:rsidR="002E015D">
        <w:rPr>
          <w:rFonts w:ascii="Avenir Book" w:hAnsi="Avenir Book"/>
        </w:rPr>
        <w:fldChar w:fldCharType="end"/>
      </w:r>
    </w:p>
    <w:p w14:paraId="070CEE70" w14:textId="24320C86" w:rsidR="00427F96" w:rsidRPr="002E015D" w:rsidRDefault="00427F96" w:rsidP="00421FAB">
      <w:pPr>
        <w:pStyle w:val="p2"/>
        <w:numPr>
          <w:ilvl w:val="0"/>
          <w:numId w:val="12"/>
        </w:numPr>
        <w:spacing w:line="240" w:lineRule="auto"/>
        <w:rPr>
          <w:rStyle w:val="s2"/>
          <w:rFonts w:ascii="Avenir Book" w:hAnsi="Avenir Book"/>
        </w:rPr>
      </w:pPr>
      <w:r w:rsidRPr="002E015D">
        <w:rPr>
          <w:rStyle w:val="s1"/>
          <w:rFonts w:ascii="Avenir Book" w:eastAsiaTheme="majorEastAsia" w:hAnsi="Avenir Book"/>
          <w:b/>
          <w:bCs/>
        </w:rPr>
        <w:t>World Bank Climate Data Portal</w:t>
      </w:r>
      <w:r w:rsidRPr="002E015D">
        <w:rPr>
          <w:rFonts w:ascii="Avenir Book" w:hAnsi="Avenir Book"/>
        </w:rPr>
        <w:t xml:space="preserve"> </w:t>
      </w:r>
      <w:r w:rsidR="002E015D">
        <w:rPr>
          <w:rFonts w:ascii="Avenir Book" w:hAnsi="Avenir Book"/>
        </w:rPr>
        <w:t>-</w:t>
      </w:r>
      <w:r w:rsidRPr="002E015D">
        <w:rPr>
          <w:rFonts w:ascii="Avenir Book" w:hAnsi="Avenir Book"/>
        </w:rPr>
        <w:t xml:space="preserve"> Air Quality &amp; Emissions Indicators</w:t>
      </w:r>
      <w:r w:rsidR="002E015D">
        <w:rPr>
          <w:rFonts w:ascii="Avenir Book" w:hAnsi="Avenir Book"/>
        </w:rPr>
        <w:t>:</w:t>
      </w:r>
      <w:r w:rsidR="00421FAB">
        <w:rPr>
          <w:rFonts w:ascii="Avenir Book" w:hAnsi="Avenir Book"/>
        </w:rPr>
        <w:t xml:space="preserve"> </w:t>
      </w:r>
      <w:hyperlink r:id="rId10" w:history="1">
        <w:r w:rsidR="00421FAB" w:rsidRPr="00397274">
          <w:rPr>
            <w:rStyle w:val="Hyperlink"/>
            <w:rFonts w:ascii="Avenir Book" w:hAnsi="Avenir Book"/>
          </w:rPr>
          <w:t>https://data.worldbank.org</w:t>
        </w:r>
      </w:hyperlink>
    </w:p>
    <w:p w14:paraId="1623FE61" w14:textId="1BBB2F15" w:rsidR="00427F96" w:rsidRPr="006A2F4D" w:rsidRDefault="00427F96" w:rsidP="006A2F4D">
      <w:pPr>
        <w:pStyle w:val="Heading3"/>
        <w:spacing w:line="240" w:lineRule="auto"/>
        <w:jc w:val="both"/>
        <w:rPr>
          <w:rFonts w:ascii="Avenir Book" w:hAnsi="Avenir Book"/>
        </w:rPr>
      </w:pPr>
      <w:r w:rsidRPr="00421FAB">
        <w:rPr>
          <w:rStyle w:val="s1"/>
          <w:rFonts w:ascii="Avenir Book" w:eastAsiaTheme="majorEastAsia" w:hAnsi="Avenir Book" w:cs="Times New Roman"/>
          <w:b/>
          <w:bCs/>
          <w:smallCaps w:val="0"/>
          <w:spacing w:val="0"/>
        </w:rPr>
        <w:t>Market, Industry &amp; Economic Sources</w:t>
      </w:r>
      <w:r w:rsidR="00421FAB">
        <w:rPr>
          <w:rStyle w:val="s1"/>
          <w:rFonts w:ascii="Avenir Book" w:eastAsiaTheme="majorEastAsia" w:hAnsi="Avenir Book" w:cs="Times New Roman"/>
          <w:b/>
          <w:bCs/>
          <w:smallCaps w:val="0"/>
          <w:spacing w:val="0"/>
        </w:rPr>
        <w:t>:</w:t>
      </w:r>
    </w:p>
    <w:p w14:paraId="78021E06" w14:textId="02CDB219" w:rsidR="00427F96" w:rsidRPr="00421FAB" w:rsidRDefault="00427F96" w:rsidP="00421FAB">
      <w:pPr>
        <w:pStyle w:val="p1"/>
        <w:numPr>
          <w:ilvl w:val="0"/>
          <w:numId w:val="13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Grand View Research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421FAB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Air Purifier Market Size, Share &amp; Trends Report, 2024</w:t>
      </w:r>
      <w:r w:rsidR="00421FAB">
        <w:rPr>
          <w:rFonts w:ascii="Avenir Book" w:hAnsi="Avenir Book"/>
          <w:sz w:val="24"/>
          <w:szCs w:val="24"/>
        </w:rPr>
        <w:t xml:space="preserve"> - </w:t>
      </w:r>
      <w:r w:rsidRPr="006A2F4D">
        <w:rPr>
          <w:rFonts w:ascii="Avenir Book" w:hAnsi="Avenir Book"/>
          <w:sz w:val="24"/>
          <w:szCs w:val="24"/>
        </w:rPr>
        <w:t>2030</w:t>
      </w:r>
      <w:r w:rsidR="00421FAB">
        <w:rPr>
          <w:rFonts w:ascii="Avenir Book" w:hAnsi="Avenir Book"/>
          <w:sz w:val="24"/>
          <w:szCs w:val="24"/>
        </w:rPr>
        <w:t xml:space="preserve">: </w:t>
      </w:r>
      <w:r w:rsidR="00421FAB">
        <w:rPr>
          <w:rFonts w:ascii="Avenir Book" w:hAnsi="Avenir Book"/>
          <w:sz w:val="24"/>
          <w:szCs w:val="24"/>
        </w:rPr>
        <w:fldChar w:fldCharType="begin"/>
      </w:r>
      <w:r w:rsidR="00421FAB">
        <w:rPr>
          <w:rFonts w:ascii="Avenir Book" w:hAnsi="Avenir Book"/>
          <w:sz w:val="24"/>
          <w:szCs w:val="24"/>
        </w:rPr>
        <w:instrText>HYPERLINK "</w:instrText>
      </w:r>
      <w:r w:rsidR="00421FAB" w:rsidRPr="00421FAB">
        <w:rPr>
          <w:rFonts w:ascii="Avenir Book" w:hAnsi="Avenir Book"/>
          <w:sz w:val="24"/>
          <w:szCs w:val="24"/>
        </w:rPr>
        <w:instrText>https://www.grandviewresearch.com/industry-analysis/air-purifier-market</w:instrText>
      </w:r>
      <w:r w:rsidR="00421FAB">
        <w:rPr>
          <w:rFonts w:ascii="Avenir Book" w:hAnsi="Avenir Book"/>
          <w:sz w:val="24"/>
          <w:szCs w:val="24"/>
        </w:rPr>
        <w:instrText>"</w:instrText>
      </w:r>
      <w:r w:rsidR="00421FAB">
        <w:rPr>
          <w:rFonts w:ascii="Avenir Book" w:hAnsi="Avenir Book"/>
          <w:sz w:val="24"/>
          <w:szCs w:val="24"/>
        </w:rPr>
        <w:fldChar w:fldCharType="separate"/>
      </w:r>
      <w:r w:rsidR="00421FAB" w:rsidRPr="00397274">
        <w:rPr>
          <w:rStyle w:val="Hyperlink"/>
          <w:rFonts w:ascii="Avenir Book" w:hAnsi="Avenir Book"/>
          <w:sz w:val="24"/>
          <w:szCs w:val="24"/>
        </w:rPr>
        <w:t>https://www.grandviewresearch.com/industry-analysis/air-purifier-market</w:t>
      </w:r>
      <w:r w:rsidR="00421FAB">
        <w:rPr>
          <w:rFonts w:ascii="Avenir Book" w:hAnsi="Avenir Book"/>
          <w:sz w:val="24"/>
          <w:szCs w:val="24"/>
        </w:rPr>
        <w:fldChar w:fldCharType="end"/>
      </w:r>
    </w:p>
    <w:p w14:paraId="1E257783" w14:textId="42B05C32" w:rsidR="00427F96" w:rsidRPr="00421FAB" w:rsidRDefault="00427F96" w:rsidP="00421FAB">
      <w:pPr>
        <w:pStyle w:val="p1"/>
        <w:numPr>
          <w:ilvl w:val="0"/>
          <w:numId w:val="13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Statista Market Outlook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421FAB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Air Purifier Industry Revenue by Region</w:t>
      </w:r>
      <w:r w:rsidR="00421FAB">
        <w:rPr>
          <w:rFonts w:ascii="Avenir Book" w:hAnsi="Avenir Book"/>
          <w:sz w:val="24"/>
          <w:szCs w:val="24"/>
        </w:rPr>
        <w:t xml:space="preserve">: </w:t>
      </w:r>
      <w:r w:rsidR="00421FAB">
        <w:rPr>
          <w:rFonts w:ascii="Avenir Book" w:hAnsi="Avenir Book"/>
          <w:sz w:val="24"/>
          <w:szCs w:val="24"/>
        </w:rPr>
        <w:fldChar w:fldCharType="begin"/>
      </w:r>
      <w:r w:rsidR="00421FAB">
        <w:rPr>
          <w:rFonts w:ascii="Avenir Book" w:hAnsi="Avenir Book"/>
          <w:sz w:val="24"/>
          <w:szCs w:val="24"/>
        </w:rPr>
        <w:instrText>HYPERLINK "</w:instrText>
      </w:r>
      <w:r w:rsidR="00421FAB" w:rsidRPr="00421FAB">
        <w:rPr>
          <w:rFonts w:ascii="Avenir Book" w:hAnsi="Avenir Book"/>
          <w:sz w:val="24"/>
          <w:szCs w:val="24"/>
        </w:rPr>
        <w:instrText>https://www.statista.com/outlook/hmo/air-purifiers/worldwide</w:instrText>
      </w:r>
      <w:r w:rsidR="00421FAB">
        <w:rPr>
          <w:rFonts w:ascii="Avenir Book" w:hAnsi="Avenir Book"/>
          <w:sz w:val="24"/>
          <w:szCs w:val="24"/>
        </w:rPr>
        <w:instrText>"</w:instrText>
      </w:r>
      <w:r w:rsidR="00421FAB">
        <w:rPr>
          <w:rFonts w:ascii="Avenir Book" w:hAnsi="Avenir Book"/>
          <w:sz w:val="24"/>
          <w:szCs w:val="24"/>
        </w:rPr>
        <w:fldChar w:fldCharType="separate"/>
      </w:r>
      <w:r w:rsidR="00421FAB" w:rsidRPr="00397274">
        <w:rPr>
          <w:rStyle w:val="Hyperlink"/>
          <w:rFonts w:ascii="Avenir Book" w:hAnsi="Avenir Book"/>
          <w:sz w:val="24"/>
          <w:szCs w:val="24"/>
        </w:rPr>
        <w:t>https://www.statista.com/outlook/hmo/air-purifiers/worldwide</w:t>
      </w:r>
      <w:r w:rsidR="00421FAB">
        <w:rPr>
          <w:rFonts w:ascii="Avenir Book" w:hAnsi="Avenir Book"/>
          <w:sz w:val="24"/>
          <w:szCs w:val="24"/>
        </w:rPr>
        <w:fldChar w:fldCharType="end"/>
      </w:r>
    </w:p>
    <w:p w14:paraId="7F5AA940" w14:textId="4EB2F6BC" w:rsidR="00427F96" w:rsidRPr="00421FAB" w:rsidRDefault="00427F96" w:rsidP="00421FAB">
      <w:pPr>
        <w:pStyle w:val="p1"/>
        <w:numPr>
          <w:ilvl w:val="0"/>
          <w:numId w:val="13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Mordor Intelligence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421FAB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Air Purifier Market Forecast 2024</w:t>
      </w:r>
      <w:r w:rsidR="00421FAB">
        <w:rPr>
          <w:rFonts w:ascii="Avenir Book" w:hAnsi="Avenir Book"/>
          <w:sz w:val="24"/>
          <w:szCs w:val="24"/>
        </w:rPr>
        <w:t xml:space="preserve"> - </w:t>
      </w:r>
      <w:r w:rsidRPr="006A2F4D">
        <w:rPr>
          <w:rFonts w:ascii="Avenir Book" w:hAnsi="Avenir Book"/>
          <w:sz w:val="24"/>
          <w:szCs w:val="24"/>
        </w:rPr>
        <w:t>2029</w:t>
      </w:r>
      <w:r w:rsidR="00421FAB">
        <w:rPr>
          <w:rFonts w:ascii="Avenir Book" w:hAnsi="Avenir Book"/>
          <w:sz w:val="24"/>
          <w:szCs w:val="24"/>
        </w:rPr>
        <w:t xml:space="preserve">: </w:t>
      </w:r>
      <w:hyperlink r:id="rId11" w:history="1">
        <w:r w:rsidR="00421FAB" w:rsidRPr="00397274">
          <w:rPr>
            <w:rStyle w:val="Hyperlink"/>
            <w:rFonts w:ascii="Avenir Book" w:hAnsi="Avenir Book"/>
            <w:sz w:val="24"/>
            <w:szCs w:val="24"/>
          </w:rPr>
          <w:t>https://www.mordorintelligence.com</w:t>
        </w:r>
      </w:hyperlink>
    </w:p>
    <w:p w14:paraId="27DA8510" w14:textId="62AE2AF5" w:rsidR="00427F96" w:rsidRPr="00421FAB" w:rsidRDefault="00427F96" w:rsidP="00421FAB">
      <w:pPr>
        <w:pStyle w:val="p1"/>
        <w:numPr>
          <w:ilvl w:val="0"/>
          <w:numId w:val="13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Bloomberg Carbon Market Review (2024)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421FAB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Global Carbon Credit Market Valued at $850B</w:t>
      </w:r>
      <w:r w:rsidR="00421FAB">
        <w:rPr>
          <w:rFonts w:ascii="Avenir Book" w:hAnsi="Avenir Book"/>
          <w:sz w:val="24"/>
          <w:szCs w:val="24"/>
        </w:rPr>
        <w:t xml:space="preserve">: </w:t>
      </w:r>
      <w:hyperlink r:id="rId12" w:history="1">
        <w:r w:rsidR="00421FAB" w:rsidRPr="00397274">
          <w:rPr>
            <w:rStyle w:val="Hyperlink"/>
            <w:rFonts w:ascii="Avenir Book" w:hAnsi="Avenir Book"/>
            <w:sz w:val="24"/>
            <w:szCs w:val="24"/>
          </w:rPr>
          <w:t>https://www.bloomberg.com/markets</w:t>
        </w:r>
      </w:hyperlink>
    </w:p>
    <w:p w14:paraId="11641099" w14:textId="1A1CEC9E" w:rsidR="00427F96" w:rsidRPr="00E5118C" w:rsidRDefault="00427F96" w:rsidP="006A2F4D">
      <w:pPr>
        <w:pStyle w:val="p1"/>
        <w:numPr>
          <w:ilvl w:val="0"/>
          <w:numId w:val="13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IMARC Group Report (2024)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421FAB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Oxygen Bar &amp; Bottled Air Market Trends</w:t>
      </w:r>
      <w:r w:rsidR="00421FAB">
        <w:rPr>
          <w:rFonts w:ascii="Avenir Book" w:hAnsi="Avenir Book"/>
          <w:sz w:val="24"/>
          <w:szCs w:val="24"/>
        </w:rPr>
        <w:t>:</w:t>
      </w:r>
      <w:r w:rsidR="00E5118C">
        <w:rPr>
          <w:rFonts w:ascii="Avenir Book" w:hAnsi="Avenir Book"/>
          <w:sz w:val="24"/>
          <w:szCs w:val="24"/>
        </w:rPr>
        <w:t xml:space="preserve"> </w:t>
      </w:r>
      <w:hyperlink r:id="rId13" w:history="1">
        <w:r w:rsidR="00E5118C" w:rsidRPr="00397274">
          <w:rPr>
            <w:rStyle w:val="Hyperlink"/>
            <w:rFonts w:ascii="Avenir Book" w:hAnsi="Avenir Book"/>
            <w:sz w:val="24"/>
            <w:szCs w:val="24"/>
          </w:rPr>
          <w:t>https://www.imarcgroup.com</w:t>
        </w:r>
      </w:hyperlink>
    </w:p>
    <w:p w14:paraId="22186A2A" w14:textId="77777777" w:rsidR="00E5118C" w:rsidRDefault="00E5118C" w:rsidP="00E5118C">
      <w:pPr>
        <w:pStyle w:val="Heading3"/>
        <w:spacing w:line="240" w:lineRule="auto"/>
        <w:jc w:val="both"/>
        <w:rPr>
          <w:rStyle w:val="s1"/>
          <w:rFonts w:eastAsiaTheme="majorEastAsia" w:cs="Times New Roman"/>
          <w:b/>
          <w:bCs/>
          <w:smallCaps w:val="0"/>
          <w:spacing w:val="0"/>
        </w:rPr>
      </w:pPr>
    </w:p>
    <w:p w14:paraId="46DD6E49" w14:textId="78E5C736" w:rsidR="00427F96" w:rsidRPr="00E5118C" w:rsidRDefault="00E5118C" w:rsidP="00E5118C">
      <w:pPr>
        <w:pStyle w:val="Heading3"/>
        <w:spacing w:line="240" w:lineRule="auto"/>
        <w:jc w:val="both"/>
        <w:rPr>
          <w:rStyle w:val="s1"/>
          <w:rFonts w:ascii="Avenir Book" w:eastAsiaTheme="majorEastAsia" w:hAnsi="Avenir Book" w:cs="Times New Roman"/>
          <w:b/>
          <w:bCs/>
          <w:smallCaps w:val="0"/>
          <w:spacing w:val="0"/>
        </w:rPr>
      </w:pPr>
      <w:r w:rsidRPr="00E5118C">
        <w:rPr>
          <w:rStyle w:val="s1"/>
          <w:rFonts w:ascii="Avenir Book" w:eastAsiaTheme="majorEastAsia" w:hAnsi="Avenir Book" w:cs="Times New Roman"/>
          <w:b/>
          <w:bCs/>
          <w:smallCaps w:val="0"/>
          <w:spacing w:val="0"/>
        </w:rPr>
        <w:t>Country wise specific case studies:</w:t>
      </w:r>
    </w:p>
    <w:p w14:paraId="37DCC2E8" w14:textId="210C5BB3" w:rsidR="00427F96" w:rsidRPr="00E5118C" w:rsidRDefault="00427F96" w:rsidP="00E5118C">
      <w:pPr>
        <w:pStyle w:val="Heading4"/>
        <w:spacing w:before="0" w:line="240" w:lineRule="auto"/>
        <w:jc w:val="both"/>
        <w:rPr>
          <w:rFonts w:ascii="Avenir Book" w:hAnsi="Avenir Book"/>
          <w:b/>
          <w:bCs/>
          <w:sz w:val="24"/>
          <w:szCs w:val="24"/>
        </w:rPr>
      </w:pPr>
      <w:r w:rsidRPr="00E5118C">
        <w:rPr>
          <w:rFonts w:ascii="Avenir Book" w:hAnsi="Avenir Book"/>
          <w:b/>
          <w:bCs/>
          <w:sz w:val="24"/>
          <w:szCs w:val="24"/>
        </w:rPr>
        <w:t>India</w:t>
      </w:r>
      <w:r w:rsidR="00E5118C">
        <w:rPr>
          <w:rFonts w:ascii="Avenir Book" w:hAnsi="Avenir Book"/>
          <w:b/>
          <w:bCs/>
          <w:sz w:val="24"/>
          <w:szCs w:val="24"/>
        </w:rPr>
        <w:t>:</w:t>
      </w:r>
    </w:p>
    <w:p w14:paraId="22299165" w14:textId="7EF6FD99" w:rsidR="00427F96" w:rsidRPr="00E5118C" w:rsidRDefault="00427F96" w:rsidP="00E5118C">
      <w:pPr>
        <w:pStyle w:val="p1"/>
        <w:numPr>
          <w:ilvl w:val="0"/>
          <w:numId w:val="14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Fonts w:ascii="Avenir Book" w:hAnsi="Avenir Book"/>
          <w:b/>
          <w:bCs/>
          <w:sz w:val="24"/>
          <w:szCs w:val="24"/>
        </w:rPr>
        <w:t>Central Pollution Control Board (CPCB), Government of India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 xml:space="preserve"> </w:t>
      </w:r>
      <w:r w:rsidR="00E5118C">
        <w:rPr>
          <w:rStyle w:val="s1"/>
          <w:rFonts w:ascii="Avenir Book" w:eastAsiaTheme="majorEastAsia" w:hAnsi="Avenir Book"/>
          <w:sz w:val="24"/>
          <w:szCs w:val="24"/>
        </w:rPr>
        <w:t>-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 xml:space="preserve"> Delhi AQI Bulletins 2021</w:t>
      </w:r>
      <w:r w:rsidR="00E5118C">
        <w:rPr>
          <w:rStyle w:val="s1"/>
          <w:rFonts w:ascii="Avenir Book" w:eastAsiaTheme="majorEastAsia" w:hAnsi="Avenir Book"/>
          <w:sz w:val="24"/>
          <w:szCs w:val="24"/>
        </w:rPr>
        <w:t xml:space="preserve">- 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>2024</w:t>
      </w:r>
      <w:r w:rsidR="00E5118C">
        <w:rPr>
          <w:rStyle w:val="s1"/>
          <w:rFonts w:ascii="Avenir Book" w:eastAsiaTheme="majorEastAsia" w:hAnsi="Avenir Book"/>
          <w:sz w:val="24"/>
          <w:szCs w:val="24"/>
        </w:rPr>
        <w:t xml:space="preserve">: </w:t>
      </w:r>
      <w:hyperlink r:id="rId14" w:history="1">
        <w:r w:rsidR="00E5118C" w:rsidRPr="00397274">
          <w:rPr>
            <w:rStyle w:val="Hyperlink"/>
            <w:rFonts w:ascii="Avenir Book" w:hAnsi="Avenir Book"/>
          </w:rPr>
          <w:t>https</w:t>
        </w:r>
        <w:r w:rsidR="00E5118C" w:rsidRPr="00397274">
          <w:rPr>
            <w:rStyle w:val="Hyperlink"/>
            <w:rFonts w:ascii="Avenir Book" w:hAnsi="Avenir Book"/>
            <w:sz w:val="24"/>
            <w:szCs w:val="24"/>
          </w:rPr>
          <w:t>://cpcb.nic.in</w:t>
        </w:r>
      </w:hyperlink>
    </w:p>
    <w:p w14:paraId="6A1A7CFE" w14:textId="646BC0D4" w:rsidR="00427F96" w:rsidRPr="00E5118C" w:rsidRDefault="00427F96" w:rsidP="00E5118C">
      <w:pPr>
        <w:pStyle w:val="p1"/>
        <w:numPr>
          <w:ilvl w:val="0"/>
          <w:numId w:val="14"/>
        </w:numPr>
        <w:spacing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The Hindu / Indian Express (2021)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E5118C">
        <w:rPr>
          <w:rFonts w:ascii="Avenir Book" w:hAnsi="Avenir Book"/>
          <w:sz w:val="24"/>
          <w:szCs w:val="24"/>
        </w:rPr>
        <w:t xml:space="preserve">- </w:t>
      </w:r>
      <w:r w:rsidRPr="006A2F4D">
        <w:rPr>
          <w:rFonts w:ascii="Avenir Book" w:hAnsi="Avenir Book"/>
          <w:sz w:val="24"/>
          <w:szCs w:val="24"/>
        </w:rPr>
        <w:t>Oxygen Crisis During COVID</w:t>
      </w:r>
      <w:r w:rsidR="00E5118C">
        <w:rPr>
          <w:rFonts w:ascii="Avenir Book" w:hAnsi="Avenir Book"/>
          <w:sz w:val="24"/>
          <w:szCs w:val="24"/>
        </w:rPr>
        <w:t xml:space="preserve"> </w:t>
      </w:r>
      <w:r w:rsidRPr="006A2F4D">
        <w:rPr>
          <w:rFonts w:ascii="Avenir Book" w:hAnsi="Avenir Book"/>
          <w:sz w:val="24"/>
          <w:szCs w:val="24"/>
        </w:rPr>
        <w:t>-19 Wave</w:t>
      </w:r>
    </w:p>
    <w:p w14:paraId="153A167C" w14:textId="2EAC5029" w:rsidR="00427F96" w:rsidRPr="006A2F4D" w:rsidRDefault="00427F96" w:rsidP="00E5118C">
      <w:pPr>
        <w:pStyle w:val="p1"/>
        <w:numPr>
          <w:ilvl w:val="0"/>
          <w:numId w:val="14"/>
        </w:numPr>
        <w:spacing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Economic Times (2024)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E5118C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Rise in Household Purifier Expenditure</w:t>
      </w:r>
      <w:r w:rsidR="00E5118C">
        <w:rPr>
          <w:rFonts w:ascii="Avenir Book" w:hAnsi="Avenir Book"/>
          <w:sz w:val="24"/>
          <w:szCs w:val="24"/>
        </w:rPr>
        <w:t>:</w:t>
      </w:r>
    </w:p>
    <w:p w14:paraId="4F4409D6" w14:textId="0F21DC47" w:rsidR="00427F96" w:rsidRPr="00EB54C6" w:rsidRDefault="00427F96" w:rsidP="00E5118C">
      <w:pPr>
        <w:pStyle w:val="Heading4"/>
        <w:spacing w:before="0" w:line="240" w:lineRule="auto"/>
        <w:jc w:val="both"/>
        <w:rPr>
          <w:rFonts w:ascii="Avenir Book" w:hAnsi="Avenir Book"/>
          <w:b/>
          <w:bCs/>
          <w:sz w:val="24"/>
          <w:szCs w:val="24"/>
        </w:rPr>
      </w:pPr>
      <w:r w:rsidRPr="00EB54C6">
        <w:rPr>
          <w:rFonts w:ascii="Avenir Book" w:hAnsi="Avenir Book"/>
          <w:b/>
          <w:bCs/>
          <w:sz w:val="24"/>
          <w:szCs w:val="24"/>
        </w:rPr>
        <w:t>China</w:t>
      </w:r>
      <w:r w:rsidR="00E5118C" w:rsidRPr="00EB54C6">
        <w:rPr>
          <w:rFonts w:ascii="Avenir Book" w:hAnsi="Avenir Book"/>
          <w:b/>
          <w:bCs/>
          <w:sz w:val="24"/>
          <w:szCs w:val="24"/>
        </w:rPr>
        <w:t>:</w:t>
      </w:r>
    </w:p>
    <w:p w14:paraId="32BFB665" w14:textId="77777777" w:rsidR="00E5118C" w:rsidRDefault="00427F96" w:rsidP="00E5118C">
      <w:pPr>
        <w:pStyle w:val="p1"/>
        <w:numPr>
          <w:ilvl w:val="0"/>
          <w:numId w:val="15"/>
        </w:numPr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sz w:val="24"/>
          <w:szCs w:val="24"/>
        </w:rPr>
      </w:pPr>
      <w:r w:rsidRPr="006A2F4D">
        <w:rPr>
          <w:rFonts w:ascii="Avenir Book" w:hAnsi="Avenir Book"/>
          <w:b/>
          <w:bCs/>
          <w:sz w:val="24"/>
          <w:szCs w:val="24"/>
        </w:rPr>
        <w:t xml:space="preserve">Ministry of Ecology </w:t>
      </w:r>
      <w:r w:rsidR="00E5118C">
        <w:rPr>
          <w:rFonts w:ascii="Avenir Book" w:hAnsi="Avenir Book"/>
          <w:b/>
          <w:bCs/>
          <w:sz w:val="24"/>
          <w:szCs w:val="24"/>
        </w:rPr>
        <w:t>&amp;</w:t>
      </w:r>
      <w:r w:rsidRPr="006A2F4D">
        <w:rPr>
          <w:rFonts w:ascii="Avenir Book" w:hAnsi="Avenir Book"/>
          <w:b/>
          <w:bCs/>
          <w:sz w:val="24"/>
          <w:szCs w:val="24"/>
        </w:rPr>
        <w:t xml:space="preserve"> Environment (China)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 xml:space="preserve"> </w:t>
      </w:r>
      <w:r w:rsidR="00E5118C">
        <w:rPr>
          <w:rStyle w:val="s1"/>
          <w:rFonts w:ascii="Avenir Book" w:eastAsiaTheme="majorEastAsia" w:hAnsi="Avenir Book"/>
          <w:sz w:val="24"/>
          <w:szCs w:val="24"/>
        </w:rPr>
        <w:t>-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 xml:space="preserve"> Clean Air Action Plan (2013</w:t>
      </w:r>
      <w:r w:rsidR="00E5118C">
        <w:rPr>
          <w:rStyle w:val="s1"/>
          <w:rFonts w:ascii="Avenir Book" w:eastAsiaTheme="majorEastAsia" w:hAnsi="Avenir Book"/>
          <w:sz w:val="24"/>
          <w:szCs w:val="24"/>
        </w:rPr>
        <w:t xml:space="preserve"> - 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>2023)</w:t>
      </w:r>
    </w:p>
    <w:p w14:paraId="544F6B53" w14:textId="64DF8064" w:rsidR="00427F96" w:rsidRPr="006A2F4D" w:rsidRDefault="00E5118C" w:rsidP="00E5118C">
      <w:pPr>
        <w:pStyle w:val="p1"/>
        <w:numPr>
          <w:ilvl w:val="0"/>
          <w:numId w:val="15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hyperlink r:id="rId15" w:history="1">
        <w:r w:rsidRPr="00397274">
          <w:rPr>
            <w:rStyle w:val="Hyperlink"/>
            <w:rFonts w:ascii="Avenir Book" w:hAnsi="Avenir Book"/>
          </w:rPr>
          <w:t>http</w:t>
        </w:r>
        <w:r w:rsidRPr="00397274">
          <w:rPr>
            <w:rStyle w:val="Hyperlink"/>
            <w:rFonts w:ascii="Avenir Book" w:hAnsi="Avenir Book"/>
            <w:sz w:val="24"/>
            <w:szCs w:val="24"/>
          </w:rPr>
          <w:t>://english.mee.gov.cn/</w:t>
        </w:r>
      </w:hyperlink>
    </w:p>
    <w:p w14:paraId="5F390552" w14:textId="546351CC" w:rsidR="00427F96" w:rsidRPr="006A2F4D" w:rsidRDefault="00427F96" w:rsidP="00E5118C">
      <w:pPr>
        <w:pStyle w:val="p1"/>
        <w:numPr>
          <w:ilvl w:val="0"/>
          <w:numId w:val="15"/>
        </w:numPr>
        <w:spacing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BBC / Reuters / SCMP Reports (2013</w:t>
      </w:r>
      <w:r w:rsidR="007077A5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 - </w:t>
      </w: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2023)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E5118C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“Airpocalypse” coverage &amp; response outcomes.</w:t>
      </w:r>
    </w:p>
    <w:p w14:paraId="4658F160" w14:textId="76E31391" w:rsidR="00427F96" w:rsidRPr="00E5118C" w:rsidRDefault="00427F96" w:rsidP="006A2F4D">
      <w:pPr>
        <w:pStyle w:val="p1"/>
        <w:numPr>
          <w:ilvl w:val="0"/>
          <w:numId w:val="15"/>
        </w:numPr>
        <w:spacing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Caixin Global (2024)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E5118C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China’s Purifier &amp; Oxygen Bar Industry Expansion.</w:t>
      </w:r>
    </w:p>
    <w:p w14:paraId="5D30CA3D" w14:textId="769DFA03" w:rsidR="00427F96" w:rsidRPr="00E5118C" w:rsidRDefault="00E5118C" w:rsidP="006A2F4D">
      <w:pPr>
        <w:pStyle w:val="Heading4"/>
        <w:spacing w:line="240" w:lineRule="auto"/>
        <w:jc w:val="both"/>
        <w:rPr>
          <w:rFonts w:ascii="Avenir Book" w:hAnsi="Avenir Book"/>
          <w:b/>
          <w:bCs/>
          <w:sz w:val="24"/>
          <w:szCs w:val="24"/>
        </w:rPr>
      </w:pPr>
      <w:r w:rsidRPr="00E5118C">
        <w:rPr>
          <w:rFonts w:ascii="Avenir Book" w:hAnsi="Avenir Book"/>
          <w:b/>
          <w:bCs/>
          <w:sz w:val="24"/>
          <w:szCs w:val="24"/>
        </w:rPr>
        <w:t>UNITED STATES OF AMERICA:</w:t>
      </w:r>
    </w:p>
    <w:p w14:paraId="0BB34403" w14:textId="77777777" w:rsidR="00E5118C" w:rsidRDefault="00427F96" w:rsidP="00EB54C6">
      <w:pPr>
        <w:pStyle w:val="p1"/>
        <w:numPr>
          <w:ilvl w:val="0"/>
          <w:numId w:val="16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EPA (Environmental Protection Agency)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E5118C">
        <w:rPr>
          <w:rFonts w:ascii="Avenir Book" w:hAnsi="Avenir Book"/>
          <w:sz w:val="24"/>
          <w:szCs w:val="24"/>
        </w:rPr>
        <w:t xml:space="preserve">- </w:t>
      </w:r>
      <w:r w:rsidRPr="006A2F4D">
        <w:rPr>
          <w:rFonts w:ascii="Avenir Book" w:hAnsi="Avenir Book"/>
          <w:sz w:val="24"/>
          <w:szCs w:val="24"/>
        </w:rPr>
        <w:t>Air Quality Trends in Los Angeles 1980</w:t>
      </w:r>
      <w:r w:rsidR="00E5118C">
        <w:rPr>
          <w:rFonts w:ascii="Avenir Book" w:hAnsi="Avenir Book"/>
          <w:sz w:val="24"/>
          <w:szCs w:val="24"/>
        </w:rPr>
        <w:t xml:space="preserve"> – </w:t>
      </w:r>
      <w:r w:rsidRPr="006A2F4D">
        <w:rPr>
          <w:rFonts w:ascii="Avenir Book" w:hAnsi="Avenir Book"/>
          <w:sz w:val="24"/>
          <w:szCs w:val="24"/>
        </w:rPr>
        <w:t>2023</w:t>
      </w:r>
      <w:r w:rsidR="00E5118C">
        <w:rPr>
          <w:rFonts w:ascii="Avenir Book" w:hAnsi="Avenir Book"/>
          <w:sz w:val="24"/>
          <w:szCs w:val="24"/>
        </w:rPr>
        <w:t xml:space="preserve">: </w:t>
      </w:r>
      <w:hyperlink r:id="rId16" w:history="1">
        <w:r w:rsidR="00E5118C" w:rsidRPr="00397274">
          <w:rPr>
            <w:rStyle w:val="Hyperlink"/>
            <w:rFonts w:ascii="Avenir Book" w:hAnsi="Avenir Book"/>
            <w:sz w:val="24"/>
            <w:szCs w:val="24"/>
          </w:rPr>
          <w:t>https://www.epa.gov/air-trends</w:t>
        </w:r>
      </w:hyperlink>
    </w:p>
    <w:p w14:paraId="03D6EBC6" w14:textId="23C56567" w:rsidR="00427F96" w:rsidRPr="006A2F4D" w:rsidRDefault="00427F96" w:rsidP="00EB54C6">
      <w:pPr>
        <w:pStyle w:val="p1"/>
        <w:numPr>
          <w:ilvl w:val="0"/>
          <w:numId w:val="16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Fonts w:ascii="Avenir Book" w:hAnsi="Avenir Book"/>
          <w:b/>
          <w:bCs/>
          <w:sz w:val="24"/>
          <w:szCs w:val="24"/>
        </w:rPr>
        <w:t>Harvard T.H. Chan School of Public Health (2023)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 xml:space="preserve"> </w:t>
      </w:r>
      <w:r w:rsidR="00E5118C">
        <w:rPr>
          <w:rStyle w:val="s1"/>
          <w:rFonts w:ascii="Avenir Book" w:eastAsiaTheme="majorEastAsia" w:hAnsi="Avenir Book"/>
          <w:sz w:val="24"/>
          <w:szCs w:val="24"/>
        </w:rPr>
        <w:t>-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 xml:space="preserve"> Air Inequality Study (40% pollutant gap).</w:t>
      </w:r>
    </w:p>
    <w:p w14:paraId="451DECE1" w14:textId="3FE7F896" w:rsidR="00427F96" w:rsidRDefault="00427F96" w:rsidP="00EB54C6">
      <w:pPr>
        <w:pStyle w:val="p1"/>
        <w:numPr>
          <w:ilvl w:val="0"/>
          <w:numId w:val="16"/>
        </w:numPr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sz w:val="24"/>
          <w:szCs w:val="24"/>
        </w:rPr>
      </w:pPr>
      <w:r w:rsidRPr="006A2F4D">
        <w:rPr>
          <w:rFonts w:ascii="Avenir Book" w:hAnsi="Avenir Book"/>
          <w:b/>
          <w:bCs/>
          <w:sz w:val="24"/>
          <w:szCs w:val="24"/>
        </w:rPr>
        <w:t>Forbes / The Atlantic (2023</w:t>
      </w:r>
      <w:r w:rsidR="00E5118C">
        <w:rPr>
          <w:rFonts w:ascii="Avenir Book" w:hAnsi="Avenir Book"/>
          <w:b/>
          <w:bCs/>
          <w:sz w:val="24"/>
          <w:szCs w:val="24"/>
        </w:rPr>
        <w:t xml:space="preserve"> - </w:t>
      </w:r>
      <w:r w:rsidRPr="006A2F4D">
        <w:rPr>
          <w:rFonts w:ascii="Avenir Book" w:hAnsi="Avenir Book"/>
          <w:b/>
          <w:bCs/>
          <w:sz w:val="24"/>
          <w:szCs w:val="24"/>
        </w:rPr>
        <w:t>2024)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 xml:space="preserve"> </w:t>
      </w:r>
      <w:r w:rsidR="00E5118C">
        <w:rPr>
          <w:rStyle w:val="s1"/>
          <w:rFonts w:ascii="Avenir Book" w:eastAsiaTheme="majorEastAsia" w:hAnsi="Avenir Book"/>
          <w:sz w:val="24"/>
          <w:szCs w:val="24"/>
        </w:rPr>
        <w:t>-</w:t>
      </w:r>
      <w:r w:rsidRPr="006A2F4D">
        <w:rPr>
          <w:rStyle w:val="s1"/>
          <w:rFonts w:ascii="Avenir Book" w:eastAsiaTheme="majorEastAsia" w:hAnsi="Avenir Book"/>
          <w:sz w:val="24"/>
          <w:szCs w:val="24"/>
        </w:rPr>
        <w:t xml:space="preserve"> Purification as Lifestyle trend reports.</w:t>
      </w:r>
    </w:p>
    <w:p w14:paraId="652C716E" w14:textId="77777777" w:rsidR="00EB54C6" w:rsidRDefault="00EB54C6" w:rsidP="00EB54C6">
      <w:pPr>
        <w:pStyle w:val="p1"/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</w:p>
    <w:p w14:paraId="779CFD00" w14:textId="55CADC0D" w:rsidR="00EB54C6" w:rsidRPr="00EB54C6" w:rsidRDefault="00EB54C6" w:rsidP="00EB54C6">
      <w:pPr>
        <w:pStyle w:val="p1"/>
        <w:spacing w:before="0" w:beforeAutospacing="0" w:after="0" w:afterAutospacing="0" w:line="240" w:lineRule="auto"/>
        <w:rPr>
          <w:rStyle w:val="s1"/>
          <w:rFonts w:ascii="Avenir Book" w:hAnsi="Avenir Book"/>
          <w:sz w:val="24"/>
          <w:szCs w:val="24"/>
        </w:rPr>
      </w:pP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>Environmental &amp; socioeconomic</w:t>
      </w:r>
      <w:r>
        <w:rPr>
          <w:rStyle w:val="s1"/>
          <w:rFonts w:ascii="Avenir Book" w:eastAsiaTheme="majorEastAsia" w:hAnsi="Avenir Book"/>
          <w:b/>
          <w:bCs/>
          <w:sz w:val="24"/>
          <w:szCs w:val="24"/>
        </w:rPr>
        <w:t>:</w:t>
      </w:r>
    </w:p>
    <w:p w14:paraId="0D2E2AF1" w14:textId="3A0B0B0F" w:rsidR="00427F96" w:rsidRPr="00EB54C6" w:rsidRDefault="00427F96" w:rsidP="00EB54C6">
      <w:pPr>
        <w:pStyle w:val="p1"/>
        <w:numPr>
          <w:ilvl w:val="0"/>
          <w:numId w:val="17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IPCC AR6 Report (2022)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EB54C6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Climate Change Impacts on Human Health</w:t>
      </w:r>
      <w:r w:rsidR="00EB54C6">
        <w:rPr>
          <w:rFonts w:ascii="Avenir Book" w:hAnsi="Avenir Book"/>
          <w:sz w:val="24"/>
          <w:szCs w:val="24"/>
        </w:rPr>
        <w:t xml:space="preserve">: </w:t>
      </w:r>
      <w:hyperlink r:id="rId17" w:history="1">
        <w:r w:rsidR="00EB54C6" w:rsidRPr="00397274">
          <w:rPr>
            <w:rStyle w:val="Hyperlink"/>
            <w:rFonts w:ascii="Avenir Book" w:hAnsi="Avenir Book"/>
            <w:sz w:val="24"/>
            <w:szCs w:val="24"/>
          </w:rPr>
          <w:t>https://www.ipcc.ch</w:t>
        </w:r>
      </w:hyperlink>
    </w:p>
    <w:p w14:paraId="1035A96B" w14:textId="77777777" w:rsidR="00EB54C6" w:rsidRDefault="00427F96" w:rsidP="00EB54C6">
      <w:pPr>
        <w:pStyle w:val="p1"/>
        <w:numPr>
          <w:ilvl w:val="0"/>
          <w:numId w:val="17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Nature Journal (2023)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EB54C6">
        <w:rPr>
          <w:rFonts w:ascii="Avenir Book" w:hAnsi="Avenir Book"/>
          <w:sz w:val="24"/>
          <w:szCs w:val="24"/>
        </w:rPr>
        <w:t xml:space="preserve">- </w:t>
      </w:r>
      <w:r w:rsidRPr="006A2F4D">
        <w:rPr>
          <w:rFonts w:ascii="Avenir Book" w:hAnsi="Avenir Book"/>
          <w:sz w:val="24"/>
          <w:szCs w:val="24"/>
        </w:rPr>
        <w:t>Urban Air Quality &amp; Inequality Metrics</w:t>
      </w:r>
      <w:r w:rsidR="00EB54C6">
        <w:rPr>
          <w:rFonts w:ascii="Avenir Book" w:hAnsi="Avenir Book"/>
          <w:sz w:val="24"/>
          <w:szCs w:val="24"/>
        </w:rPr>
        <w:t>:</w:t>
      </w:r>
    </w:p>
    <w:p w14:paraId="7C83D5CD" w14:textId="2F9AB658" w:rsidR="00427F96" w:rsidRPr="00EB54C6" w:rsidRDefault="00427F96" w:rsidP="006A2F4D">
      <w:pPr>
        <w:pStyle w:val="p1"/>
        <w:numPr>
          <w:ilvl w:val="0"/>
          <w:numId w:val="17"/>
        </w:numPr>
        <w:spacing w:before="0" w:beforeAutospacing="0" w:after="0" w:afterAutospacing="0" w:line="240" w:lineRule="auto"/>
        <w:rPr>
          <w:rStyle w:val="s2"/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Our World in Data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EB54C6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Air Pollution Deaths Over Time</w:t>
      </w:r>
      <w:r w:rsidR="00EB54C6">
        <w:rPr>
          <w:rFonts w:ascii="Avenir Book" w:hAnsi="Avenir Book"/>
          <w:sz w:val="24"/>
          <w:szCs w:val="24"/>
        </w:rPr>
        <w:t xml:space="preserve">: </w:t>
      </w:r>
      <w:hyperlink r:id="rId18" w:history="1">
        <w:r w:rsidR="00EB54C6" w:rsidRPr="00397274">
          <w:rPr>
            <w:rStyle w:val="Hyperlink"/>
            <w:rFonts w:ascii="Avenir Book" w:hAnsi="Avenir Book"/>
            <w:sz w:val="24"/>
            <w:szCs w:val="24"/>
          </w:rPr>
          <w:t>https://ourworldindata.org/air-pollution</w:t>
        </w:r>
      </w:hyperlink>
    </w:p>
    <w:p w14:paraId="3116612B" w14:textId="77777777" w:rsidR="00EB54C6" w:rsidRDefault="00EB54C6" w:rsidP="006A2F4D">
      <w:pPr>
        <w:pStyle w:val="Heading3"/>
        <w:spacing w:line="240" w:lineRule="auto"/>
        <w:jc w:val="both"/>
        <w:rPr>
          <w:rFonts w:ascii="Avenir Book" w:hAnsi="Avenir Book"/>
          <w:b/>
          <w:bCs/>
        </w:rPr>
      </w:pPr>
    </w:p>
    <w:p w14:paraId="1959D1BB" w14:textId="77777777" w:rsidR="00EB54C6" w:rsidRDefault="00EB54C6" w:rsidP="00EB54C6">
      <w:pPr>
        <w:pStyle w:val="p1"/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Narrative &amp; conceptual: </w:t>
      </w:r>
    </w:p>
    <w:p w14:paraId="323892BF" w14:textId="1D6A7D68" w:rsidR="00EB54C6" w:rsidRPr="00EB54C6" w:rsidRDefault="00EB54C6" w:rsidP="00EB54C6">
      <w:pPr>
        <w:pStyle w:val="p1"/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lastRenderedPageBreak/>
        <w:t>Historical context:</w:t>
      </w:r>
    </w:p>
    <w:p w14:paraId="1AF4A712" w14:textId="3BAFFF3C" w:rsidR="00427F96" w:rsidRPr="00EB54C6" w:rsidRDefault="00EB54C6" w:rsidP="00EB54C6">
      <w:pPr>
        <w:pStyle w:val="p1"/>
        <w:numPr>
          <w:ilvl w:val="0"/>
          <w:numId w:val="17"/>
        </w:numPr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>Encyclopedia</w:t>
      </w:r>
      <w:r w:rsidR="00427F96"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 Britannica </w:t>
      </w: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>-</w:t>
      </w:r>
      <w:r w:rsidR="00427F96"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 Industrial Revolution (Coal &amp; Urbanization)</w:t>
      </w:r>
      <w:r w:rsid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>:</w:t>
      </w:r>
    </w:p>
    <w:p w14:paraId="60AD754F" w14:textId="5DA82610" w:rsidR="005F44A3" w:rsidRPr="005F44A3" w:rsidRDefault="00427F96" w:rsidP="005F44A3">
      <w:pPr>
        <w:pStyle w:val="p1"/>
        <w:numPr>
          <w:ilvl w:val="0"/>
          <w:numId w:val="17"/>
        </w:numPr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Smithsonian Magazine </w:t>
      </w:r>
      <w:r w:rsid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>-</w:t>
      </w: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 History of Air &amp; Environmental Awareness</w:t>
      </w:r>
      <w:r w:rsid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>:</w:t>
      </w:r>
    </w:p>
    <w:p w14:paraId="1D7BBD7C" w14:textId="77777777" w:rsidR="00427F96" w:rsidRPr="005F44A3" w:rsidRDefault="00427F96" w:rsidP="005F44A3">
      <w:pPr>
        <w:pStyle w:val="p1"/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 w:rsidRP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>Economic Context:</w:t>
      </w:r>
    </w:p>
    <w:p w14:paraId="2F21127E" w14:textId="62B76656" w:rsidR="00427F96" w:rsidRPr="00EB54C6" w:rsidRDefault="00427F96" w:rsidP="00EB54C6">
      <w:pPr>
        <w:pStyle w:val="p1"/>
        <w:numPr>
          <w:ilvl w:val="0"/>
          <w:numId w:val="17"/>
        </w:numPr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World Economic Forum </w:t>
      </w:r>
      <w:r w:rsid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- </w:t>
      </w: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>Future of Clean Air as an Economic Resource (2024)</w:t>
      </w:r>
      <w:r w:rsid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>:</w:t>
      </w:r>
    </w:p>
    <w:p w14:paraId="22CF3A73" w14:textId="77777777" w:rsidR="00427F96" w:rsidRPr="005F44A3" w:rsidRDefault="00427F96" w:rsidP="005F44A3">
      <w:pPr>
        <w:pStyle w:val="p1"/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 w:rsidRP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>Ethical Context:</w:t>
      </w:r>
    </w:p>
    <w:p w14:paraId="03021CFB" w14:textId="00BB60C0" w:rsidR="00427F96" w:rsidRPr="00EB54C6" w:rsidRDefault="00427F96" w:rsidP="00EB54C6">
      <w:pPr>
        <w:pStyle w:val="p1"/>
        <w:numPr>
          <w:ilvl w:val="0"/>
          <w:numId w:val="17"/>
        </w:numPr>
        <w:spacing w:before="0" w:beforeAutospacing="0" w:after="0" w:afterAutospacing="0" w:line="240" w:lineRule="auto"/>
        <w:rPr>
          <w:rStyle w:val="s1"/>
          <w:rFonts w:ascii="Avenir Book" w:eastAsiaTheme="majorEastAsia" w:hAnsi="Avenir Book"/>
          <w:b/>
          <w:bCs/>
          <w:sz w:val="24"/>
          <w:szCs w:val="24"/>
        </w:rPr>
      </w:pP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UN Human Rights Council </w:t>
      </w:r>
      <w:r w:rsid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>-</w:t>
      </w:r>
      <w:r w:rsidRPr="00EB54C6">
        <w:rPr>
          <w:rStyle w:val="s1"/>
          <w:rFonts w:ascii="Avenir Book" w:eastAsiaTheme="majorEastAsia" w:hAnsi="Avenir Book"/>
          <w:b/>
          <w:bCs/>
          <w:sz w:val="24"/>
          <w:szCs w:val="24"/>
        </w:rPr>
        <w:t xml:space="preserve"> Resolution Recognizing Clean Air as a Human Right (2021)</w:t>
      </w:r>
      <w:r w:rsidR="005F44A3">
        <w:rPr>
          <w:rStyle w:val="s1"/>
          <w:rFonts w:ascii="Avenir Book" w:eastAsiaTheme="majorEastAsia" w:hAnsi="Avenir Book"/>
          <w:b/>
          <w:bCs/>
          <w:sz w:val="24"/>
          <w:szCs w:val="24"/>
        </w:rPr>
        <w:t>:</w:t>
      </w:r>
    </w:p>
    <w:p w14:paraId="75173736" w14:textId="4D65268A" w:rsidR="00427F96" w:rsidRPr="006A2F4D" w:rsidRDefault="00427F96" w:rsidP="00304005">
      <w:pPr>
        <w:spacing w:after="0" w:line="240" w:lineRule="auto"/>
        <w:rPr>
          <w:rFonts w:ascii="Avenir Book" w:hAnsi="Avenir Book"/>
          <w:sz w:val="24"/>
          <w:szCs w:val="24"/>
        </w:rPr>
      </w:pPr>
      <w:r w:rsidRPr="006A2F4D">
        <w:rPr>
          <w:rFonts w:ascii="Avenir Book" w:hAnsi="Avenir Book"/>
          <w:sz w:val="24"/>
          <w:szCs w:val="24"/>
        </w:rPr>
        <w:t>Additional Verification Crosslinks (Open Web)</w:t>
      </w:r>
      <w:r w:rsidR="00EB54C6">
        <w:rPr>
          <w:rFonts w:ascii="Avenir Book" w:hAnsi="Avenir Book"/>
          <w:sz w:val="24"/>
          <w:szCs w:val="24"/>
        </w:rPr>
        <w:t>:</w:t>
      </w:r>
    </w:p>
    <w:p w14:paraId="16AE082F" w14:textId="37E71B18" w:rsidR="00427F96" w:rsidRPr="006A2F4D" w:rsidRDefault="00427F96" w:rsidP="00304005">
      <w:pPr>
        <w:pStyle w:val="p1"/>
        <w:numPr>
          <w:ilvl w:val="0"/>
          <w:numId w:val="10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BBC News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5F44A3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“Why Air Pollution is the World’s Invisible Killer.” (2023)</w:t>
      </w:r>
    </w:p>
    <w:p w14:paraId="2D7CA667" w14:textId="70F42EE1" w:rsidR="00427F96" w:rsidRPr="006A2F4D" w:rsidRDefault="00427F96" w:rsidP="00304005">
      <w:pPr>
        <w:pStyle w:val="p1"/>
        <w:numPr>
          <w:ilvl w:val="0"/>
          <w:numId w:val="10"/>
        </w:numPr>
        <w:spacing w:before="0" w:beforeAutospacing="0" w:after="0" w:afterAutospacing="0"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Reuters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5F44A3">
        <w:rPr>
          <w:rFonts w:ascii="Avenir Book" w:hAnsi="Avenir Book"/>
          <w:sz w:val="24"/>
          <w:szCs w:val="24"/>
        </w:rPr>
        <w:t>-</w:t>
      </w:r>
      <w:r w:rsidR="005F44A3" w:rsidRPr="006A2F4D">
        <w:rPr>
          <w:rFonts w:ascii="Avenir Book" w:hAnsi="Avenir Book"/>
          <w:sz w:val="24"/>
          <w:szCs w:val="24"/>
        </w:rPr>
        <w:t xml:space="preserve"> “</w:t>
      </w:r>
      <w:r w:rsidRPr="006A2F4D">
        <w:rPr>
          <w:rFonts w:ascii="Avenir Book" w:hAnsi="Avenir Book"/>
          <w:sz w:val="24"/>
          <w:szCs w:val="24"/>
        </w:rPr>
        <w:t>India’s Pollution &amp; Oxygen Market.” (2022)</w:t>
      </w:r>
    </w:p>
    <w:p w14:paraId="22088128" w14:textId="541B1372" w:rsidR="00427F96" w:rsidRPr="006A2F4D" w:rsidRDefault="00427F96" w:rsidP="006A2F4D">
      <w:pPr>
        <w:pStyle w:val="p1"/>
        <w:numPr>
          <w:ilvl w:val="0"/>
          <w:numId w:val="10"/>
        </w:numPr>
        <w:spacing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CNN Climate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5F44A3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“How China Cleaned Its Air, But Not Its Inequality.” (2023)</w:t>
      </w:r>
    </w:p>
    <w:p w14:paraId="3B4F96CD" w14:textId="3C9CFC00" w:rsidR="00427F96" w:rsidRPr="006A2F4D" w:rsidRDefault="00427F96" w:rsidP="006A2F4D">
      <w:pPr>
        <w:pStyle w:val="p1"/>
        <w:numPr>
          <w:ilvl w:val="0"/>
          <w:numId w:val="10"/>
        </w:numPr>
        <w:spacing w:line="240" w:lineRule="auto"/>
        <w:rPr>
          <w:rFonts w:ascii="Avenir Book" w:hAnsi="Avenir Book"/>
          <w:sz w:val="24"/>
          <w:szCs w:val="24"/>
        </w:rPr>
      </w:pPr>
      <w:r w:rsidRPr="006A2F4D">
        <w:rPr>
          <w:rStyle w:val="s1"/>
          <w:rFonts w:ascii="Avenir Book" w:eastAsiaTheme="majorEastAsia" w:hAnsi="Avenir Book"/>
          <w:b/>
          <w:bCs/>
          <w:sz w:val="24"/>
          <w:szCs w:val="24"/>
        </w:rPr>
        <w:t>Scientific American</w:t>
      </w:r>
      <w:r w:rsidRPr="006A2F4D">
        <w:rPr>
          <w:rFonts w:ascii="Avenir Book" w:hAnsi="Avenir Book"/>
          <w:sz w:val="24"/>
          <w:szCs w:val="24"/>
        </w:rPr>
        <w:t xml:space="preserve"> </w:t>
      </w:r>
      <w:r w:rsidR="005F44A3">
        <w:rPr>
          <w:rFonts w:ascii="Avenir Book" w:hAnsi="Avenir Book"/>
          <w:sz w:val="24"/>
          <w:szCs w:val="24"/>
        </w:rPr>
        <w:t>-</w:t>
      </w:r>
      <w:r w:rsidRPr="006A2F4D">
        <w:rPr>
          <w:rFonts w:ascii="Avenir Book" w:hAnsi="Avenir Book"/>
          <w:sz w:val="24"/>
          <w:szCs w:val="24"/>
        </w:rPr>
        <w:t xml:space="preserve"> “Air Quality, Income</w:t>
      </w:r>
      <w:r w:rsidR="00D64046">
        <w:rPr>
          <w:rFonts w:ascii="Avenir Book" w:hAnsi="Avenir Book"/>
          <w:sz w:val="24"/>
          <w:szCs w:val="24"/>
        </w:rPr>
        <w:t xml:space="preserve"> &amp;</w:t>
      </w:r>
      <w:r w:rsidRPr="006A2F4D">
        <w:rPr>
          <w:rFonts w:ascii="Avenir Book" w:hAnsi="Avenir Book"/>
          <w:sz w:val="24"/>
          <w:szCs w:val="24"/>
        </w:rPr>
        <w:t xml:space="preserve"> Geography.” (2023)</w:t>
      </w:r>
    </w:p>
    <w:p w14:paraId="21390209" w14:textId="7E0A01BD" w:rsidR="00595E82" w:rsidRPr="006A2F4D" w:rsidRDefault="00595E82" w:rsidP="006A2F4D">
      <w:pPr>
        <w:spacing w:line="240" w:lineRule="auto"/>
        <w:rPr>
          <w:rFonts w:ascii="Avenir Book" w:hAnsi="Avenir Book"/>
          <w:sz w:val="24"/>
          <w:szCs w:val="24"/>
        </w:rPr>
      </w:pPr>
    </w:p>
    <w:sectPr w:rsidR="00595E82" w:rsidRPr="006A2F4D" w:rsidSect="00BB4DD1">
      <w:headerReference w:type="default" r:id="rId19"/>
      <w:pgSz w:w="11900" w:h="16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9B598" w14:textId="77777777" w:rsidR="00FF456D" w:rsidRDefault="00FF456D" w:rsidP="00DA11F7">
      <w:r>
        <w:separator/>
      </w:r>
    </w:p>
  </w:endnote>
  <w:endnote w:type="continuationSeparator" w:id="0">
    <w:p w14:paraId="7F87380D" w14:textId="77777777" w:rsidR="00FF456D" w:rsidRDefault="00FF456D" w:rsidP="00DA1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A65A" w14:textId="77777777" w:rsidR="00FF456D" w:rsidRDefault="00FF456D" w:rsidP="00DA11F7">
      <w:r>
        <w:separator/>
      </w:r>
    </w:p>
  </w:footnote>
  <w:footnote w:type="continuationSeparator" w:id="0">
    <w:p w14:paraId="573D435F" w14:textId="77777777" w:rsidR="00FF456D" w:rsidRDefault="00FF456D" w:rsidP="00DA1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487DF" w14:textId="1604F068" w:rsidR="00DA11F7" w:rsidRPr="00BC4950" w:rsidRDefault="00DA11F7" w:rsidP="00BC4950">
    <w:pPr>
      <w:pStyle w:val="Heading3"/>
      <w:jc w:val="both"/>
      <w:rPr>
        <w:rFonts w:ascii="Avenir Book" w:eastAsia="Times New Roman" w:hAnsi="Avenir Book" w:cs="Times New Roman"/>
        <w:b/>
        <w:bCs/>
        <w:sz w:val="32"/>
        <w:szCs w:val="32"/>
      </w:rPr>
    </w:pPr>
    <w:r>
      <w:rPr>
        <w:rFonts w:ascii="Avenir Book" w:eastAsia="Times New Roman" w:hAnsi="Avenir Book" w:cs="Times New Roman"/>
        <w:b/>
        <w:bCs/>
        <w:sz w:val="32"/>
        <w:szCs w:val="32"/>
      </w:rPr>
      <w:t>Th</w:t>
    </w:r>
    <w:r w:rsidRPr="00DA11F7">
      <w:rPr>
        <w:rFonts w:ascii="Avenir Book" w:eastAsia="Times New Roman" w:hAnsi="Avenir Book" w:cs="Times New Roman"/>
        <w:b/>
        <w:bCs/>
        <w:sz w:val="32"/>
        <w:szCs w:val="32"/>
      </w:rPr>
      <w:t xml:space="preserve">e Price of Breathing </w:t>
    </w:r>
    <w:r>
      <w:rPr>
        <w:rFonts w:ascii="Avenir Book" w:eastAsia="Times New Roman" w:hAnsi="Avenir Book" w:cs="Times New Roman"/>
        <w:b/>
        <w:bCs/>
        <w:sz w:val="32"/>
        <w:szCs w:val="32"/>
      </w:rPr>
      <w:t>-</w:t>
    </w:r>
    <w:r w:rsidRPr="00DA11F7">
      <w:rPr>
        <w:rFonts w:ascii="Avenir Book" w:eastAsia="Times New Roman" w:hAnsi="Avenir Book" w:cs="Times New Roman"/>
        <w:b/>
        <w:bCs/>
        <w:sz w:val="32"/>
        <w:szCs w:val="32"/>
      </w:rPr>
      <w:t xml:space="preserve"> How Air Became a Luxury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CEA"/>
    <w:multiLevelType w:val="multilevel"/>
    <w:tmpl w:val="E1C84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01B40"/>
    <w:multiLevelType w:val="hybridMultilevel"/>
    <w:tmpl w:val="1DE2B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F136C"/>
    <w:multiLevelType w:val="hybridMultilevel"/>
    <w:tmpl w:val="6F0E0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8268B0"/>
    <w:multiLevelType w:val="hybridMultilevel"/>
    <w:tmpl w:val="93A6F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1563CF"/>
    <w:multiLevelType w:val="hybridMultilevel"/>
    <w:tmpl w:val="B22CE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AC10A4"/>
    <w:multiLevelType w:val="multilevel"/>
    <w:tmpl w:val="96F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6247E"/>
    <w:multiLevelType w:val="hybridMultilevel"/>
    <w:tmpl w:val="79288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2A08D5"/>
    <w:multiLevelType w:val="multilevel"/>
    <w:tmpl w:val="1A06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C7EC3"/>
    <w:multiLevelType w:val="multilevel"/>
    <w:tmpl w:val="9D86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E72D8"/>
    <w:multiLevelType w:val="hybridMultilevel"/>
    <w:tmpl w:val="4746A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E1339EF"/>
    <w:multiLevelType w:val="multilevel"/>
    <w:tmpl w:val="931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94FF1"/>
    <w:multiLevelType w:val="hybridMultilevel"/>
    <w:tmpl w:val="1B9EB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161512"/>
    <w:multiLevelType w:val="multilevel"/>
    <w:tmpl w:val="FC32A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C31A7"/>
    <w:multiLevelType w:val="multilevel"/>
    <w:tmpl w:val="12BAC5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227"/>
    <w:multiLevelType w:val="multilevel"/>
    <w:tmpl w:val="59E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4106B"/>
    <w:multiLevelType w:val="multilevel"/>
    <w:tmpl w:val="125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04D3D"/>
    <w:multiLevelType w:val="multilevel"/>
    <w:tmpl w:val="E1BA3D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81583363">
    <w:abstractNumId w:val="5"/>
  </w:num>
  <w:num w:numId="2" w16cid:durableId="2031880904">
    <w:abstractNumId w:val="13"/>
  </w:num>
  <w:num w:numId="3" w16cid:durableId="497384876">
    <w:abstractNumId w:val="8"/>
  </w:num>
  <w:num w:numId="4" w16cid:durableId="783887207">
    <w:abstractNumId w:val="16"/>
  </w:num>
  <w:num w:numId="5" w16cid:durableId="1117065833">
    <w:abstractNumId w:val="7"/>
  </w:num>
  <w:num w:numId="6" w16cid:durableId="1486823785">
    <w:abstractNumId w:val="0"/>
  </w:num>
  <w:num w:numId="7" w16cid:durableId="1971861826">
    <w:abstractNumId w:val="15"/>
  </w:num>
  <w:num w:numId="8" w16cid:durableId="1128888567">
    <w:abstractNumId w:val="10"/>
  </w:num>
  <w:num w:numId="9" w16cid:durableId="507866138">
    <w:abstractNumId w:val="14"/>
  </w:num>
  <w:num w:numId="10" w16cid:durableId="1962151157">
    <w:abstractNumId w:val="12"/>
  </w:num>
  <w:num w:numId="11" w16cid:durableId="2071338595">
    <w:abstractNumId w:val="11"/>
  </w:num>
  <w:num w:numId="12" w16cid:durableId="2059821438">
    <w:abstractNumId w:val="9"/>
  </w:num>
  <w:num w:numId="13" w16cid:durableId="882713202">
    <w:abstractNumId w:val="1"/>
  </w:num>
  <w:num w:numId="14" w16cid:durableId="1545556020">
    <w:abstractNumId w:val="3"/>
  </w:num>
  <w:num w:numId="15" w16cid:durableId="954991796">
    <w:abstractNumId w:val="4"/>
  </w:num>
  <w:num w:numId="16" w16cid:durableId="1393892384">
    <w:abstractNumId w:val="6"/>
  </w:num>
  <w:num w:numId="17" w16cid:durableId="1467432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F7"/>
    <w:rsid w:val="00075476"/>
    <w:rsid w:val="00084320"/>
    <w:rsid w:val="000E0A53"/>
    <w:rsid w:val="000F7508"/>
    <w:rsid w:val="00100B91"/>
    <w:rsid w:val="00116E43"/>
    <w:rsid w:val="00120484"/>
    <w:rsid w:val="00191293"/>
    <w:rsid w:val="001F3507"/>
    <w:rsid w:val="002476D7"/>
    <w:rsid w:val="00261373"/>
    <w:rsid w:val="00287FE1"/>
    <w:rsid w:val="002E015D"/>
    <w:rsid w:val="002F0A83"/>
    <w:rsid w:val="00304005"/>
    <w:rsid w:val="003812A2"/>
    <w:rsid w:val="00381B8D"/>
    <w:rsid w:val="003E78CF"/>
    <w:rsid w:val="00421FAB"/>
    <w:rsid w:val="00427F96"/>
    <w:rsid w:val="0045012B"/>
    <w:rsid w:val="004663EC"/>
    <w:rsid w:val="00466493"/>
    <w:rsid w:val="00496C21"/>
    <w:rsid w:val="004D532F"/>
    <w:rsid w:val="00516413"/>
    <w:rsid w:val="00535CF7"/>
    <w:rsid w:val="005553CA"/>
    <w:rsid w:val="00595E81"/>
    <w:rsid w:val="00595E82"/>
    <w:rsid w:val="005F44A3"/>
    <w:rsid w:val="006A2F4D"/>
    <w:rsid w:val="006A7639"/>
    <w:rsid w:val="007077A5"/>
    <w:rsid w:val="0072408E"/>
    <w:rsid w:val="00725BC2"/>
    <w:rsid w:val="00740D38"/>
    <w:rsid w:val="00781F77"/>
    <w:rsid w:val="00782671"/>
    <w:rsid w:val="00787693"/>
    <w:rsid w:val="007E3C3C"/>
    <w:rsid w:val="007F6518"/>
    <w:rsid w:val="00856646"/>
    <w:rsid w:val="008572AC"/>
    <w:rsid w:val="0088788F"/>
    <w:rsid w:val="00910D4B"/>
    <w:rsid w:val="009438BF"/>
    <w:rsid w:val="009814D9"/>
    <w:rsid w:val="00A03586"/>
    <w:rsid w:val="00A15D72"/>
    <w:rsid w:val="00B17588"/>
    <w:rsid w:val="00B27980"/>
    <w:rsid w:val="00B83A54"/>
    <w:rsid w:val="00BB1BEB"/>
    <w:rsid w:val="00BB4DD1"/>
    <w:rsid w:val="00BC4950"/>
    <w:rsid w:val="00BD7617"/>
    <w:rsid w:val="00C82FF4"/>
    <w:rsid w:val="00CD4E21"/>
    <w:rsid w:val="00D077DA"/>
    <w:rsid w:val="00D64046"/>
    <w:rsid w:val="00DA11F7"/>
    <w:rsid w:val="00DE316D"/>
    <w:rsid w:val="00DE5574"/>
    <w:rsid w:val="00E14B6E"/>
    <w:rsid w:val="00E23467"/>
    <w:rsid w:val="00E2589E"/>
    <w:rsid w:val="00E5118C"/>
    <w:rsid w:val="00E85B2E"/>
    <w:rsid w:val="00EB54C6"/>
    <w:rsid w:val="00EC2C67"/>
    <w:rsid w:val="00F069CB"/>
    <w:rsid w:val="00F241CC"/>
    <w:rsid w:val="00F84826"/>
    <w:rsid w:val="00FA0D40"/>
    <w:rsid w:val="00FE0BBF"/>
    <w:rsid w:val="00FF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7E627"/>
  <w15:chartTrackingRefBased/>
  <w15:docId w15:val="{24A3E890-4A42-A040-A391-07B8E914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F4D"/>
  </w:style>
  <w:style w:type="paragraph" w:styleId="Heading1">
    <w:name w:val="heading 1"/>
    <w:basedOn w:val="Normal"/>
    <w:next w:val="Normal"/>
    <w:link w:val="Heading1Char"/>
    <w:uiPriority w:val="9"/>
    <w:qFormat/>
    <w:rsid w:val="006A2F4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F4D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F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F4D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F4D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F4D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F4D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F4D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F4D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F4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F4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A2F4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A2F4D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F4D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F4D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F4D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F4D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F4D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6A2F4D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A2F4D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F4D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2F4D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6A2F4D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6A2F4D"/>
    <w:rPr>
      <w:i/>
    </w:rPr>
  </w:style>
  <w:style w:type="paragraph" w:styleId="ListParagraph">
    <w:name w:val="List Paragraph"/>
    <w:basedOn w:val="Normal"/>
    <w:uiPriority w:val="34"/>
    <w:qFormat/>
    <w:rsid w:val="006A2F4D"/>
    <w:pPr>
      <w:ind w:left="720"/>
      <w:contextualSpacing/>
    </w:pPr>
  </w:style>
  <w:style w:type="character" w:styleId="IntenseEmphasis">
    <w:name w:val="Intense Emphasis"/>
    <w:uiPriority w:val="21"/>
    <w:qFormat/>
    <w:rsid w:val="006A2F4D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F4D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F4D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6A2F4D"/>
    <w:rPr>
      <w:b/>
      <w:bCs/>
      <w:smallCaps/>
      <w:spacing w:val="5"/>
      <w:sz w:val="22"/>
      <w:szCs w:val="22"/>
      <w:u w:val="single"/>
    </w:rPr>
  </w:style>
  <w:style w:type="paragraph" w:customStyle="1" w:styleId="p1">
    <w:name w:val="p1"/>
    <w:basedOn w:val="Normal"/>
    <w:rsid w:val="00DA11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A11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1F7"/>
  </w:style>
  <w:style w:type="paragraph" w:styleId="Footer">
    <w:name w:val="footer"/>
    <w:basedOn w:val="Normal"/>
    <w:link w:val="FooterChar"/>
    <w:uiPriority w:val="99"/>
    <w:unhideWhenUsed/>
    <w:rsid w:val="00DA11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1F7"/>
  </w:style>
  <w:style w:type="paragraph" w:styleId="NoSpacing">
    <w:name w:val="No Spacing"/>
    <w:basedOn w:val="Normal"/>
    <w:link w:val="NoSpacingChar"/>
    <w:uiPriority w:val="1"/>
    <w:qFormat/>
    <w:rsid w:val="006A2F4D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6A2F4D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6A2F4D"/>
    <w:rPr>
      <w:b/>
      <w:color w:val="E97132" w:themeColor="accent2"/>
    </w:rPr>
  </w:style>
  <w:style w:type="character" w:styleId="Emphasis">
    <w:name w:val="Emphasis"/>
    <w:uiPriority w:val="20"/>
    <w:qFormat/>
    <w:rsid w:val="006A2F4D"/>
    <w:rPr>
      <w:b/>
      <w:i/>
      <w:spacing w:val="10"/>
    </w:rPr>
  </w:style>
  <w:style w:type="character" w:customStyle="1" w:styleId="NoSpacingChar">
    <w:name w:val="No Spacing Char"/>
    <w:basedOn w:val="DefaultParagraphFont"/>
    <w:link w:val="NoSpacing"/>
    <w:uiPriority w:val="1"/>
    <w:rsid w:val="006A2F4D"/>
  </w:style>
  <w:style w:type="character" w:styleId="SubtleEmphasis">
    <w:name w:val="Subtle Emphasis"/>
    <w:uiPriority w:val="19"/>
    <w:qFormat/>
    <w:rsid w:val="006A2F4D"/>
    <w:rPr>
      <w:i/>
    </w:rPr>
  </w:style>
  <w:style w:type="character" w:styleId="SubtleReference">
    <w:name w:val="Subtle Reference"/>
    <w:uiPriority w:val="31"/>
    <w:qFormat/>
    <w:rsid w:val="006A2F4D"/>
    <w:rPr>
      <w:b/>
    </w:rPr>
  </w:style>
  <w:style w:type="character" w:styleId="BookTitle">
    <w:name w:val="Book Title"/>
    <w:uiPriority w:val="33"/>
    <w:qFormat/>
    <w:rsid w:val="006A2F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2F4D"/>
    <w:pPr>
      <w:outlineLvl w:val="9"/>
    </w:pPr>
  </w:style>
  <w:style w:type="character" w:customStyle="1" w:styleId="s1">
    <w:name w:val="s1"/>
    <w:basedOn w:val="DefaultParagraphFont"/>
    <w:rsid w:val="00427F96"/>
  </w:style>
  <w:style w:type="paragraph" w:customStyle="1" w:styleId="p2">
    <w:name w:val="p2"/>
    <w:basedOn w:val="Normal"/>
    <w:rsid w:val="00427F9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427F96"/>
  </w:style>
  <w:style w:type="paragraph" w:customStyle="1" w:styleId="p4">
    <w:name w:val="p4"/>
    <w:basedOn w:val="Normal"/>
    <w:rsid w:val="00427F9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7F96"/>
    <w:rPr>
      <w:color w:val="0000FF"/>
      <w:u w:val="single"/>
    </w:rPr>
  </w:style>
  <w:style w:type="character" w:customStyle="1" w:styleId="s3">
    <w:name w:val="s3"/>
    <w:basedOn w:val="DefaultParagraphFont"/>
    <w:rsid w:val="00427F96"/>
  </w:style>
  <w:style w:type="character" w:styleId="FollowedHyperlink">
    <w:name w:val="FollowedHyperlink"/>
    <w:basedOn w:val="DefaultParagraphFont"/>
    <w:uiPriority w:val="99"/>
    <w:semiHidden/>
    <w:unhideWhenUsed/>
    <w:rsid w:val="006A2F4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data/gho/data/themes/air-pollution" TargetMode="External"/><Relationship Id="rId13" Type="http://schemas.openxmlformats.org/officeDocument/2006/relationships/hyperlink" Target="https://www.imarcgroup.com" TargetMode="External"/><Relationship Id="rId18" Type="http://schemas.openxmlformats.org/officeDocument/2006/relationships/hyperlink" Target="https://ourworldindata.org/air-pollutio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bloomberg.com/markets" TargetMode="External"/><Relationship Id="rId17" Type="http://schemas.openxmlformats.org/officeDocument/2006/relationships/hyperlink" Target="https://www.ipcc.ch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pa.gov/air-trend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rdorintelligence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english.mee.gov.cn/" TargetMode="External"/><Relationship Id="rId10" Type="http://schemas.openxmlformats.org/officeDocument/2006/relationships/hyperlink" Target="https://data.worldbank.org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qair.com/world-air-quality-report" TargetMode="External"/><Relationship Id="rId14" Type="http://schemas.openxmlformats.org/officeDocument/2006/relationships/hyperlink" Target="https://cpcb.ni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1749D3-D089-DF41-A7B7-721761952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Venkata-Manikantanagakrishnavamsi, Majeti</dc:creator>
  <cp:keywords/>
  <dc:description/>
  <cp:lastModifiedBy>Venkata-Manikantanagakrishnavamsi, Majeti</cp:lastModifiedBy>
  <cp:revision>7</cp:revision>
  <dcterms:created xsi:type="dcterms:W3CDTF">2025-11-06T05:08:00Z</dcterms:created>
  <dcterms:modified xsi:type="dcterms:W3CDTF">2025-11-06T06:07:00Z</dcterms:modified>
</cp:coreProperties>
</file>