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Evaluate Reverse Polish Notation</w:t>
      </w:r>
    </w:p>
    <w:p>
      <w:r>
        <w:t>These notes explain your corrected stack solution, the two errors in the original code, a step-by-step example, and the time and space complexity.</w:t>
      </w:r>
    </w:p>
    <w:p>
      <w:pPr>
        <w:pStyle w:val="Heading1"/>
      </w:pPr>
      <w:r>
        <w:t>Problem and approach</w:t>
      </w:r>
    </w:p>
    <w:p>
      <w:r>
        <w:t>Reverse Polish Notation places an operator after its two operands. For example, ["2", "1", "+", "3", "*"] represents (2 + 1) × 3 and evaluates to 9. Read tokens from left to right and use a stack to store numbers and intermediate results.</w:t>
      </w:r>
    </w:p>
    <w:p>
      <w:pPr>
        <w:pStyle w:val="ListNumber"/>
      </w:pPr>
      <w:r>
        <w:t>If a token is a number, convert it to an integer and push it onto the stack.</w:t>
      </w:r>
    </w:p>
    <w:p>
      <w:pPr>
        <w:pStyle w:val="ListNumber"/>
      </w:pPr>
      <w:r>
        <w:t>If a token is an operator, pop two values, apply the operator, and push the result.</w:t>
      </w:r>
    </w:p>
    <w:p>
      <w:pPr>
        <w:pStyle w:val="ListNumber"/>
      </w:pPr>
      <w:r>
        <w:t>After all tokens have been processed, the stack contains the final answer.</w:t>
      </w:r>
    </w:p>
    <w:p>
      <w:pPr>
        <w:pStyle w:val="Heading1"/>
      </w:pPr>
      <w:r>
        <w:t>Why a stack works</w:t>
      </w:r>
    </w:p>
    <w:p>
      <w:r>
        <w:t>An operator uses the two most recent available values. A stack follows last in, first out, so it makes those values immediately accessible. Once a subexpression is evaluated, its result replaces its operands and can be used by a later operator.</w:t>
      </w:r>
    </w:p>
    <w:p>
      <w:pPr>
        <w:pStyle w:val="Heading1"/>
      </w:pPr>
      <w:r>
        <w:t>Corrections to your code</w:t>
      </w:r>
    </w:p>
    <w:p>
      <w:r>
        <w:t>1. Remove Integer.parseInt(stack.pop()). The stack stores Integer objects, so pop() already returns an Integer. Java automatically unboxes it when assigning it to an int. Use Integer.parseInt(tokens[i]) only when converting a numeric string token.</w:t>
      </w:r>
    </w:p>
    <w:p>
      <w:r>
        <w:t>2. Preserve operand order. The first popped value is the right operand; the second popped value is the left operand. Therefore, subtraction is secondElement - firstElement, and division is secondElement / firstElement. Addition and multiplication give the same result in either order.</w:t>
      </w:r>
    </w:p>
    <w:p>
      <w:r>
        <w:t>Example: for ["6", "2", "-"], pop 2 first and 6 second. Calculate 6 - 2 = 4, not 2 - 6.</w:t>
      </w:r>
    </w:p>
    <w:p>
      <w:r>
        <w:br w:type="page"/>
      </w:r>
    </w:p>
    <w:p>
      <w:pPr>
        <w:pStyle w:val="Heading1"/>
      </w:pPr>
      <w:r>
        <w:t>Corrected Java solution</w:t>
      </w:r>
    </w:p>
    <w:p>
      <w:r>
        <w:t>This version preserves your if and else structure and Stack&lt;Integer&gt; implementation. It assumes a valid RPN expression with no division by zero and integer results within the problem limits.</w:t>
      </w:r>
    </w:p>
    <w:p>
      <w:pPr>
        <w:spacing w:after="120" w:line="240" w:lineRule="auto"/>
      </w:pPr>
      <w:r>
        <w:rPr>
          <w:rFonts w:ascii="DejaVu Sans Mono" w:hAnsi="DejaVu Sans Mono"/>
          <w:sz w:val="18"/>
        </w:rPr>
        <w:t>import java.util.Stack;</w:t>
        <w:br/>
        <w:br/>
        <w:t>class Solution {</w:t>
        <w:br/>
        <w:t xml:space="preserve">    public int evalRPN(String[] tokens) {</w:t>
        <w:br/>
        <w:t xml:space="preserve">        Stack&lt;Integer&gt; stack = new Stack&lt;&gt;();</w:t>
        <w:br/>
        <w:br/>
        <w:t xml:space="preserve">        for (int i = 0; i &lt; tokens.length; i++) {</w:t>
        <w:br/>
        <w:t xml:space="preserve">            if (tokens[i].equals("+")) {</w:t>
        <w:br/>
        <w:t xml:space="preserve">                int firstElement = stack.pop();</w:t>
        <w:br/>
        <w:t xml:space="preserve">                int secondElement = stack.pop();</w:t>
        <w:br/>
        <w:t xml:space="preserve">                stack.push(secondElement + firstElement);</w:t>
        <w:br/>
        <w:t xml:space="preserve">            } else if (tokens[i].equals("-")) {</w:t>
        <w:br/>
        <w:t xml:space="preserve">                int firstElement = stack.pop();</w:t>
        <w:br/>
        <w:t xml:space="preserve">                int secondElement = stack.pop();</w:t>
        <w:br/>
        <w:t xml:space="preserve">                stack.push(secondElement - firstElement);</w:t>
        <w:br/>
        <w:t xml:space="preserve">            } else if (tokens[i].equals("*")) {</w:t>
        <w:br/>
        <w:t xml:space="preserve">                int firstElement = stack.pop();</w:t>
        <w:br/>
        <w:t xml:space="preserve">                int secondElement = stack.pop();</w:t>
        <w:br/>
        <w:t xml:space="preserve">                stack.push(secondElement * firstElement);</w:t>
        <w:br/>
        <w:t xml:space="preserve">            } else if (tokens[i].equals("/")) {</w:t>
        <w:br/>
        <w:t xml:space="preserve">                int firstElement = stack.pop();</w:t>
        <w:br/>
        <w:t xml:space="preserve">                int secondElement = stack.pop();</w:t>
        <w:br/>
        <w:t xml:space="preserve">                stack.push(secondElement / firstElement);</w:t>
        <w:br/>
        <w:t xml:space="preserve">            } else {</w:t>
        <w:br/>
        <w:t xml:space="preserve">                stack.push(Integer.parseInt(tokens[i]));</w:t>
        <w:br/>
        <w:t xml:space="preserve">            }</w:t>
        <w:br/>
        <w:t xml:space="preserve">        }</w:t>
        <w:br/>
        <w:br/>
        <w:t xml:space="preserve">        return stack.peek();</w:t>
        <w:br/>
        <w:t xml:space="preserve">    }</w:t>
        <w:br/>
        <w:t>}</w:t>
        <w:br/>
      </w:r>
    </w:p>
    <w:p>
      <w:pPr>
        <w:pStyle w:val="Heading1"/>
      </w:pPr>
      <w:r>
        <w:t>Important Java details</w:t>
      </w:r>
    </w:p>
    <w:p>
      <w:r>
        <w:t>equals() compares string contents. Integer.parseInt() also handles negative tokens such as "-11". Only the exact token "-" is treated as subtraction.</w:t>
      </w:r>
    </w:p>
    <w:p>
      <w:r>
        <w:t>pop() removes and returns the top value. peek() returns the top value without removing it. Returning either one works at the end of a valid expression.</w:t>
      </w:r>
    </w:p>
    <w:p>
      <w:r>
        <w:br w:type="page"/>
      </w:r>
    </w:p>
    <w:p>
      <w:pPr>
        <w:pStyle w:val="Heading1"/>
      </w:pPr>
      <w:r>
        <w:t>Dry run</w:t>
      </w:r>
    </w:p>
    <w:p>
      <w:r>
        <w:t>Input: ["4", "13", "5", "/", "+"]. The stack below is shown from bottom to top, with the top at the right.</w:t>
      </w:r>
    </w:p>
    <w:tbl>
      <w:tblPr>
        <w:tblW w:type="auto" w:w="0"/>
        <w:tblLayout w:type="fixed"/>
        <w:tblLook w:firstColumn="1" w:firstRow="1" w:lastColumn="0" w:lastRow="0" w:noHBand="0" w:noVBand="1" w:val="04A0"/>
      </w:tblPr>
      <w:tblGrid>
        <w:gridCol w:w="1080"/>
        <w:gridCol w:w="6624"/>
        <w:gridCol w:w="2232"/>
      </w:tblGrid>
      <w:tr>
        <w:tc>
          <w:tcPr>
            <w:tcW w:type="dxa" w:w="3312"/>
            <w:tcBorders>
              <w:top w:val="single" w:sz="4" w:color="D9D9D9"/>
              <w:left w:val="single" w:sz="4" w:color="D9D9D9"/>
              <w:bottom w:val="single" w:sz="4" w:color="D9D9D9"/>
              <w:right w:val="single" w:sz="4" w:color="D9D9D9"/>
            </w:tcBorders>
            <w:shd w:fill="E8EEF4"/>
          </w:tcPr>
          <w:p>
            <w:r>
              <w:rPr>
                <w:b/>
              </w:rPr>
              <w:t>Token</w:t>
            </w:r>
          </w:p>
        </w:tc>
        <w:tc>
          <w:tcPr>
            <w:tcW w:type="dxa" w:w="3312"/>
            <w:tcBorders>
              <w:top w:val="single" w:sz="4" w:color="D9D9D9"/>
              <w:left w:val="single" w:sz="4" w:color="D9D9D9"/>
              <w:bottom w:val="single" w:sz="4" w:color="D9D9D9"/>
              <w:right w:val="single" w:sz="4" w:color="D9D9D9"/>
            </w:tcBorders>
            <w:shd w:fill="E8EEF4"/>
          </w:tcPr>
          <w:p>
            <w:r>
              <w:rPr>
                <w:b/>
              </w:rPr>
              <w:t>Action</w:t>
            </w:r>
          </w:p>
        </w:tc>
        <w:tc>
          <w:tcPr>
            <w:tcW w:type="dxa" w:w="3312"/>
            <w:tcBorders>
              <w:top w:val="single" w:sz="4" w:color="D9D9D9"/>
              <w:left w:val="single" w:sz="4" w:color="D9D9D9"/>
              <w:bottom w:val="single" w:sz="4" w:color="D9D9D9"/>
              <w:right w:val="single" w:sz="4" w:color="D9D9D9"/>
            </w:tcBorders>
            <w:shd w:fill="E8EEF4"/>
          </w:tcPr>
          <w:p>
            <w:r>
              <w:rPr>
                <w:b/>
              </w:rPr>
              <w:t>Stack</w:t>
            </w:r>
          </w:p>
        </w:tc>
      </w:tr>
      <w:tr>
        <w:tc>
          <w:tcPr>
            <w:tcW w:type="dxa" w:w="1080"/>
            <w:tcBorders>
              <w:top w:val="single" w:sz="4" w:color="D9D9D9"/>
              <w:left w:val="single" w:sz="4" w:color="D9D9D9"/>
              <w:bottom w:val="single" w:sz="4" w:color="D9D9D9"/>
              <w:right w:val="single" w:sz="4" w:color="D9D9D9"/>
            </w:tcBorders>
          </w:tcPr>
          <w:p>
            <w:r>
              <w:t>4</w:t>
            </w:r>
          </w:p>
        </w:tc>
        <w:tc>
          <w:tcPr>
            <w:tcW w:type="dxa" w:w="6624"/>
            <w:tcBorders>
              <w:top w:val="single" w:sz="4" w:color="D9D9D9"/>
              <w:left w:val="single" w:sz="4" w:color="D9D9D9"/>
              <w:bottom w:val="single" w:sz="4" w:color="D9D9D9"/>
              <w:right w:val="single" w:sz="4" w:color="D9D9D9"/>
            </w:tcBorders>
          </w:tcPr>
          <w:p>
            <w:r>
              <w:t>Push 4</w:t>
            </w:r>
          </w:p>
        </w:tc>
        <w:tc>
          <w:tcPr>
            <w:tcW w:type="dxa" w:w="2232"/>
            <w:tcBorders>
              <w:top w:val="single" w:sz="4" w:color="D9D9D9"/>
              <w:left w:val="single" w:sz="4" w:color="D9D9D9"/>
              <w:bottom w:val="single" w:sz="4" w:color="D9D9D9"/>
              <w:right w:val="single" w:sz="4" w:color="D9D9D9"/>
            </w:tcBorders>
          </w:tcPr>
          <w:p>
            <w:r>
              <w:t>[4]</w:t>
            </w:r>
          </w:p>
        </w:tc>
      </w:tr>
      <w:tr>
        <w:tc>
          <w:tcPr>
            <w:tcW w:type="dxa" w:w="1080"/>
            <w:tcBorders>
              <w:top w:val="single" w:sz="4" w:color="D9D9D9"/>
              <w:left w:val="single" w:sz="4" w:color="D9D9D9"/>
              <w:bottom w:val="single" w:sz="4" w:color="D9D9D9"/>
              <w:right w:val="single" w:sz="4" w:color="D9D9D9"/>
            </w:tcBorders>
          </w:tcPr>
          <w:p>
            <w:r>
              <w:t>13</w:t>
            </w:r>
          </w:p>
        </w:tc>
        <w:tc>
          <w:tcPr>
            <w:tcW w:type="dxa" w:w="6624"/>
            <w:tcBorders>
              <w:top w:val="single" w:sz="4" w:color="D9D9D9"/>
              <w:left w:val="single" w:sz="4" w:color="D9D9D9"/>
              <w:bottom w:val="single" w:sz="4" w:color="D9D9D9"/>
              <w:right w:val="single" w:sz="4" w:color="D9D9D9"/>
            </w:tcBorders>
          </w:tcPr>
          <w:p>
            <w:r>
              <w:t>Push 13</w:t>
            </w:r>
          </w:p>
        </w:tc>
        <w:tc>
          <w:tcPr>
            <w:tcW w:type="dxa" w:w="2232"/>
            <w:tcBorders>
              <w:top w:val="single" w:sz="4" w:color="D9D9D9"/>
              <w:left w:val="single" w:sz="4" w:color="D9D9D9"/>
              <w:bottom w:val="single" w:sz="4" w:color="D9D9D9"/>
              <w:right w:val="single" w:sz="4" w:color="D9D9D9"/>
            </w:tcBorders>
          </w:tcPr>
          <w:p>
            <w:r>
              <w:t>[4, 13]</w:t>
            </w:r>
          </w:p>
        </w:tc>
      </w:tr>
      <w:tr>
        <w:tc>
          <w:tcPr>
            <w:tcW w:type="dxa" w:w="1080"/>
            <w:tcBorders>
              <w:top w:val="single" w:sz="4" w:color="D9D9D9"/>
              <w:left w:val="single" w:sz="4" w:color="D9D9D9"/>
              <w:bottom w:val="single" w:sz="4" w:color="D9D9D9"/>
              <w:right w:val="single" w:sz="4" w:color="D9D9D9"/>
            </w:tcBorders>
          </w:tcPr>
          <w:p>
            <w:r>
              <w:t>5</w:t>
            </w:r>
          </w:p>
        </w:tc>
        <w:tc>
          <w:tcPr>
            <w:tcW w:type="dxa" w:w="6624"/>
            <w:tcBorders>
              <w:top w:val="single" w:sz="4" w:color="D9D9D9"/>
              <w:left w:val="single" w:sz="4" w:color="D9D9D9"/>
              <w:bottom w:val="single" w:sz="4" w:color="D9D9D9"/>
              <w:right w:val="single" w:sz="4" w:color="D9D9D9"/>
            </w:tcBorders>
          </w:tcPr>
          <w:p>
            <w:r>
              <w:t>Push 5</w:t>
            </w:r>
          </w:p>
        </w:tc>
        <w:tc>
          <w:tcPr>
            <w:tcW w:type="dxa" w:w="2232"/>
            <w:tcBorders>
              <w:top w:val="single" w:sz="4" w:color="D9D9D9"/>
              <w:left w:val="single" w:sz="4" w:color="D9D9D9"/>
              <w:bottom w:val="single" w:sz="4" w:color="D9D9D9"/>
              <w:right w:val="single" w:sz="4" w:color="D9D9D9"/>
            </w:tcBorders>
          </w:tcPr>
          <w:p>
            <w:r>
              <w:t>[4, 13, 5]</w:t>
            </w:r>
          </w:p>
        </w:tc>
      </w:tr>
      <w:tr>
        <w:tc>
          <w:tcPr>
            <w:tcW w:type="dxa" w:w="1080"/>
            <w:tcBorders>
              <w:top w:val="single" w:sz="4" w:color="D9D9D9"/>
              <w:left w:val="single" w:sz="4" w:color="D9D9D9"/>
              <w:bottom w:val="single" w:sz="4" w:color="D9D9D9"/>
              <w:right w:val="single" w:sz="4" w:color="D9D9D9"/>
            </w:tcBorders>
          </w:tcPr>
          <w:p>
            <w:r>
              <w:t>/</w:t>
            </w:r>
          </w:p>
        </w:tc>
        <w:tc>
          <w:tcPr>
            <w:tcW w:type="dxa" w:w="6624"/>
            <w:tcBorders>
              <w:top w:val="single" w:sz="4" w:color="D9D9D9"/>
              <w:left w:val="single" w:sz="4" w:color="D9D9D9"/>
              <w:bottom w:val="single" w:sz="4" w:color="D9D9D9"/>
              <w:right w:val="single" w:sz="4" w:color="D9D9D9"/>
            </w:tcBorders>
          </w:tcPr>
          <w:p>
            <w:r>
              <w:t>Pop 5, then 13; push 13 / 5 = 2</w:t>
            </w:r>
          </w:p>
        </w:tc>
        <w:tc>
          <w:tcPr>
            <w:tcW w:type="dxa" w:w="2232"/>
            <w:tcBorders>
              <w:top w:val="single" w:sz="4" w:color="D9D9D9"/>
              <w:left w:val="single" w:sz="4" w:color="D9D9D9"/>
              <w:bottom w:val="single" w:sz="4" w:color="D9D9D9"/>
              <w:right w:val="single" w:sz="4" w:color="D9D9D9"/>
            </w:tcBorders>
          </w:tcPr>
          <w:p>
            <w:r>
              <w:t>[4, 2]</w:t>
            </w:r>
          </w:p>
        </w:tc>
      </w:tr>
      <w:tr>
        <w:tc>
          <w:tcPr>
            <w:tcW w:type="dxa" w:w="1080"/>
            <w:tcBorders>
              <w:top w:val="single" w:sz="4" w:color="D9D9D9"/>
              <w:left w:val="single" w:sz="4" w:color="D9D9D9"/>
              <w:bottom w:val="single" w:sz="4" w:color="D9D9D9"/>
              <w:right w:val="single" w:sz="4" w:color="D9D9D9"/>
            </w:tcBorders>
          </w:tcPr>
          <w:p>
            <w:r>
              <w:t>+</w:t>
            </w:r>
          </w:p>
        </w:tc>
        <w:tc>
          <w:tcPr>
            <w:tcW w:type="dxa" w:w="6624"/>
            <w:tcBorders>
              <w:top w:val="single" w:sz="4" w:color="D9D9D9"/>
              <w:left w:val="single" w:sz="4" w:color="D9D9D9"/>
              <w:bottom w:val="single" w:sz="4" w:color="D9D9D9"/>
              <w:right w:val="single" w:sz="4" w:color="D9D9D9"/>
            </w:tcBorders>
          </w:tcPr>
          <w:p>
            <w:r>
              <w:t>Pop 2, then 4; push 4 + 2 = 6</w:t>
            </w:r>
          </w:p>
        </w:tc>
        <w:tc>
          <w:tcPr>
            <w:tcW w:type="dxa" w:w="2232"/>
            <w:tcBorders>
              <w:top w:val="single" w:sz="4" w:color="D9D9D9"/>
              <w:left w:val="single" w:sz="4" w:color="D9D9D9"/>
              <w:bottom w:val="single" w:sz="4" w:color="D9D9D9"/>
              <w:right w:val="single" w:sz="4" w:color="D9D9D9"/>
            </w:tcBorders>
          </w:tcPr>
          <w:p>
            <w:r>
              <w:t>[6]</w:t>
            </w:r>
          </w:p>
        </w:tc>
      </w:tr>
    </w:tbl>
    <w:p>
      <w:r>
        <w:t>The final answer is 6.</w:t>
      </w:r>
    </w:p>
    <w:p>
      <w:pPr>
        <w:pStyle w:val="Heading1"/>
      </w:pPr>
      <w:r>
        <w:t>Integer division</w:t>
      </w:r>
    </w:p>
    <w:p>
      <w:r>
        <w:t>Java integer division truncates toward zero. For example, 13 / 5 = 2 and -7 / 2 = -3. This matches the problem requirement, so no rounding function or double conversion is needed.</w:t>
      </w:r>
    </w:p>
    <w:p>
      <w:pPr>
        <w:pStyle w:val="Heading1"/>
      </w:pPr>
      <w:r>
        <w:t>Time complexity</w:t>
      </w:r>
    </w:p>
    <w:p>
      <w:r>
        <w:t>O(n), where n is the number of tokens. Each token is visited once. A numeric token causes one push; an operator causes two pops and one push. These stack operations take constant amortized time, and arithmetic uses fixed-width integers.</w:t>
      </w:r>
    </w:p>
    <w:p>
      <w:r>
        <w:t>Under this problem’s bounded integer token lengths, parsing and operator comparisons are constant-time per token. If token lengths were unbounded, character processing would also need to be counted.</w:t>
      </w:r>
    </w:p>
    <w:p>
      <w:pPr>
        <w:pStyle w:val="Heading1"/>
      </w:pPr>
      <w:r>
        <w:t>Space complexity</w:t>
      </w:r>
    </w:p>
    <w:p>
      <w:r>
        <w:t>O(n) auxiliary space in the worst case. Many numbers may appear before operators, so the stack can grow linearly with the number of tokens. The loop index and temporary integers use O(1) additional space.</w:t>
      </w:r>
    </w:p>
    <w:p>
      <w:pPr>
        <w:pStyle w:val="Heading1"/>
      </w:pPr>
      <w:r>
        <w:t>Key rule to remember</w:t>
      </w:r>
    </w:p>
    <w:p>
      <w:r>
        <w:t>Pop right first, then left. Always evaluate left operator right, and push the result back onto the stack.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DSA Study Notes  •  Java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