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F9604" w14:textId="6C9457BB" w:rsidR="00DA0CE1" w:rsidRPr="00C53B5E" w:rsidRDefault="00203C85" w:rsidP="00E53C52">
      <w:pPr>
        <w:tabs>
          <w:tab w:val="left" w:pos="2078"/>
          <w:tab w:val="center" w:pos="5102"/>
        </w:tabs>
        <w:jc w:val="center"/>
        <w:rPr>
          <w:rFonts w:ascii="Times New Roman" w:hAnsi="Times New Roman" w:cs="Times New Roman"/>
          <w:b/>
          <w:bCs/>
          <w:sz w:val="32"/>
          <w:szCs w:val="32"/>
        </w:rPr>
      </w:pPr>
      <w:r w:rsidRPr="00C53B5E">
        <w:rPr>
          <w:rFonts w:ascii="Times New Roman" w:hAnsi="Times New Roman" w:cs="Times New Roman"/>
          <w:b/>
          <w:bCs/>
          <w:sz w:val="32"/>
          <w:szCs w:val="32"/>
        </w:rPr>
        <w:t>CHAPTER-1</w:t>
      </w:r>
    </w:p>
    <w:p w14:paraId="4880928D" w14:textId="7E64F009" w:rsidR="00DA0CE1" w:rsidRPr="00C53B5E" w:rsidRDefault="002C1EA2" w:rsidP="00E53C52">
      <w:pPr>
        <w:jc w:val="center"/>
        <w:rPr>
          <w:rFonts w:ascii="Times New Roman" w:hAnsi="Times New Roman" w:cs="Times New Roman"/>
          <w:b/>
          <w:bCs/>
          <w:sz w:val="32"/>
          <w:szCs w:val="32"/>
        </w:rPr>
      </w:pPr>
      <w:r w:rsidRPr="00C53B5E">
        <w:rPr>
          <w:rFonts w:ascii="Times New Roman" w:hAnsi="Times New Roman" w:cs="Times New Roman"/>
          <w:b/>
          <w:bCs/>
          <w:sz w:val="32"/>
          <w:szCs w:val="32"/>
        </w:rPr>
        <w:t>INTRODUCTION</w:t>
      </w:r>
    </w:p>
    <w:p w14:paraId="0782FCE6" w14:textId="51F23A37" w:rsidR="00DA0CE1" w:rsidRPr="00C53B5E" w:rsidRDefault="002C1EA2" w:rsidP="00E53C52">
      <w:pPr>
        <w:rPr>
          <w:rFonts w:ascii="Times New Roman" w:hAnsi="Times New Roman" w:cs="Times New Roman"/>
          <w:b/>
          <w:bCs/>
          <w:sz w:val="28"/>
          <w:szCs w:val="28"/>
        </w:rPr>
      </w:pPr>
      <w:r w:rsidRPr="00C53B5E">
        <w:rPr>
          <w:rFonts w:ascii="Times New Roman" w:hAnsi="Times New Roman" w:cs="Times New Roman"/>
          <w:b/>
          <w:bCs/>
          <w:sz w:val="28"/>
          <w:szCs w:val="28"/>
        </w:rPr>
        <w:t xml:space="preserve">CHAPTER 1: </w:t>
      </w:r>
      <w:r w:rsidR="003E1952" w:rsidRPr="00C53B5E">
        <w:rPr>
          <w:rFonts w:ascii="Times New Roman" w:hAnsi="Times New Roman" w:cs="Times New Roman"/>
          <w:b/>
          <w:bCs/>
          <w:sz w:val="28"/>
          <w:szCs w:val="28"/>
        </w:rPr>
        <w:t>O</w:t>
      </w:r>
      <w:r w:rsidR="00B17A92" w:rsidRPr="00C53B5E">
        <w:rPr>
          <w:rFonts w:ascii="Times New Roman" w:hAnsi="Times New Roman" w:cs="Times New Roman"/>
          <w:b/>
          <w:bCs/>
          <w:sz w:val="28"/>
          <w:szCs w:val="28"/>
        </w:rPr>
        <w:t>VERVIEW OF PROJECT</w:t>
      </w:r>
    </w:p>
    <w:p w14:paraId="04249BC5" w14:textId="081A0FB6" w:rsidR="00B17A92" w:rsidRPr="00C53B5E" w:rsidRDefault="00B17A92" w:rsidP="00E53C52">
      <w:pPr>
        <w:pStyle w:val="ListParagraph"/>
        <w:numPr>
          <w:ilvl w:val="1"/>
          <w:numId w:val="50"/>
        </w:numPr>
        <w:rPr>
          <w:rFonts w:ascii="Times New Roman" w:hAnsi="Times New Roman" w:cs="Times New Roman"/>
          <w:b/>
          <w:bCs/>
          <w:sz w:val="28"/>
          <w:szCs w:val="28"/>
        </w:rPr>
      </w:pPr>
      <w:r w:rsidRPr="00C53B5E">
        <w:rPr>
          <w:rFonts w:ascii="Times New Roman" w:hAnsi="Times New Roman" w:cs="Times New Roman"/>
          <w:b/>
          <w:bCs/>
          <w:sz w:val="28"/>
          <w:szCs w:val="28"/>
        </w:rPr>
        <w:t>INTRODUCTION</w:t>
      </w:r>
    </w:p>
    <w:p w14:paraId="2C799FC1" w14:textId="3438E5C1" w:rsidR="00256809" w:rsidRPr="00C53B5E" w:rsidRDefault="00256809" w:rsidP="00C815AA">
      <w:pPr>
        <w:pStyle w:val="ListParagraph"/>
        <w:ind w:firstLine="720"/>
        <w:jc w:val="both"/>
        <w:rPr>
          <w:rFonts w:ascii="Times New Roman" w:hAnsi="Times New Roman" w:cs="Times New Roman"/>
          <w:sz w:val="24"/>
          <w:szCs w:val="24"/>
        </w:rPr>
      </w:pPr>
      <w:r w:rsidRPr="00C53B5E">
        <w:rPr>
          <w:rFonts w:ascii="Times New Roman" w:hAnsi="Times New Roman" w:cs="Times New Roman"/>
          <w:sz w:val="24"/>
          <w:szCs w:val="24"/>
        </w:rPr>
        <w:t>Aluminum is one of the most widely used non-ferrous metals in the world, playing an essential role in numerous industries including construction, transportation, aerospace, packaging, electronics, and renewable energy. Its unique combination of properties—lightweight, corrosion resistance, thermal conductivity, and recyclability—</w:t>
      </w:r>
      <w:r w:rsidR="001173F6" w:rsidRPr="00C53B5E">
        <w:rPr>
          <w:rFonts w:ascii="Times New Roman" w:hAnsi="Times New Roman" w:cs="Times New Roman"/>
          <w:sz w:val="24"/>
          <w:szCs w:val="24"/>
        </w:rPr>
        <w:t>makes</w:t>
      </w:r>
      <w:r w:rsidRPr="00C53B5E">
        <w:rPr>
          <w:rFonts w:ascii="Times New Roman" w:hAnsi="Times New Roman" w:cs="Times New Roman"/>
          <w:sz w:val="24"/>
          <w:szCs w:val="24"/>
        </w:rPr>
        <w:t xml:space="preserve"> it indispensable in both industrial and consumer applications.</w:t>
      </w:r>
    </w:p>
    <w:p w14:paraId="50F28069" w14:textId="6E8D1BC9" w:rsidR="00256809" w:rsidRPr="00C53B5E" w:rsidRDefault="006862FB" w:rsidP="00E53C52">
      <w:pPr>
        <w:pStyle w:val="ListParagraph"/>
        <w:jc w:val="both"/>
        <w:rPr>
          <w:rFonts w:ascii="Times New Roman" w:hAnsi="Times New Roman" w:cs="Times New Roman"/>
          <w:b/>
          <w:bCs/>
          <w:sz w:val="28"/>
          <w:szCs w:val="28"/>
        </w:rPr>
      </w:pPr>
      <w:r w:rsidRPr="00C53B5E">
        <w:rPr>
          <w:rFonts w:ascii="Times New Roman" w:hAnsi="Times New Roman" w:cs="Times New Roman"/>
          <w:b/>
          <w:bCs/>
          <w:sz w:val="28"/>
          <w:szCs w:val="28"/>
        </w:rPr>
        <w:t>M</w:t>
      </w:r>
      <w:r w:rsidR="00256809" w:rsidRPr="00C53B5E">
        <w:rPr>
          <w:rFonts w:ascii="Times New Roman" w:hAnsi="Times New Roman" w:cs="Times New Roman"/>
          <w:b/>
          <w:bCs/>
          <w:sz w:val="28"/>
          <w:szCs w:val="28"/>
        </w:rPr>
        <w:t>ultiple interdependent factors:</w:t>
      </w:r>
    </w:p>
    <w:p w14:paraId="0235190F" w14:textId="77777777" w:rsidR="00256809" w:rsidRPr="00C53B5E" w:rsidRDefault="00256809" w:rsidP="00E53C52">
      <w:pPr>
        <w:pStyle w:val="ListParagraph"/>
        <w:numPr>
          <w:ilvl w:val="0"/>
          <w:numId w:val="51"/>
        </w:numPr>
        <w:jc w:val="both"/>
        <w:rPr>
          <w:rFonts w:ascii="Times New Roman" w:hAnsi="Times New Roman" w:cs="Times New Roman"/>
          <w:sz w:val="24"/>
          <w:szCs w:val="24"/>
        </w:rPr>
      </w:pPr>
      <w:r w:rsidRPr="00C53B5E">
        <w:rPr>
          <w:rFonts w:ascii="Times New Roman" w:hAnsi="Times New Roman" w:cs="Times New Roman"/>
          <w:b/>
          <w:bCs/>
          <w:sz w:val="24"/>
          <w:szCs w:val="24"/>
        </w:rPr>
        <w:t>Supply-side influences</w:t>
      </w:r>
      <w:r w:rsidRPr="00C53B5E">
        <w:rPr>
          <w:rFonts w:ascii="Times New Roman" w:hAnsi="Times New Roman" w:cs="Times New Roman"/>
          <w:sz w:val="24"/>
          <w:szCs w:val="24"/>
        </w:rPr>
        <w:t xml:space="preserve"> such as bauxite availability, energy costs (electricity and oil), smelting capacity, and geopolitical factors like trade sanctions.</w:t>
      </w:r>
    </w:p>
    <w:p w14:paraId="4A0F10EB" w14:textId="6BD3D1B6" w:rsidR="00256809" w:rsidRPr="00C53B5E" w:rsidRDefault="00256809" w:rsidP="00E53C52">
      <w:pPr>
        <w:pStyle w:val="ListParagraph"/>
        <w:numPr>
          <w:ilvl w:val="0"/>
          <w:numId w:val="51"/>
        </w:numPr>
        <w:jc w:val="both"/>
        <w:rPr>
          <w:rFonts w:ascii="Times New Roman" w:hAnsi="Times New Roman" w:cs="Times New Roman"/>
          <w:sz w:val="24"/>
          <w:szCs w:val="24"/>
        </w:rPr>
      </w:pPr>
      <w:r w:rsidRPr="00C53B5E">
        <w:rPr>
          <w:rFonts w:ascii="Times New Roman" w:hAnsi="Times New Roman" w:cs="Times New Roman"/>
          <w:b/>
          <w:bCs/>
          <w:sz w:val="24"/>
          <w:szCs w:val="24"/>
        </w:rPr>
        <w:t>Demand-side influences</w:t>
      </w:r>
      <w:r w:rsidRPr="00C53B5E">
        <w:rPr>
          <w:rFonts w:ascii="Times New Roman" w:hAnsi="Times New Roman" w:cs="Times New Roman"/>
          <w:sz w:val="24"/>
          <w:szCs w:val="24"/>
        </w:rPr>
        <w:t xml:space="preserve"> </w:t>
      </w:r>
      <w:r w:rsidR="001173F6" w:rsidRPr="00C53B5E">
        <w:rPr>
          <w:rFonts w:ascii="Times New Roman" w:hAnsi="Times New Roman" w:cs="Times New Roman"/>
          <w:sz w:val="24"/>
          <w:szCs w:val="24"/>
        </w:rPr>
        <w:t>include</w:t>
      </w:r>
      <w:r w:rsidRPr="00C53B5E">
        <w:rPr>
          <w:rFonts w:ascii="Times New Roman" w:hAnsi="Times New Roman" w:cs="Times New Roman"/>
          <w:sz w:val="24"/>
          <w:szCs w:val="24"/>
        </w:rPr>
        <w:t xml:space="preserve"> macroeconomic growth, technological advancements, and seasonal industrial activity.</w:t>
      </w:r>
    </w:p>
    <w:p w14:paraId="3F08D141" w14:textId="77777777" w:rsidR="00256809" w:rsidRPr="00C53B5E" w:rsidRDefault="00256809" w:rsidP="00E53C52">
      <w:pPr>
        <w:pStyle w:val="ListParagraph"/>
        <w:numPr>
          <w:ilvl w:val="0"/>
          <w:numId w:val="51"/>
        </w:numPr>
        <w:jc w:val="both"/>
        <w:rPr>
          <w:rFonts w:ascii="Times New Roman" w:hAnsi="Times New Roman" w:cs="Times New Roman"/>
          <w:sz w:val="24"/>
          <w:szCs w:val="24"/>
        </w:rPr>
      </w:pPr>
      <w:r w:rsidRPr="00C53B5E">
        <w:rPr>
          <w:rFonts w:ascii="Times New Roman" w:hAnsi="Times New Roman" w:cs="Times New Roman"/>
          <w:b/>
          <w:bCs/>
          <w:sz w:val="24"/>
          <w:szCs w:val="24"/>
        </w:rPr>
        <w:t>Market mechanisms</w:t>
      </w:r>
      <w:r w:rsidRPr="00C53B5E">
        <w:rPr>
          <w:rFonts w:ascii="Times New Roman" w:hAnsi="Times New Roman" w:cs="Times New Roman"/>
          <w:sz w:val="24"/>
          <w:szCs w:val="24"/>
        </w:rPr>
        <w:t xml:space="preserve"> such as futures trading on the </w:t>
      </w:r>
      <w:r w:rsidRPr="00C53B5E">
        <w:rPr>
          <w:rFonts w:ascii="Times New Roman" w:hAnsi="Times New Roman" w:cs="Times New Roman"/>
          <w:b/>
          <w:bCs/>
          <w:sz w:val="24"/>
          <w:szCs w:val="24"/>
        </w:rPr>
        <w:t>London Metal Exchange (LME)</w:t>
      </w:r>
      <w:r w:rsidRPr="00C53B5E">
        <w:rPr>
          <w:rFonts w:ascii="Times New Roman" w:hAnsi="Times New Roman" w:cs="Times New Roman"/>
          <w:sz w:val="24"/>
          <w:szCs w:val="24"/>
        </w:rPr>
        <w:t xml:space="preserve"> and speculative investments.</w:t>
      </w:r>
    </w:p>
    <w:p w14:paraId="505078D6" w14:textId="77777777" w:rsidR="00256809" w:rsidRPr="00C53B5E" w:rsidRDefault="00256809" w:rsidP="00E53C52">
      <w:pPr>
        <w:pStyle w:val="ListParagraph"/>
        <w:numPr>
          <w:ilvl w:val="0"/>
          <w:numId w:val="51"/>
        </w:numPr>
        <w:jc w:val="both"/>
        <w:rPr>
          <w:rFonts w:ascii="Times New Roman" w:hAnsi="Times New Roman" w:cs="Times New Roman"/>
          <w:sz w:val="24"/>
          <w:szCs w:val="24"/>
        </w:rPr>
      </w:pPr>
      <w:r w:rsidRPr="00C53B5E">
        <w:rPr>
          <w:rFonts w:ascii="Times New Roman" w:hAnsi="Times New Roman" w:cs="Times New Roman"/>
          <w:b/>
          <w:bCs/>
          <w:sz w:val="24"/>
          <w:szCs w:val="24"/>
        </w:rPr>
        <w:t>Policy and environmental factors</w:t>
      </w:r>
      <w:r w:rsidRPr="00C53B5E">
        <w:rPr>
          <w:rFonts w:ascii="Times New Roman" w:hAnsi="Times New Roman" w:cs="Times New Roman"/>
          <w:sz w:val="24"/>
          <w:szCs w:val="24"/>
        </w:rPr>
        <w:t>, including carbon taxes and sustainability regulations like the EU Carbon Border Adjustment Mechanism (CBAM).</w:t>
      </w:r>
    </w:p>
    <w:p w14:paraId="3A389BDC" w14:textId="366FD486" w:rsidR="00256809" w:rsidRPr="00C53B5E" w:rsidRDefault="00256809" w:rsidP="00E53C52">
      <w:pPr>
        <w:pStyle w:val="ListParagraph"/>
        <w:jc w:val="both"/>
        <w:rPr>
          <w:rFonts w:ascii="Times New Roman" w:hAnsi="Times New Roman" w:cs="Times New Roman"/>
          <w:sz w:val="24"/>
          <w:szCs w:val="24"/>
        </w:rPr>
      </w:pPr>
      <w:r w:rsidRPr="00C53B5E">
        <w:rPr>
          <w:rFonts w:ascii="Times New Roman" w:hAnsi="Times New Roman" w:cs="Times New Roman"/>
          <w:sz w:val="24"/>
          <w:szCs w:val="24"/>
        </w:rPr>
        <w:t>Organizations involved in procurement, manufacturing, trading, and policymaking require accurate and timely forecasts to minimize risks, control costs, and plan strategically. Inaccurate forecasts can lead to overstocking, missed hedging opportunities, financial losses, or supply chain disruptions.</w:t>
      </w:r>
    </w:p>
    <w:p w14:paraId="5E58A43A" w14:textId="22F64083" w:rsidR="000D3BA6" w:rsidRPr="00C53B5E" w:rsidRDefault="00256809" w:rsidP="0043715D">
      <w:pPr>
        <w:pStyle w:val="ListParagraph"/>
        <w:jc w:val="both"/>
        <w:rPr>
          <w:rFonts w:ascii="Times New Roman" w:hAnsi="Times New Roman" w:cs="Times New Roman"/>
          <w:sz w:val="24"/>
          <w:szCs w:val="24"/>
        </w:rPr>
      </w:pPr>
      <w:r w:rsidRPr="00C53B5E">
        <w:rPr>
          <w:rFonts w:ascii="Times New Roman" w:hAnsi="Times New Roman" w:cs="Times New Roman"/>
          <w:sz w:val="24"/>
          <w:szCs w:val="24"/>
        </w:rPr>
        <w:t>Traditional Forecasting Limitations</w:t>
      </w:r>
    </w:p>
    <w:p w14:paraId="6BA1E26F" w14:textId="209DBC97" w:rsidR="00256809" w:rsidRPr="00C53B5E" w:rsidRDefault="00256809" w:rsidP="00E53C52">
      <w:pPr>
        <w:pStyle w:val="ListParagraph"/>
        <w:jc w:val="both"/>
        <w:rPr>
          <w:rFonts w:ascii="Times New Roman" w:hAnsi="Times New Roman" w:cs="Times New Roman"/>
          <w:sz w:val="24"/>
          <w:szCs w:val="24"/>
        </w:rPr>
      </w:pPr>
      <w:r w:rsidRPr="00C53B5E">
        <w:rPr>
          <w:rFonts w:ascii="Times New Roman" w:hAnsi="Times New Roman" w:cs="Times New Roman"/>
          <w:sz w:val="24"/>
          <w:szCs w:val="24"/>
        </w:rPr>
        <w:t xml:space="preserve">Classical forecasting techniques such as </w:t>
      </w:r>
      <w:r w:rsidRPr="00C53B5E">
        <w:rPr>
          <w:rFonts w:ascii="Times New Roman" w:hAnsi="Times New Roman" w:cs="Times New Roman"/>
          <w:b/>
          <w:bCs/>
          <w:sz w:val="24"/>
          <w:szCs w:val="24"/>
        </w:rPr>
        <w:t>ARIMA (AutoRegressive Integrated Moving Average)</w:t>
      </w:r>
      <w:r w:rsidRPr="00C53B5E">
        <w:rPr>
          <w:rFonts w:ascii="Times New Roman" w:hAnsi="Times New Roman" w:cs="Times New Roman"/>
          <w:sz w:val="24"/>
          <w:szCs w:val="24"/>
        </w:rPr>
        <w:t xml:space="preserve"> and </w:t>
      </w:r>
      <w:r w:rsidRPr="00C53B5E">
        <w:rPr>
          <w:rFonts w:ascii="Times New Roman" w:hAnsi="Times New Roman" w:cs="Times New Roman"/>
          <w:b/>
          <w:bCs/>
          <w:sz w:val="24"/>
          <w:szCs w:val="24"/>
        </w:rPr>
        <w:t>GARCH (Generalized Autoregressive Conditional Heteroskedasticity)</w:t>
      </w:r>
      <w:r w:rsidRPr="00C53B5E">
        <w:rPr>
          <w:rFonts w:ascii="Times New Roman" w:hAnsi="Times New Roman" w:cs="Times New Roman"/>
          <w:sz w:val="24"/>
          <w:szCs w:val="24"/>
        </w:rPr>
        <w:t xml:space="preserve"> have long been used for commodity price prediction. While these models are grounded in strong statistical theory, they are limited in their ability to:</w:t>
      </w:r>
    </w:p>
    <w:p w14:paraId="3C78B735" w14:textId="77777777" w:rsidR="00256809" w:rsidRPr="00C53B5E" w:rsidRDefault="00256809" w:rsidP="00E53C52">
      <w:pPr>
        <w:pStyle w:val="ListParagraph"/>
        <w:numPr>
          <w:ilvl w:val="0"/>
          <w:numId w:val="52"/>
        </w:numPr>
        <w:jc w:val="both"/>
        <w:rPr>
          <w:rFonts w:ascii="Times New Roman" w:hAnsi="Times New Roman" w:cs="Times New Roman"/>
          <w:sz w:val="24"/>
          <w:szCs w:val="24"/>
        </w:rPr>
      </w:pPr>
      <w:r w:rsidRPr="00C53B5E">
        <w:rPr>
          <w:rFonts w:ascii="Times New Roman" w:hAnsi="Times New Roman" w:cs="Times New Roman"/>
          <w:sz w:val="24"/>
          <w:szCs w:val="24"/>
        </w:rPr>
        <w:t>Handle non-linear relationships between variables.</w:t>
      </w:r>
    </w:p>
    <w:p w14:paraId="7E1941E5" w14:textId="77777777" w:rsidR="00256809" w:rsidRPr="00C53B5E" w:rsidRDefault="00256809" w:rsidP="00E53C52">
      <w:pPr>
        <w:pStyle w:val="ListParagraph"/>
        <w:numPr>
          <w:ilvl w:val="0"/>
          <w:numId w:val="52"/>
        </w:numPr>
        <w:jc w:val="both"/>
        <w:rPr>
          <w:rFonts w:ascii="Times New Roman" w:hAnsi="Times New Roman" w:cs="Times New Roman"/>
          <w:sz w:val="24"/>
          <w:szCs w:val="24"/>
        </w:rPr>
      </w:pPr>
      <w:r w:rsidRPr="00C53B5E">
        <w:rPr>
          <w:rFonts w:ascii="Times New Roman" w:hAnsi="Times New Roman" w:cs="Times New Roman"/>
          <w:sz w:val="24"/>
          <w:szCs w:val="24"/>
        </w:rPr>
        <w:t>Incorporate external features like oil prices or geopolitical indicators.</w:t>
      </w:r>
    </w:p>
    <w:p w14:paraId="2A01DFA2" w14:textId="77777777" w:rsidR="00256809" w:rsidRPr="00C53B5E" w:rsidRDefault="00256809" w:rsidP="00E53C52">
      <w:pPr>
        <w:pStyle w:val="ListParagraph"/>
        <w:numPr>
          <w:ilvl w:val="0"/>
          <w:numId w:val="52"/>
        </w:numPr>
        <w:jc w:val="both"/>
        <w:rPr>
          <w:rFonts w:ascii="Times New Roman" w:hAnsi="Times New Roman" w:cs="Times New Roman"/>
          <w:sz w:val="24"/>
          <w:szCs w:val="24"/>
        </w:rPr>
      </w:pPr>
      <w:r w:rsidRPr="00C53B5E">
        <w:rPr>
          <w:rFonts w:ascii="Times New Roman" w:hAnsi="Times New Roman" w:cs="Times New Roman"/>
          <w:sz w:val="24"/>
          <w:szCs w:val="24"/>
        </w:rPr>
        <w:t>Respond to sudden market shocks such as pandemics or wars.</w:t>
      </w:r>
    </w:p>
    <w:p w14:paraId="7C02A922" w14:textId="30C981EF" w:rsidR="00807DA0" w:rsidRPr="00C53B5E" w:rsidRDefault="00256809" w:rsidP="00E53C52">
      <w:pPr>
        <w:pStyle w:val="ListParagraph"/>
        <w:numPr>
          <w:ilvl w:val="0"/>
          <w:numId w:val="52"/>
        </w:numPr>
        <w:jc w:val="both"/>
        <w:rPr>
          <w:rFonts w:ascii="Times New Roman" w:hAnsi="Times New Roman" w:cs="Times New Roman"/>
          <w:sz w:val="24"/>
          <w:szCs w:val="24"/>
        </w:rPr>
      </w:pPr>
      <w:r w:rsidRPr="00C53B5E">
        <w:rPr>
          <w:rFonts w:ascii="Times New Roman" w:hAnsi="Times New Roman" w:cs="Times New Roman"/>
          <w:sz w:val="24"/>
          <w:szCs w:val="24"/>
        </w:rPr>
        <w:t>Capture long-term dependencies in time series data.</w:t>
      </w:r>
    </w:p>
    <w:p w14:paraId="0B854952" w14:textId="77777777" w:rsidR="00807DA0" w:rsidRPr="00C53B5E" w:rsidRDefault="00807DA0" w:rsidP="00E53C52">
      <w:pPr>
        <w:pStyle w:val="ListParagraph"/>
        <w:jc w:val="both"/>
        <w:rPr>
          <w:rFonts w:ascii="Times New Roman" w:hAnsi="Times New Roman" w:cs="Times New Roman"/>
          <w:sz w:val="24"/>
          <w:szCs w:val="24"/>
        </w:rPr>
      </w:pPr>
    </w:p>
    <w:p w14:paraId="6D266D9E" w14:textId="77777777" w:rsidR="00256809" w:rsidRPr="00C53B5E" w:rsidRDefault="00256809" w:rsidP="00E53C52">
      <w:pPr>
        <w:pStyle w:val="ListParagraph"/>
        <w:jc w:val="both"/>
        <w:rPr>
          <w:rFonts w:ascii="Times New Roman" w:hAnsi="Times New Roman" w:cs="Times New Roman"/>
          <w:b/>
          <w:bCs/>
          <w:sz w:val="28"/>
          <w:szCs w:val="28"/>
        </w:rPr>
      </w:pPr>
      <w:r w:rsidRPr="00C53B5E">
        <w:rPr>
          <w:rFonts w:ascii="Times New Roman" w:hAnsi="Times New Roman" w:cs="Times New Roman"/>
          <w:b/>
          <w:bCs/>
          <w:sz w:val="28"/>
          <w:szCs w:val="28"/>
        </w:rPr>
        <w:t>Role of CRISP-ML(Q) Methodology</w:t>
      </w:r>
    </w:p>
    <w:p w14:paraId="764825EE" w14:textId="77777777" w:rsidR="00256809" w:rsidRPr="00C53B5E" w:rsidRDefault="00256809" w:rsidP="00E53C52">
      <w:pPr>
        <w:pStyle w:val="ListParagraph"/>
        <w:jc w:val="both"/>
        <w:rPr>
          <w:rFonts w:ascii="Times New Roman" w:hAnsi="Times New Roman" w:cs="Times New Roman"/>
          <w:sz w:val="24"/>
          <w:szCs w:val="24"/>
        </w:rPr>
      </w:pPr>
      <w:r w:rsidRPr="00C53B5E">
        <w:rPr>
          <w:rFonts w:ascii="Times New Roman" w:hAnsi="Times New Roman" w:cs="Times New Roman"/>
          <w:sz w:val="24"/>
          <w:szCs w:val="24"/>
        </w:rPr>
        <w:t xml:space="preserve">To ensure a </w:t>
      </w:r>
      <w:r w:rsidRPr="00C53B5E">
        <w:rPr>
          <w:rFonts w:ascii="Times New Roman" w:hAnsi="Times New Roman" w:cs="Times New Roman"/>
          <w:b/>
          <w:bCs/>
          <w:sz w:val="24"/>
          <w:szCs w:val="24"/>
        </w:rPr>
        <w:t>structured, transparent, and quality-controlled approach</w:t>
      </w:r>
      <w:r w:rsidRPr="00C53B5E">
        <w:rPr>
          <w:rFonts w:ascii="Times New Roman" w:hAnsi="Times New Roman" w:cs="Times New Roman"/>
          <w:sz w:val="24"/>
          <w:szCs w:val="24"/>
        </w:rPr>
        <w:t xml:space="preserve">, this project follows the </w:t>
      </w:r>
      <w:r w:rsidRPr="00C53B5E">
        <w:rPr>
          <w:rFonts w:ascii="Times New Roman" w:hAnsi="Times New Roman" w:cs="Times New Roman"/>
          <w:b/>
          <w:bCs/>
          <w:sz w:val="24"/>
          <w:szCs w:val="24"/>
        </w:rPr>
        <w:t>CRISP-ML(Q)</w:t>
      </w:r>
      <w:r w:rsidRPr="00C53B5E">
        <w:rPr>
          <w:rFonts w:ascii="Times New Roman" w:hAnsi="Times New Roman" w:cs="Times New Roman"/>
          <w:sz w:val="24"/>
          <w:szCs w:val="24"/>
        </w:rPr>
        <w:t xml:space="preserve"> methodology, which stands for:</w:t>
      </w:r>
    </w:p>
    <w:p w14:paraId="48E40C14" w14:textId="3833CAC2" w:rsidR="00256809" w:rsidRPr="00C53B5E" w:rsidRDefault="00256809" w:rsidP="00E53C52">
      <w:pPr>
        <w:pStyle w:val="ListParagraph"/>
        <w:numPr>
          <w:ilvl w:val="0"/>
          <w:numId w:val="53"/>
        </w:numPr>
        <w:jc w:val="both"/>
        <w:rPr>
          <w:rFonts w:ascii="Times New Roman" w:hAnsi="Times New Roman" w:cs="Times New Roman"/>
          <w:sz w:val="24"/>
          <w:szCs w:val="24"/>
        </w:rPr>
      </w:pPr>
      <w:r w:rsidRPr="00C53B5E">
        <w:rPr>
          <w:rFonts w:ascii="Times New Roman" w:hAnsi="Times New Roman" w:cs="Times New Roman"/>
          <w:b/>
          <w:bCs/>
          <w:sz w:val="24"/>
          <w:szCs w:val="24"/>
        </w:rPr>
        <w:lastRenderedPageBreak/>
        <w:t xml:space="preserve">Cross Industry Standard Process for Machine Learning with Quality </w:t>
      </w:r>
      <w:r w:rsidR="001173F6" w:rsidRPr="00C53B5E">
        <w:rPr>
          <w:rFonts w:ascii="Times New Roman" w:hAnsi="Times New Roman" w:cs="Times New Roman"/>
          <w:b/>
          <w:bCs/>
          <w:sz w:val="24"/>
          <w:szCs w:val="24"/>
        </w:rPr>
        <w:t>Assurance</w:t>
      </w:r>
    </w:p>
    <w:p w14:paraId="6FB03567" w14:textId="77777777" w:rsidR="00256809" w:rsidRPr="00C53B5E" w:rsidRDefault="00256809" w:rsidP="00E53C52">
      <w:pPr>
        <w:pStyle w:val="ListParagraph"/>
        <w:jc w:val="both"/>
        <w:rPr>
          <w:rFonts w:ascii="Times New Roman" w:hAnsi="Times New Roman" w:cs="Times New Roman"/>
          <w:sz w:val="24"/>
          <w:szCs w:val="24"/>
        </w:rPr>
      </w:pPr>
      <w:r w:rsidRPr="00C53B5E">
        <w:rPr>
          <w:rFonts w:ascii="Times New Roman" w:hAnsi="Times New Roman" w:cs="Times New Roman"/>
          <w:sz w:val="24"/>
          <w:szCs w:val="24"/>
        </w:rPr>
        <w:t>This methodology extends the popular CRISP-DM framework by incorporating:</w:t>
      </w:r>
    </w:p>
    <w:p w14:paraId="55FD9DF6" w14:textId="77777777" w:rsidR="00256809" w:rsidRPr="00C53B5E" w:rsidRDefault="00256809" w:rsidP="00E53C52">
      <w:pPr>
        <w:pStyle w:val="ListParagraph"/>
        <w:numPr>
          <w:ilvl w:val="0"/>
          <w:numId w:val="54"/>
        </w:numPr>
        <w:jc w:val="both"/>
        <w:rPr>
          <w:rFonts w:ascii="Times New Roman" w:hAnsi="Times New Roman" w:cs="Times New Roman"/>
          <w:sz w:val="24"/>
          <w:szCs w:val="24"/>
        </w:rPr>
      </w:pPr>
      <w:r w:rsidRPr="00C53B5E">
        <w:rPr>
          <w:rFonts w:ascii="Times New Roman" w:hAnsi="Times New Roman" w:cs="Times New Roman"/>
          <w:b/>
          <w:bCs/>
          <w:sz w:val="24"/>
          <w:szCs w:val="24"/>
        </w:rPr>
        <w:t>Continuous validation of data and models</w:t>
      </w:r>
      <w:r w:rsidRPr="00C53B5E">
        <w:rPr>
          <w:rFonts w:ascii="Times New Roman" w:hAnsi="Times New Roman" w:cs="Times New Roman"/>
          <w:sz w:val="24"/>
          <w:szCs w:val="24"/>
        </w:rPr>
        <w:t>,</w:t>
      </w:r>
    </w:p>
    <w:p w14:paraId="7DA1D5C8" w14:textId="77777777" w:rsidR="00256809" w:rsidRPr="00C53B5E" w:rsidRDefault="00256809" w:rsidP="00E53C52">
      <w:pPr>
        <w:pStyle w:val="ListParagraph"/>
        <w:numPr>
          <w:ilvl w:val="0"/>
          <w:numId w:val="54"/>
        </w:numPr>
        <w:jc w:val="both"/>
        <w:rPr>
          <w:rFonts w:ascii="Times New Roman" w:hAnsi="Times New Roman" w:cs="Times New Roman"/>
          <w:sz w:val="24"/>
          <w:szCs w:val="24"/>
        </w:rPr>
      </w:pPr>
      <w:r w:rsidRPr="00C53B5E">
        <w:rPr>
          <w:rFonts w:ascii="Times New Roman" w:hAnsi="Times New Roman" w:cs="Times New Roman"/>
          <w:b/>
          <w:bCs/>
          <w:sz w:val="24"/>
          <w:szCs w:val="24"/>
        </w:rPr>
        <w:t>Traceable modeling decisions</w:t>
      </w:r>
      <w:r w:rsidRPr="00C53B5E">
        <w:rPr>
          <w:rFonts w:ascii="Times New Roman" w:hAnsi="Times New Roman" w:cs="Times New Roman"/>
          <w:sz w:val="24"/>
          <w:szCs w:val="24"/>
        </w:rPr>
        <w:t>, and</w:t>
      </w:r>
    </w:p>
    <w:p w14:paraId="54FD2647" w14:textId="79975883" w:rsidR="000D3BA6" w:rsidRPr="00C53B5E" w:rsidRDefault="00256809" w:rsidP="00E53C52">
      <w:pPr>
        <w:pStyle w:val="ListParagraph"/>
        <w:numPr>
          <w:ilvl w:val="0"/>
          <w:numId w:val="54"/>
        </w:numPr>
        <w:jc w:val="both"/>
        <w:rPr>
          <w:rFonts w:ascii="Times New Roman" w:hAnsi="Times New Roman" w:cs="Times New Roman"/>
          <w:sz w:val="24"/>
          <w:szCs w:val="24"/>
        </w:rPr>
      </w:pPr>
      <w:r w:rsidRPr="00C53B5E">
        <w:rPr>
          <w:rFonts w:ascii="Times New Roman" w:hAnsi="Times New Roman" w:cs="Times New Roman"/>
          <w:b/>
          <w:bCs/>
          <w:sz w:val="24"/>
          <w:szCs w:val="24"/>
        </w:rPr>
        <w:t>Deployment readiness assessments</w:t>
      </w:r>
      <w:r w:rsidRPr="00C53B5E">
        <w:rPr>
          <w:rFonts w:ascii="Times New Roman" w:hAnsi="Times New Roman" w:cs="Times New Roman"/>
          <w:sz w:val="24"/>
          <w:szCs w:val="24"/>
        </w:rPr>
        <w:t>.</w:t>
      </w:r>
    </w:p>
    <w:p w14:paraId="647DB825" w14:textId="38BA0FCE" w:rsidR="00256809" w:rsidRPr="00C53B5E" w:rsidRDefault="00256809" w:rsidP="00C815AA">
      <w:pPr>
        <w:pStyle w:val="ListParagraph"/>
        <w:ind w:firstLine="720"/>
        <w:jc w:val="both"/>
        <w:rPr>
          <w:rFonts w:ascii="Times New Roman" w:hAnsi="Times New Roman" w:cs="Times New Roman"/>
          <w:sz w:val="24"/>
          <w:szCs w:val="24"/>
        </w:rPr>
      </w:pPr>
      <w:r w:rsidRPr="00C53B5E">
        <w:rPr>
          <w:rFonts w:ascii="Times New Roman" w:hAnsi="Times New Roman" w:cs="Times New Roman"/>
          <w:sz w:val="24"/>
          <w:szCs w:val="24"/>
        </w:rPr>
        <w:t>CRISP-ML(Q) ensures that the forecasting system is not only accurate, but also explainable, auditable, and aligned with business goals. This is especially important when forecasts are used for financial planning, contract negotiations, or policy development.</w:t>
      </w:r>
    </w:p>
    <w:p w14:paraId="460E5EC6" w14:textId="77777777" w:rsidR="00256809" w:rsidRPr="00C53B5E" w:rsidRDefault="00256809" w:rsidP="00E53C52">
      <w:pPr>
        <w:pStyle w:val="ListParagraph"/>
        <w:jc w:val="both"/>
        <w:rPr>
          <w:rFonts w:ascii="Times New Roman" w:hAnsi="Times New Roman" w:cs="Times New Roman"/>
          <w:b/>
          <w:bCs/>
          <w:sz w:val="24"/>
          <w:szCs w:val="24"/>
        </w:rPr>
      </w:pPr>
      <w:r w:rsidRPr="00C53B5E">
        <w:rPr>
          <w:rFonts w:ascii="Times New Roman" w:hAnsi="Times New Roman" w:cs="Times New Roman"/>
          <w:b/>
          <w:bCs/>
          <w:sz w:val="24"/>
          <w:szCs w:val="24"/>
        </w:rPr>
        <w:t>Purpose of This Study</w:t>
      </w:r>
    </w:p>
    <w:p w14:paraId="3056AB05" w14:textId="77777777" w:rsidR="00256809" w:rsidRPr="00C53B5E" w:rsidRDefault="00256809" w:rsidP="00C815AA">
      <w:pPr>
        <w:pStyle w:val="ListParagraph"/>
        <w:ind w:firstLine="720"/>
        <w:jc w:val="both"/>
        <w:rPr>
          <w:rFonts w:ascii="Times New Roman" w:hAnsi="Times New Roman" w:cs="Times New Roman"/>
          <w:sz w:val="24"/>
          <w:szCs w:val="24"/>
        </w:rPr>
      </w:pPr>
      <w:r w:rsidRPr="00C53B5E">
        <w:rPr>
          <w:rFonts w:ascii="Times New Roman" w:hAnsi="Times New Roman" w:cs="Times New Roman"/>
          <w:sz w:val="24"/>
          <w:szCs w:val="24"/>
        </w:rPr>
        <w:t>The purpose of this project is to build an advanced forecasting system for aluminum prices using a hybrid modeling approach. The system is designed to:</w:t>
      </w:r>
    </w:p>
    <w:p w14:paraId="08ACE99C" w14:textId="77777777" w:rsidR="00605E50" w:rsidRPr="00C53B5E" w:rsidRDefault="00256809" w:rsidP="00E53C52">
      <w:pPr>
        <w:pStyle w:val="ListParagraph"/>
        <w:numPr>
          <w:ilvl w:val="0"/>
          <w:numId w:val="55"/>
        </w:numPr>
        <w:jc w:val="both"/>
        <w:rPr>
          <w:rFonts w:ascii="Times New Roman" w:hAnsi="Times New Roman" w:cs="Times New Roman"/>
          <w:sz w:val="24"/>
          <w:szCs w:val="24"/>
        </w:rPr>
      </w:pPr>
      <w:r w:rsidRPr="00C53B5E">
        <w:rPr>
          <w:rFonts w:ascii="Times New Roman" w:hAnsi="Times New Roman" w:cs="Times New Roman"/>
          <w:sz w:val="24"/>
          <w:szCs w:val="24"/>
        </w:rPr>
        <w:t>Collect and process multi-source data (LME prices, macroeconomic indicators, inventories).</w:t>
      </w:r>
    </w:p>
    <w:p w14:paraId="3A7CF137" w14:textId="5CF32BE2" w:rsidR="007A6589" w:rsidRPr="00C53B5E" w:rsidRDefault="00605E50" w:rsidP="00E53C52">
      <w:pPr>
        <w:pStyle w:val="ListParagraph"/>
        <w:jc w:val="both"/>
        <w:rPr>
          <w:rFonts w:ascii="Times New Roman" w:hAnsi="Times New Roman" w:cs="Times New Roman"/>
          <w:sz w:val="22"/>
          <w:szCs w:val="22"/>
        </w:rPr>
      </w:pPr>
      <w:r w:rsidRPr="00C53B5E">
        <w:rPr>
          <w:rFonts w:ascii="Times New Roman" w:hAnsi="Times New Roman" w:cs="Times New Roman"/>
          <w:b/>
          <w:bCs/>
          <w:sz w:val="32"/>
          <w:szCs w:val="32"/>
        </w:rPr>
        <w:t xml:space="preserve">1.2 </w:t>
      </w:r>
      <w:r w:rsidR="00256809" w:rsidRPr="00C53B5E">
        <w:rPr>
          <w:rFonts w:ascii="Times New Roman" w:hAnsi="Times New Roman" w:cs="Times New Roman"/>
          <w:b/>
          <w:bCs/>
          <w:sz w:val="32"/>
          <w:szCs w:val="32"/>
        </w:rPr>
        <w:t>MOTIVATION</w:t>
      </w:r>
    </w:p>
    <w:p w14:paraId="0C839696" w14:textId="77777777" w:rsidR="007A6589" w:rsidRPr="00C53B5E" w:rsidRDefault="007A6589" w:rsidP="00C815AA">
      <w:pPr>
        <w:pStyle w:val="ListParagraph"/>
        <w:ind w:firstLine="360"/>
        <w:jc w:val="both"/>
        <w:rPr>
          <w:rFonts w:ascii="Times New Roman" w:hAnsi="Times New Roman" w:cs="Times New Roman"/>
          <w:sz w:val="24"/>
          <w:szCs w:val="24"/>
        </w:rPr>
      </w:pPr>
      <w:r w:rsidRPr="00C53B5E">
        <w:rPr>
          <w:rFonts w:ascii="Times New Roman" w:hAnsi="Times New Roman" w:cs="Times New Roman"/>
          <w:sz w:val="24"/>
          <w:szCs w:val="24"/>
        </w:rPr>
        <w:t>Aluminum is a foundational material in global manufacturing and infrastructure, with its demand tightly linked to economic growth, energy trends, and industrial development. As the world accelerates toward electrification, renewable energy adoption, and sustainable infrastructure, aluminum is becoming even more crucial due to its lightweight, corrosion-resistant, and recyclable nature.</w:t>
      </w:r>
    </w:p>
    <w:p w14:paraId="2F34A4B4" w14:textId="7B62FECB" w:rsidR="007A6589" w:rsidRPr="00C53B5E" w:rsidRDefault="007A6589" w:rsidP="00E53C52">
      <w:pPr>
        <w:pStyle w:val="ListParagraph"/>
        <w:numPr>
          <w:ilvl w:val="0"/>
          <w:numId w:val="64"/>
        </w:numPr>
        <w:jc w:val="both"/>
        <w:rPr>
          <w:rFonts w:ascii="Times New Roman" w:hAnsi="Times New Roman" w:cs="Times New Roman"/>
          <w:b/>
          <w:bCs/>
          <w:sz w:val="28"/>
          <w:szCs w:val="28"/>
        </w:rPr>
      </w:pPr>
      <w:r w:rsidRPr="00C53B5E">
        <w:rPr>
          <w:rFonts w:ascii="Times New Roman" w:hAnsi="Times New Roman" w:cs="Times New Roman"/>
          <w:b/>
          <w:bCs/>
          <w:sz w:val="28"/>
          <w:szCs w:val="28"/>
        </w:rPr>
        <w:t>Industrial Importance</w:t>
      </w:r>
    </w:p>
    <w:p w14:paraId="119F4750" w14:textId="77777777" w:rsidR="007A6589" w:rsidRPr="00C53B5E" w:rsidRDefault="007A6589" w:rsidP="00C815AA">
      <w:pPr>
        <w:pStyle w:val="ListParagraph"/>
        <w:ind w:firstLine="720"/>
        <w:jc w:val="both"/>
        <w:rPr>
          <w:rFonts w:ascii="Times New Roman" w:hAnsi="Times New Roman" w:cs="Times New Roman"/>
          <w:sz w:val="24"/>
          <w:szCs w:val="24"/>
        </w:rPr>
      </w:pPr>
      <w:r w:rsidRPr="00C53B5E">
        <w:rPr>
          <w:rFonts w:ascii="Times New Roman" w:hAnsi="Times New Roman" w:cs="Times New Roman"/>
          <w:sz w:val="24"/>
          <w:szCs w:val="24"/>
        </w:rPr>
        <w:t>The global demand for aluminum is expected to grow at a compound annual growth rate (CAGR) of approximately 3.5% from 2023 to 2030, fueled by:</w:t>
      </w:r>
    </w:p>
    <w:p w14:paraId="267F8B33" w14:textId="77777777" w:rsidR="007A6589" w:rsidRPr="00C53B5E" w:rsidRDefault="007A6589" w:rsidP="00E53C52">
      <w:pPr>
        <w:pStyle w:val="ListParagraph"/>
        <w:numPr>
          <w:ilvl w:val="0"/>
          <w:numId w:val="56"/>
        </w:numPr>
        <w:jc w:val="both"/>
        <w:rPr>
          <w:rFonts w:ascii="Times New Roman" w:hAnsi="Times New Roman" w:cs="Times New Roman"/>
          <w:sz w:val="24"/>
          <w:szCs w:val="24"/>
        </w:rPr>
      </w:pPr>
      <w:r w:rsidRPr="00C53B5E">
        <w:rPr>
          <w:rFonts w:ascii="Times New Roman" w:hAnsi="Times New Roman" w:cs="Times New Roman"/>
          <w:sz w:val="24"/>
          <w:szCs w:val="24"/>
        </w:rPr>
        <w:t xml:space="preserve">The shift to </w:t>
      </w:r>
      <w:r w:rsidRPr="00C53B5E">
        <w:rPr>
          <w:rFonts w:ascii="Times New Roman" w:hAnsi="Times New Roman" w:cs="Times New Roman"/>
          <w:b/>
          <w:bCs/>
          <w:sz w:val="24"/>
          <w:szCs w:val="24"/>
        </w:rPr>
        <w:t>electric vehicles</w:t>
      </w:r>
      <w:r w:rsidRPr="00C53B5E">
        <w:rPr>
          <w:rFonts w:ascii="Times New Roman" w:hAnsi="Times New Roman" w:cs="Times New Roman"/>
          <w:sz w:val="24"/>
          <w:szCs w:val="24"/>
        </w:rPr>
        <w:t>, which use 30% more aluminum than traditional cars.</w:t>
      </w:r>
    </w:p>
    <w:p w14:paraId="060BF3C8" w14:textId="77777777" w:rsidR="007A6589" w:rsidRPr="00C53B5E" w:rsidRDefault="007A6589" w:rsidP="00E53C52">
      <w:pPr>
        <w:pStyle w:val="ListParagraph"/>
        <w:numPr>
          <w:ilvl w:val="0"/>
          <w:numId w:val="56"/>
        </w:numPr>
        <w:jc w:val="both"/>
        <w:rPr>
          <w:rFonts w:ascii="Times New Roman" w:hAnsi="Times New Roman" w:cs="Times New Roman"/>
          <w:sz w:val="24"/>
          <w:szCs w:val="24"/>
        </w:rPr>
      </w:pPr>
      <w:r w:rsidRPr="00C53B5E">
        <w:rPr>
          <w:rFonts w:ascii="Times New Roman" w:hAnsi="Times New Roman" w:cs="Times New Roman"/>
          <w:sz w:val="24"/>
          <w:szCs w:val="24"/>
        </w:rPr>
        <w:t xml:space="preserve">Growth in </w:t>
      </w:r>
      <w:r w:rsidRPr="00C53B5E">
        <w:rPr>
          <w:rFonts w:ascii="Times New Roman" w:hAnsi="Times New Roman" w:cs="Times New Roman"/>
          <w:b/>
          <w:bCs/>
          <w:sz w:val="24"/>
          <w:szCs w:val="24"/>
        </w:rPr>
        <w:t>urban infrastructure</w:t>
      </w:r>
      <w:r w:rsidRPr="00C53B5E">
        <w:rPr>
          <w:rFonts w:ascii="Times New Roman" w:hAnsi="Times New Roman" w:cs="Times New Roman"/>
          <w:sz w:val="24"/>
          <w:szCs w:val="24"/>
        </w:rPr>
        <w:t xml:space="preserve"> projects in developing economies.</w:t>
      </w:r>
    </w:p>
    <w:p w14:paraId="1393E161" w14:textId="77777777" w:rsidR="007A6589" w:rsidRPr="00C53B5E" w:rsidRDefault="007A6589" w:rsidP="00E53C52">
      <w:pPr>
        <w:pStyle w:val="ListParagraph"/>
        <w:numPr>
          <w:ilvl w:val="0"/>
          <w:numId w:val="56"/>
        </w:numPr>
        <w:jc w:val="both"/>
        <w:rPr>
          <w:rFonts w:ascii="Times New Roman" w:hAnsi="Times New Roman" w:cs="Times New Roman"/>
          <w:sz w:val="24"/>
          <w:szCs w:val="24"/>
        </w:rPr>
      </w:pPr>
      <w:r w:rsidRPr="00C53B5E">
        <w:rPr>
          <w:rFonts w:ascii="Times New Roman" w:hAnsi="Times New Roman" w:cs="Times New Roman"/>
          <w:sz w:val="24"/>
          <w:szCs w:val="24"/>
        </w:rPr>
        <w:t xml:space="preserve">Increased usage in </w:t>
      </w:r>
      <w:r w:rsidRPr="00C53B5E">
        <w:rPr>
          <w:rFonts w:ascii="Times New Roman" w:hAnsi="Times New Roman" w:cs="Times New Roman"/>
          <w:b/>
          <w:bCs/>
          <w:sz w:val="24"/>
          <w:szCs w:val="24"/>
        </w:rPr>
        <w:t>renewable energy systems</w:t>
      </w:r>
      <w:r w:rsidRPr="00C53B5E">
        <w:rPr>
          <w:rFonts w:ascii="Times New Roman" w:hAnsi="Times New Roman" w:cs="Times New Roman"/>
          <w:sz w:val="24"/>
          <w:szCs w:val="24"/>
        </w:rPr>
        <w:t xml:space="preserve"> (e.g., solar panel frames, wind turbines).</w:t>
      </w:r>
    </w:p>
    <w:p w14:paraId="2B39EFAD" w14:textId="77777777" w:rsidR="007A6589" w:rsidRPr="00C53B5E" w:rsidRDefault="007A6589" w:rsidP="00E53C52">
      <w:pPr>
        <w:pStyle w:val="ListParagraph"/>
        <w:jc w:val="both"/>
        <w:rPr>
          <w:rFonts w:ascii="Times New Roman" w:hAnsi="Times New Roman" w:cs="Times New Roman"/>
          <w:sz w:val="24"/>
          <w:szCs w:val="24"/>
        </w:rPr>
      </w:pPr>
      <w:r w:rsidRPr="00C53B5E">
        <w:rPr>
          <w:rFonts w:ascii="Times New Roman" w:hAnsi="Times New Roman" w:cs="Times New Roman"/>
          <w:sz w:val="24"/>
          <w:szCs w:val="24"/>
        </w:rPr>
        <w:t xml:space="preserve">However, this rising demand is accompanied by intensifying price volatility. Data from the London Metal Exchange (LME) shows that aluminum prices have fluctuated by as much as </w:t>
      </w:r>
      <w:r w:rsidRPr="00C53B5E">
        <w:rPr>
          <w:rFonts w:ascii="Times New Roman" w:hAnsi="Times New Roman" w:cs="Times New Roman"/>
          <w:b/>
          <w:bCs/>
          <w:sz w:val="24"/>
          <w:szCs w:val="24"/>
        </w:rPr>
        <w:t>30% annually</w:t>
      </w:r>
      <w:r w:rsidRPr="00C53B5E">
        <w:rPr>
          <w:rFonts w:ascii="Times New Roman" w:hAnsi="Times New Roman" w:cs="Times New Roman"/>
          <w:sz w:val="24"/>
          <w:szCs w:val="24"/>
        </w:rPr>
        <w:t xml:space="preserve"> over the last decade. This volatility stems from:</w:t>
      </w:r>
    </w:p>
    <w:p w14:paraId="6D1FC893" w14:textId="77777777" w:rsidR="000D3BA6" w:rsidRPr="00C53B5E" w:rsidRDefault="000D3BA6" w:rsidP="00E53C52">
      <w:pPr>
        <w:pStyle w:val="ListParagraph"/>
        <w:jc w:val="both"/>
        <w:rPr>
          <w:rFonts w:ascii="Times New Roman" w:hAnsi="Times New Roman" w:cs="Times New Roman"/>
          <w:sz w:val="24"/>
          <w:szCs w:val="24"/>
        </w:rPr>
      </w:pPr>
    </w:p>
    <w:p w14:paraId="68AC847B" w14:textId="0EB266D6" w:rsidR="007A6589" w:rsidRPr="00C53B5E" w:rsidRDefault="007A6589" w:rsidP="00E53C52">
      <w:pPr>
        <w:pStyle w:val="ListParagraph"/>
        <w:numPr>
          <w:ilvl w:val="0"/>
          <w:numId w:val="57"/>
        </w:numPr>
        <w:jc w:val="both"/>
        <w:rPr>
          <w:rFonts w:ascii="Times New Roman" w:hAnsi="Times New Roman" w:cs="Times New Roman"/>
          <w:sz w:val="24"/>
          <w:szCs w:val="24"/>
        </w:rPr>
      </w:pPr>
      <w:r w:rsidRPr="00C53B5E">
        <w:rPr>
          <w:rFonts w:ascii="Times New Roman" w:hAnsi="Times New Roman" w:cs="Times New Roman"/>
          <w:b/>
          <w:bCs/>
          <w:sz w:val="24"/>
          <w:szCs w:val="24"/>
        </w:rPr>
        <w:lastRenderedPageBreak/>
        <w:t>Energy shocks</w:t>
      </w:r>
      <w:r w:rsidRPr="00C53B5E">
        <w:rPr>
          <w:rFonts w:ascii="Times New Roman" w:hAnsi="Times New Roman" w:cs="Times New Roman"/>
          <w:sz w:val="24"/>
          <w:szCs w:val="24"/>
        </w:rPr>
        <w:t>, since 40% of aluminum production costs are related to electricity.</w:t>
      </w:r>
    </w:p>
    <w:p w14:paraId="3D634B36" w14:textId="77777777" w:rsidR="007A6589" w:rsidRPr="00C53B5E" w:rsidRDefault="007A6589" w:rsidP="00E53C52">
      <w:pPr>
        <w:pStyle w:val="ListParagraph"/>
        <w:numPr>
          <w:ilvl w:val="0"/>
          <w:numId w:val="57"/>
        </w:numPr>
        <w:jc w:val="both"/>
        <w:rPr>
          <w:rFonts w:ascii="Times New Roman" w:hAnsi="Times New Roman" w:cs="Times New Roman"/>
          <w:sz w:val="24"/>
          <w:szCs w:val="24"/>
        </w:rPr>
      </w:pPr>
      <w:r w:rsidRPr="00C53B5E">
        <w:rPr>
          <w:rFonts w:ascii="Times New Roman" w:hAnsi="Times New Roman" w:cs="Times New Roman"/>
          <w:b/>
          <w:bCs/>
          <w:sz w:val="24"/>
          <w:szCs w:val="24"/>
        </w:rPr>
        <w:t>Geopolitical events</w:t>
      </w:r>
      <w:r w:rsidRPr="00C53B5E">
        <w:rPr>
          <w:rFonts w:ascii="Times New Roman" w:hAnsi="Times New Roman" w:cs="Times New Roman"/>
          <w:sz w:val="24"/>
          <w:szCs w:val="24"/>
        </w:rPr>
        <w:t>, such as the Russia-Ukraine war or US-China trade tensions.</w:t>
      </w:r>
    </w:p>
    <w:p w14:paraId="25491901" w14:textId="77777777" w:rsidR="007A6589" w:rsidRPr="00C53B5E" w:rsidRDefault="007A6589" w:rsidP="00E53C52">
      <w:pPr>
        <w:pStyle w:val="ListParagraph"/>
        <w:numPr>
          <w:ilvl w:val="0"/>
          <w:numId w:val="57"/>
        </w:numPr>
        <w:jc w:val="both"/>
        <w:rPr>
          <w:rFonts w:ascii="Times New Roman" w:hAnsi="Times New Roman" w:cs="Times New Roman"/>
          <w:sz w:val="24"/>
          <w:szCs w:val="24"/>
        </w:rPr>
      </w:pPr>
      <w:r w:rsidRPr="00C53B5E">
        <w:rPr>
          <w:rFonts w:ascii="Times New Roman" w:hAnsi="Times New Roman" w:cs="Times New Roman"/>
          <w:b/>
          <w:bCs/>
          <w:sz w:val="24"/>
          <w:szCs w:val="24"/>
        </w:rPr>
        <w:t>Supply chain disruptions</w:t>
      </w:r>
      <w:r w:rsidRPr="00C53B5E">
        <w:rPr>
          <w:rFonts w:ascii="Times New Roman" w:hAnsi="Times New Roman" w:cs="Times New Roman"/>
          <w:sz w:val="24"/>
          <w:szCs w:val="24"/>
        </w:rPr>
        <w:t>, including mining strikes, port closures, and sanctions.</w:t>
      </w:r>
    </w:p>
    <w:p w14:paraId="23F29E42" w14:textId="65AB2827" w:rsidR="007206BD" w:rsidRPr="00C53B5E" w:rsidRDefault="007A6589" w:rsidP="00C815AA">
      <w:pPr>
        <w:pStyle w:val="ListParagraph"/>
        <w:jc w:val="both"/>
        <w:rPr>
          <w:rFonts w:ascii="Times New Roman" w:hAnsi="Times New Roman" w:cs="Times New Roman"/>
          <w:sz w:val="24"/>
          <w:szCs w:val="24"/>
        </w:rPr>
      </w:pPr>
      <w:r w:rsidRPr="00C53B5E">
        <w:rPr>
          <w:rFonts w:ascii="Times New Roman" w:hAnsi="Times New Roman" w:cs="Times New Roman"/>
          <w:sz w:val="24"/>
          <w:szCs w:val="24"/>
        </w:rPr>
        <w:t>For industries reliant on aluminum, such price swings can drastically impact budgeting, procurement planning, production scheduling, and profit margins. Hence, accurate forecasting becomes a critical business function for cost optimization and risk mitigation.</w:t>
      </w:r>
    </w:p>
    <w:p w14:paraId="414581F6" w14:textId="297C1E9F" w:rsidR="007A6589" w:rsidRPr="00C53B5E" w:rsidRDefault="007A6589" w:rsidP="00E53C52">
      <w:pPr>
        <w:pStyle w:val="ListParagraph"/>
        <w:numPr>
          <w:ilvl w:val="0"/>
          <w:numId w:val="63"/>
        </w:numPr>
        <w:jc w:val="both"/>
        <w:rPr>
          <w:rFonts w:ascii="Times New Roman" w:hAnsi="Times New Roman" w:cs="Times New Roman"/>
          <w:b/>
          <w:bCs/>
          <w:sz w:val="24"/>
          <w:szCs w:val="24"/>
        </w:rPr>
      </w:pPr>
      <w:r w:rsidRPr="00C53B5E">
        <w:rPr>
          <w:rFonts w:ascii="Times New Roman" w:hAnsi="Times New Roman" w:cs="Times New Roman"/>
          <w:b/>
          <w:bCs/>
          <w:sz w:val="28"/>
          <w:szCs w:val="28"/>
        </w:rPr>
        <w:t>Challenges with Traditional Forecasting</w:t>
      </w:r>
    </w:p>
    <w:p w14:paraId="2297866C" w14:textId="77777777" w:rsidR="007A6589" w:rsidRPr="00C53B5E" w:rsidRDefault="007A6589" w:rsidP="00C815AA">
      <w:pPr>
        <w:pStyle w:val="ListParagraph"/>
        <w:ind w:firstLine="720"/>
        <w:jc w:val="both"/>
        <w:rPr>
          <w:rFonts w:ascii="Times New Roman" w:hAnsi="Times New Roman" w:cs="Times New Roman"/>
          <w:sz w:val="24"/>
          <w:szCs w:val="24"/>
        </w:rPr>
      </w:pPr>
      <w:r w:rsidRPr="00C53B5E">
        <w:rPr>
          <w:rFonts w:ascii="Times New Roman" w:hAnsi="Times New Roman" w:cs="Times New Roman"/>
          <w:sz w:val="24"/>
          <w:szCs w:val="24"/>
        </w:rPr>
        <w:t>Despite the strategic importance of forecasting, most firms continue to rely on:</w:t>
      </w:r>
    </w:p>
    <w:p w14:paraId="2A0CAD1C" w14:textId="77777777" w:rsidR="007A6589" w:rsidRPr="00C53B5E" w:rsidRDefault="007A6589" w:rsidP="00E53C52">
      <w:pPr>
        <w:pStyle w:val="ListParagraph"/>
        <w:numPr>
          <w:ilvl w:val="0"/>
          <w:numId w:val="58"/>
        </w:numPr>
        <w:jc w:val="both"/>
        <w:rPr>
          <w:rFonts w:ascii="Times New Roman" w:hAnsi="Times New Roman" w:cs="Times New Roman"/>
          <w:sz w:val="24"/>
          <w:szCs w:val="24"/>
        </w:rPr>
      </w:pPr>
      <w:r w:rsidRPr="00C53B5E">
        <w:rPr>
          <w:rFonts w:ascii="Times New Roman" w:hAnsi="Times New Roman" w:cs="Times New Roman"/>
          <w:b/>
          <w:bCs/>
          <w:sz w:val="24"/>
          <w:szCs w:val="24"/>
        </w:rPr>
        <w:t>Manual methods</w:t>
      </w:r>
      <w:r w:rsidRPr="00C53B5E">
        <w:rPr>
          <w:rFonts w:ascii="Times New Roman" w:hAnsi="Times New Roman" w:cs="Times New Roman"/>
          <w:sz w:val="24"/>
          <w:szCs w:val="24"/>
        </w:rPr>
        <w:t>, based on expert judgment or spreadsheet trend lines.</w:t>
      </w:r>
    </w:p>
    <w:p w14:paraId="4359D6C6" w14:textId="77777777" w:rsidR="007A6589" w:rsidRPr="00C53B5E" w:rsidRDefault="007A6589" w:rsidP="00E53C52">
      <w:pPr>
        <w:pStyle w:val="ListParagraph"/>
        <w:numPr>
          <w:ilvl w:val="0"/>
          <w:numId w:val="58"/>
        </w:numPr>
        <w:jc w:val="both"/>
        <w:rPr>
          <w:rFonts w:ascii="Times New Roman" w:hAnsi="Times New Roman" w:cs="Times New Roman"/>
          <w:sz w:val="24"/>
          <w:szCs w:val="24"/>
        </w:rPr>
      </w:pPr>
      <w:r w:rsidRPr="00C53B5E">
        <w:rPr>
          <w:rFonts w:ascii="Times New Roman" w:hAnsi="Times New Roman" w:cs="Times New Roman"/>
          <w:b/>
          <w:bCs/>
          <w:sz w:val="24"/>
          <w:szCs w:val="24"/>
        </w:rPr>
        <w:t>Statistical models</w:t>
      </w:r>
      <w:r w:rsidRPr="00C53B5E">
        <w:rPr>
          <w:rFonts w:ascii="Times New Roman" w:hAnsi="Times New Roman" w:cs="Times New Roman"/>
          <w:sz w:val="24"/>
          <w:szCs w:val="24"/>
        </w:rPr>
        <w:t xml:space="preserve"> like ARIMA and GARCH, which assume stationarity and linearity.</w:t>
      </w:r>
    </w:p>
    <w:p w14:paraId="2976FC01" w14:textId="77777777" w:rsidR="007A6589" w:rsidRPr="00C53B5E" w:rsidRDefault="007A6589" w:rsidP="00E53C52">
      <w:pPr>
        <w:pStyle w:val="ListParagraph"/>
        <w:numPr>
          <w:ilvl w:val="0"/>
          <w:numId w:val="59"/>
        </w:numPr>
        <w:jc w:val="both"/>
        <w:rPr>
          <w:rFonts w:ascii="Times New Roman" w:hAnsi="Times New Roman" w:cs="Times New Roman"/>
          <w:sz w:val="24"/>
          <w:szCs w:val="24"/>
        </w:rPr>
      </w:pPr>
      <w:r w:rsidRPr="00C53B5E">
        <w:rPr>
          <w:rFonts w:ascii="Times New Roman" w:hAnsi="Times New Roman" w:cs="Times New Roman"/>
          <w:sz w:val="24"/>
          <w:szCs w:val="24"/>
        </w:rPr>
        <w:t>Sudden policy changes (e.g., carbon tariffs),</w:t>
      </w:r>
    </w:p>
    <w:p w14:paraId="54AE8622" w14:textId="77777777" w:rsidR="007A6589" w:rsidRPr="00C53B5E" w:rsidRDefault="007A6589" w:rsidP="00E53C52">
      <w:pPr>
        <w:pStyle w:val="ListParagraph"/>
        <w:numPr>
          <w:ilvl w:val="0"/>
          <w:numId w:val="59"/>
        </w:numPr>
        <w:jc w:val="both"/>
        <w:rPr>
          <w:rFonts w:ascii="Times New Roman" w:hAnsi="Times New Roman" w:cs="Times New Roman"/>
          <w:sz w:val="24"/>
          <w:szCs w:val="24"/>
        </w:rPr>
      </w:pPr>
      <w:r w:rsidRPr="00C53B5E">
        <w:rPr>
          <w:rFonts w:ascii="Times New Roman" w:hAnsi="Times New Roman" w:cs="Times New Roman"/>
          <w:sz w:val="24"/>
          <w:szCs w:val="24"/>
        </w:rPr>
        <w:t>Demand shifts (e.g., COVID-19 lockdowns),</w:t>
      </w:r>
    </w:p>
    <w:p w14:paraId="465CA30A" w14:textId="77777777" w:rsidR="007A6589" w:rsidRPr="00C53B5E" w:rsidRDefault="007A6589" w:rsidP="00E53C52">
      <w:pPr>
        <w:pStyle w:val="ListParagraph"/>
        <w:numPr>
          <w:ilvl w:val="0"/>
          <w:numId w:val="59"/>
        </w:numPr>
        <w:jc w:val="both"/>
        <w:rPr>
          <w:rFonts w:ascii="Times New Roman" w:hAnsi="Times New Roman" w:cs="Times New Roman"/>
          <w:sz w:val="24"/>
          <w:szCs w:val="24"/>
        </w:rPr>
      </w:pPr>
      <w:r w:rsidRPr="00C53B5E">
        <w:rPr>
          <w:rFonts w:ascii="Times New Roman" w:hAnsi="Times New Roman" w:cs="Times New Roman"/>
          <w:sz w:val="24"/>
          <w:szCs w:val="24"/>
        </w:rPr>
        <w:t>Real-time market intelligence (e.g., trader sentiment).</w:t>
      </w:r>
    </w:p>
    <w:p w14:paraId="6AE7848E" w14:textId="1861707F" w:rsidR="007A6589" w:rsidRPr="00C53B5E" w:rsidRDefault="007A6589" w:rsidP="00E53C52">
      <w:pPr>
        <w:pStyle w:val="ListParagraph"/>
        <w:numPr>
          <w:ilvl w:val="0"/>
          <w:numId w:val="62"/>
        </w:numPr>
        <w:jc w:val="both"/>
        <w:rPr>
          <w:rFonts w:ascii="Times New Roman" w:hAnsi="Times New Roman" w:cs="Times New Roman"/>
          <w:b/>
          <w:bCs/>
          <w:sz w:val="28"/>
          <w:szCs w:val="28"/>
        </w:rPr>
      </w:pPr>
      <w:r w:rsidRPr="00C53B5E">
        <w:rPr>
          <w:rFonts w:ascii="Times New Roman" w:hAnsi="Times New Roman" w:cs="Times New Roman"/>
          <w:b/>
          <w:bCs/>
          <w:sz w:val="28"/>
          <w:szCs w:val="28"/>
        </w:rPr>
        <w:t>The Role of Machine Learning</w:t>
      </w:r>
    </w:p>
    <w:p w14:paraId="4ED53831" w14:textId="77777777" w:rsidR="007A6589" w:rsidRPr="00C53B5E" w:rsidRDefault="007A6589" w:rsidP="00E53C52">
      <w:pPr>
        <w:pStyle w:val="ListParagraph"/>
        <w:jc w:val="both"/>
        <w:rPr>
          <w:rFonts w:ascii="Times New Roman" w:hAnsi="Times New Roman" w:cs="Times New Roman"/>
          <w:sz w:val="24"/>
          <w:szCs w:val="24"/>
        </w:rPr>
      </w:pPr>
      <w:r w:rsidRPr="00C53B5E">
        <w:rPr>
          <w:rFonts w:ascii="Times New Roman" w:hAnsi="Times New Roman" w:cs="Times New Roman"/>
          <w:sz w:val="24"/>
          <w:szCs w:val="24"/>
        </w:rPr>
        <w:t>To address these limitations, machine learning (ML) and deep learning (DL) models provide a more robust framework for aluminum price forecasting. Specifically:</w:t>
      </w:r>
    </w:p>
    <w:p w14:paraId="08E9A599" w14:textId="77777777" w:rsidR="007A6589" w:rsidRPr="00C53B5E" w:rsidRDefault="007A6589" w:rsidP="00E53C52">
      <w:pPr>
        <w:pStyle w:val="ListParagraph"/>
        <w:numPr>
          <w:ilvl w:val="0"/>
          <w:numId w:val="60"/>
        </w:numPr>
        <w:jc w:val="both"/>
        <w:rPr>
          <w:rFonts w:ascii="Times New Roman" w:hAnsi="Times New Roman" w:cs="Times New Roman"/>
          <w:sz w:val="24"/>
          <w:szCs w:val="24"/>
        </w:rPr>
      </w:pPr>
      <w:r w:rsidRPr="00C53B5E">
        <w:rPr>
          <w:rFonts w:ascii="Times New Roman" w:hAnsi="Times New Roman" w:cs="Times New Roman"/>
          <w:b/>
          <w:bCs/>
          <w:sz w:val="24"/>
          <w:szCs w:val="24"/>
        </w:rPr>
        <w:t>Random Forest and XGBoost</w:t>
      </w:r>
      <w:r w:rsidRPr="00C53B5E">
        <w:rPr>
          <w:rFonts w:ascii="Times New Roman" w:hAnsi="Times New Roman" w:cs="Times New Roman"/>
          <w:sz w:val="24"/>
          <w:szCs w:val="24"/>
        </w:rPr>
        <w:t xml:space="preserve"> excel at ranking feature importance, identifying hidden patterns, and handling large feature spaces.</w:t>
      </w:r>
    </w:p>
    <w:p w14:paraId="068296B5" w14:textId="77777777" w:rsidR="007A6589" w:rsidRPr="00C53B5E" w:rsidRDefault="007A6589" w:rsidP="00E53C52">
      <w:pPr>
        <w:pStyle w:val="ListParagraph"/>
        <w:numPr>
          <w:ilvl w:val="0"/>
          <w:numId w:val="60"/>
        </w:numPr>
        <w:jc w:val="both"/>
        <w:rPr>
          <w:rFonts w:ascii="Times New Roman" w:hAnsi="Times New Roman" w:cs="Times New Roman"/>
          <w:sz w:val="24"/>
          <w:szCs w:val="24"/>
        </w:rPr>
      </w:pPr>
      <w:r w:rsidRPr="00C53B5E">
        <w:rPr>
          <w:rFonts w:ascii="Times New Roman" w:hAnsi="Times New Roman" w:cs="Times New Roman"/>
          <w:b/>
          <w:bCs/>
          <w:sz w:val="24"/>
          <w:szCs w:val="24"/>
        </w:rPr>
        <w:t>Hybrid models</w:t>
      </w:r>
      <w:r w:rsidRPr="00C53B5E">
        <w:rPr>
          <w:rFonts w:ascii="Times New Roman" w:hAnsi="Times New Roman" w:cs="Times New Roman"/>
          <w:sz w:val="24"/>
          <w:szCs w:val="24"/>
        </w:rPr>
        <w:t>, such as LSTM-GARCH or XGBoost-ARIMA, combine the strengths of both statistical and machine learning paradigms.</w:t>
      </w:r>
    </w:p>
    <w:p w14:paraId="5ADC531A" w14:textId="77777777" w:rsidR="007A6589" w:rsidRPr="00C53B5E" w:rsidRDefault="007A6589" w:rsidP="00E53C52">
      <w:pPr>
        <w:pStyle w:val="ListParagraph"/>
        <w:jc w:val="both"/>
        <w:rPr>
          <w:rFonts w:ascii="Times New Roman" w:hAnsi="Times New Roman" w:cs="Times New Roman"/>
          <w:sz w:val="24"/>
          <w:szCs w:val="24"/>
        </w:rPr>
      </w:pPr>
      <w:r w:rsidRPr="00C53B5E">
        <w:rPr>
          <w:rFonts w:ascii="Times New Roman" w:hAnsi="Times New Roman" w:cs="Times New Roman"/>
          <w:sz w:val="24"/>
          <w:szCs w:val="24"/>
        </w:rPr>
        <w:t xml:space="preserve">These techniques allow for the </w:t>
      </w:r>
      <w:r w:rsidRPr="00C53B5E">
        <w:rPr>
          <w:rFonts w:ascii="Times New Roman" w:hAnsi="Times New Roman" w:cs="Times New Roman"/>
          <w:b/>
          <w:bCs/>
          <w:sz w:val="24"/>
          <w:szCs w:val="24"/>
        </w:rPr>
        <w:t>integration of macroeconomic data</w:t>
      </w:r>
      <w:r w:rsidRPr="00C53B5E">
        <w:rPr>
          <w:rFonts w:ascii="Times New Roman" w:hAnsi="Times New Roman" w:cs="Times New Roman"/>
          <w:sz w:val="24"/>
          <w:szCs w:val="24"/>
        </w:rPr>
        <w:t xml:space="preserve"> (like oil prices, USD index, inflation) and </w:t>
      </w:r>
      <w:r w:rsidRPr="00C53B5E">
        <w:rPr>
          <w:rFonts w:ascii="Times New Roman" w:hAnsi="Times New Roman" w:cs="Times New Roman"/>
          <w:b/>
          <w:bCs/>
          <w:sz w:val="24"/>
          <w:szCs w:val="24"/>
        </w:rPr>
        <w:t>supply-demand indicators</w:t>
      </w:r>
      <w:r w:rsidRPr="00C53B5E">
        <w:rPr>
          <w:rFonts w:ascii="Times New Roman" w:hAnsi="Times New Roman" w:cs="Times New Roman"/>
          <w:sz w:val="24"/>
          <w:szCs w:val="24"/>
        </w:rPr>
        <w:t xml:space="preserve"> (like inventory levels and production volumes), resulting in more accurate and explainable forecasts.</w:t>
      </w:r>
    </w:p>
    <w:p w14:paraId="116F586A" w14:textId="77777777" w:rsidR="00605E50" w:rsidRPr="00C53B5E" w:rsidRDefault="007A6589" w:rsidP="00E53C52">
      <w:pPr>
        <w:pStyle w:val="ListParagraph"/>
        <w:jc w:val="both"/>
        <w:rPr>
          <w:rFonts w:ascii="Times New Roman" w:hAnsi="Times New Roman" w:cs="Times New Roman"/>
          <w:sz w:val="24"/>
          <w:szCs w:val="24"/>
        </w:rPr>
      </w:pPr>
      <w:r w:rsidRPr="00C53B5E">
        <w:rPr>
          <w:rFonts w:ascii="Times New Roman" w:hAnsi="Times New Roman" w:cs="Times New Roman"/>
          <w:sz w:val="24"/>
          <w:szCs w:val="24"/>
        </w:rPr>
        <w:t xml:space="preserve">By addressing both industrial and academic gaps, this project contributes to the growing field of </w:t>
      </w:r>
      <w:r w:rsidRPr="00C53B5E">
        <w:rPr>
          <w:rFonts w:ascii="Times New Roman" w:hAnsi="Times New Roman" w:cs="Times New Roman"/>
          <w:b/>
          <w:bCs/>
          <w:sz w:val="24"/>
          <w:szCs w:val="24"/>
        </w:rPr>
        <w:t>AI-driven decision support systems</w:t>
      </w:r>
      <w:r w:rsidRPr="00C53B5E">
        <w:rPr>
          <w:rFonts w:ascii="Times New Roman" w:hAnsi="Times New Roman" w:cs="Times New Roman"/>
          <w:sz w:val="24"/>
          <w:szCs w:val="24"/>
        </w:rPr>
        <w:t xml:space="preserve"> for commodity markets.</w:t>
      </w:r>
    </w:p>
    <w:p w14:paraId="2E30317B" w14:textId="77777777" w:rsidR="00605E50" w:rsidRPr="00C53B5E" w:rsidRDefault="002C1EA2" w:rsidP="00E53C52">
      <w:pPr>
        <w:pStyle w:val="ListParagraph"/>
        <w:jc w:val="both"/>
        <w:rPr>
          <w:rFonts w:ascii="Times New Roman" w:hAnsi="Times New Roman" w:cs="Times New Roman"/>
          <w:sz w:val="28"/>
          <w:szCs w:val="28"/>
        </w:rPr>
      </w:pPr>
      <w:r w:rsidRPr="00C53B5E">
        <w:rPr>
          <w:rFonts w:ascii="Times New Roman" w:hAnsi="Times New Roman" w:cs="Times New Roman"/>
          <w:sz w:val="28"/>
          <w:szCs w:val="28"/>
        </w:rPr>
        <w:t xml:space="preserve"> </w:t>
      </w:r>
      <w:r w:rsidRPr="00C53B5E">
        <w:rPr>
          <w:rFonts w:ascii="Times New Roman" w:hAnsi="Times New Roman" w:cs="Times New Roman"/>
          <w:b/>
          <w:bCs/>
          <w:sz w:val="28"/>
          <w:szCs w:val="28"/>
        </w:rPr>
        <w:t>Industry Importance</w:t>
      </w:r>
      <w:r w:rsidRPr="00C53B5E">
        <w:rPr>
          <w:rFonts w:ascii="Times New Roman" w:hAnsi="Times New Roman" w:cs="Times New Roman"/>
          <w:sz w:val="28"/>
          <w:szCs w:val="28"/>
        </w:rPr>
        <w:t xml:space="preserve">:  </w:t>
      </w:r>
    </w:p>
    <w:p w14:paraId="4AB68673" w14:textId="524D6079" w:rsidR="00605E50" w:rsidRPr="00C53B5E" w:rsidRDefault="002C1EA2" w:rsidP="00E53C52">
      <w:pPr>
        <w:pStyle w:val="ListParagraph"/>
        <w:numPr>
          <w:ilvl w:val="0"/>
          <w:numId w:val="124"/>
        </w:numPr>
        <w:jc w:val="both"/>
        <w:rPr>
          <w:rFonts w:ascii="Times New Roman" w:hAnsi="Times New Roman" w:cs="Times New Roman"/>
          <w:sz w:val="24"/>
          <w:szCs w:val="24"/>
        </w:rPr>
      </w:pPr>
      <w:r w:rsidRPr="00C53B5E">
        <w:rPr>
          <w:rFonts w:ascii="Times New Roman" w:hAnsi="Times New Roman" w:cs="Times New Roman"/>
          <w:sz w:val="24"/>
          <w:szCs w:val="24"/>
        </w:rPr>
        <w:t xml:space="preserve">Aluminum is a critical commodity in construction, automotive, and packaging industries, with global demand projected to grow at </w:t>
      </w:r>
      <w:r w:rsidRPr="00C53B5E">
        <w:rPr>
          <w:rFonts w:ascii="Times New Roman" w:hAnsi="Times New Roman" w:cs="Times New Roman"/>
          <w:b/>
          <w:bCs/>
          <w:sz w:val="24"/>
          <w:szCs w:val="24"/>
        </w:rPr>
        <w:t>3.5% CAGR</w:t>
      </w:r>
      <w:r w:rsidRPr="00C53B5E">
        <w:rPr>
          <w:rFonts w:ascii="Times New Roman" w:hAnsi="Times New Roman" w:cs="Times New Roman"/>
          <w:sz w:val="24"/>
          <w:szCs w:val="24"/>
        </w:rPr>
        <w:t xml:space="preserve"> (2023–2030). </w:t>
      </w:r>
    </w:p>
    <w:p w14:paraId="6066D1C0" w14:textId="77777777" w:rsidR="00605E50" w:rsidRPr="00C53B5E" w:rsidRDefault="002C1EA2" w:rsidP="00E53C52">
      <w:pPr>
        <w:pStyle w:val="ListParagraph"/>
        <w:numPr>
          <w:ilvl w:val="0"/>
          <w:numId w:val="124"/>
        </w:numPr>
        <w:jc w:val="both"/>
        <w:rPr>
          <w:rFonts w:ascii="Times New Roman" w:hAnsi="Times New Roman" w:cs="Times New Roman"/>
          <w:sz w:val="24"/>
          <w:szCs w:val="24"/>
        </w:rPr>
      </w:pPr>
      <w:r w:rsidRPr="00C53B5E">
        <w:rPr>
          <w:rFonts w:ascii="Times New Roman" w:hAnsi="Times New Roman" w:cs="Times New Roman"/>
          <w:sz w:val="24"/>
          <w:szCs w:val="24"/>
        </w:rPr>
        <w:lastRenderedPageBreak/>
        <w:t xml:space="preserve">Price volatility (e.g., </w:t>
      </w:r>
      <w:r w:rsidRPr="00C53B5E">
        <w:rPr>
          <w:rFonts w:ascii="Times New Roman" w:hAnsi="Times New Roman" w:cs="Times New Roman"/>
          <w:b/>
          <w:bCs/>
          <w:sz w:val="24"/>
          <w:szCs w:val="24"/>
        </w:rPr>
        <w:t>30% annual fluctuations</w:t>
      </w:r>
      <w:r w:rsidRPr="00C53B5E">
        <w:rPr>
          <w:rFonts w:ascii="Times New Roman" w:hAnsi="Times New Roman" w:cs="Times New Roman"/>
          <w:sz w:val="24"/>
          <w:szCs w:val="24"/>
        </w:rPr>
        <w:t xml:space="preserve">) disrupts supply chains and profitability.  </w:t>
      </w:r>
    </w:p>
    <w:p w14:paraId="5265E9FA" w14:textId="7841921D" w:rsidR="00605E50" w:rsidRPr="00C53B5E" w:rsidRDefault="00605E50" w:rsidP="00E53C52">
      <w:pPr>
        <w:jc w:val="both"/>
        <w:rPr>
          <w:rFonts w:ascii="Times New Roman" w:hAnsi="Times New Roman" w:cs="Times New Roman"/>
          <w:sz w:val="28"/>
          <w:szCs w:val="28"/>
        </w:rPr>
      </w:pPr>
      <w:r w:rsidRPr="00C53B5E">
        <w:rPr>
          <w:rFonts w:ascii="Times New Roman" w:hAnsi="Times New Roman" w:cs="Times New Roman"/>
          <w:b/>
          <w:bCs/>
          <w:sz w:val="28"/>
          <w:szCs w:val="28"/>
        </w:rPr>
        <w:t xml:space="preserve">          </w:t>
      </w:r>
      <w:r w:rsidR="002C1EA2" w:rsidRPr="00C53B5E">
        <w:rPr>
          <w:rFonts w:ascii="Times New Roman" w:hAnsi="Times New Roman" w:cs="Times New Roman"/>
          <w:b/>
          <w:bCs/>
          <w:sz w:val="28"/>
          <w:szCs w:val="28"/>
        </w:rPr>
        <w:t>Limitations of Traditional Methods:</w:t>
      </w:r>
      <w:r w:rsidR="002C1EA2" w:rsidRPr="00C53B5E">
        <w:rPr>
          <w:rFonts w:ascii="Times New Roman" w:hAnsi="Times New Roman" w:cs="Times New Roman"/>
          <w:sz w:val="28"/>
          <w:szCs w:val="28"/>
        </w:rPr>
        <w:t xml:space="preserve">  </w:t>
      </w:r>
    </w:p>
    <w:p w14:paraId="3B0F3B53" w14:textId="77777777" w:rsidR="00605E50" w:rsidRPr="00C53B5E" w:rsidRDefault="002C1EA2" w:rsidP="00E53C52">
      <w:pPr>
        <w:pStyle w:val="ListParagraph"/>
        <w:numPr>
          <w:ilvl w:val="0"/>
          <w:numId w:val="125"/>
        </w:numPr>
        <w:jc w:val="both"/>
        <w:rPr>
          <w:rFonts w:ascii="Times New Roman" w:hAnsi="Times New Roman" w:cs="Times New Roman"/>
          <w:sz w:val="24"/>
          <w:szCs w:val="24"/>
        </w:rPr>
      </w:pPr>
      <w:r w:rsidRPr="00C53B5E">
        <w:rPr>
          <w:rFonts w:ascii="Times New Roman" w:hAnsi="Times New Roman" w:cs="Times New Roman"/>
          <w:sz w:val="24"/>
          <w:szCs w:val="24"/>
        </w:rPr>
        <w:t xml:space="preserve">Statistical models (ARIMA, GARCH) fail to capture non-linear trends from geopolitical shocks (e.g., trade wars, COVID-19).  </w:t>
      </w:r>
    </w:p>
    <w:p w14:paraId="70449D0B" w14:textId="77777777" w:rsidR="00E53C52" w:rsidRPr="00C53B5E" w:rsidRDefault="002C1EA2" w:rsidP="00E53C52">
      <w:pPr>
        <w:pStyle w:val="ListParagraph"/>
        <w:numPr>
          <w:ilvl w:val="0"/>
          <w:numId w:val="125"/>
        </w:numPr>
        <w:jc w:val="both"/>
        <w:rPr>
          <w:rFonts w:ascii="Times New Roman" w:hAnsi="Times New Roman" w:cs="Times New Roman"/>
          <w:sz w:val="24"/>
          <w:szCs w:val="24"/>
        </w:rPr>
      </w:pPr>
      <w:r w:rsidRPr="00C53B5E">
        <w:rPr>
          <w:rFonts w:ascii="Times New Roman" w:hAnsi="Times New Roman" w:cs="Times New Roman"/>
          <w:sz w:val="24"/>
          <w:szCs w:val="24"/>
        </w:rPr>
        <w:t>Manual forecasting is time-consuming and prone to human bias.</w:t>
      </w:r>
    </w:p>
    <w:p w14:paraId="31FAA7B8" w14:textId="25BC135E" w:rsidR="00E53C52" w:rsidRPr="00C53B5E" w:rsidRDefault="00E53C52" w:rsidP="00E53C52">
      <w:pPr>
        <w:jc w:val="both"/>
        <w:rPr>
          <w:rFonts w:ascii="Times New Roman" w:hAnsi="Times New Roman" w:cs="Times New Roman"/>
          <w:sz w:val="32"/>
          <w:szCs w:val="32"/>
        </w:rPr>
      </w:pPr>
      <w:r w:rsidRPr="00C53B5E">
        <w:rPr>
          <w:rFonts w:ascii="Times New Roman" w:hAnsi="Times New Roman" w:cs="Times New Roman"/>
          <w:b/>
          <w:bCs/>
          <w:sz w:val="32"/>
          <w:szCs w:val="32"/>
        </w:rPr>
        <w:t xml:space="preserve">        </w:t>
      </w:r>
      <w:r w:rsidR="002C1EA2" w:rsidRPr="00C53B5E">
        <w:rPr>
          <w:rFonts w:ascii="Times New Roman" w:hAnsi="Times New Roman" w:cs="Times New Roman"/>
          <w:b/>
          <w:bCs/>
          <w:sz w:val="32"/>
          <w:szCs w:val="32"/>
        </w:rPr>
        <w:t>1.3 Purpose</w:t>
      </w:r>
    </w:p>
    <w:p w14:paraId="22386B58" w14:textId="0E5D7268" w:rsidR="00B2208D" w:rsidRPr="00C53B5E" w:rsidRDefault="00B2208D" w:rsidP="00C815AA">
      <w:pPr>
        <w:ind w:left="1440" w:firstLine="720"/>
        <w:jc w:val="both"/>
        <w:rPr>
          <w:rFonts w:ascii="Times New Roman" w:hAnsi="Times New Roman" w:cs="Times New Roman"/>
          <w:sz w:val="24"/>
          <w:szCs w:val="24"/>
        </w:rPr>
      </w:pPr>
      <w:r w:rsidRPr="00C53B5E">
        <w:rPr>
          <w:rFonts w:ascii="Times New Roman" w:hAnsi="Times New Roman" w:cs="Times New Roman"/>
          <w:sz w:val="24"/>
          <w:szCs w:val="24"/>
        </w:rPr>
        <w:t xml:space="preserve">The primary objective of this project is to develop an </w:t>
      </w:r>
      <w:r w:rsidRPr="00C53B5E">
        <w:rPr>
          <w:rFonts w:ascii="Times New Roman" w:hAnsi="Times New Roman" w:cs="Times New Roman"/>
          <w:b/>
          <w:bCs/>
          <w:sz w:val="24"/>
          <w:szCs w:val="24"/>
        </w:rPr>
        <w:t>intelligent, data-driven aluminum price forecasting system</w:t>
      </w:r>
      <w:r w:rsidRPr="00C53B5E">
        <w:rPr>
          <w:rFonts w:ascii="Times New Roman" w:hAnsi="Times New Roman" w:cs="Times New Roman"/>
          <w:sz w:val="24"/>
          <w:szCs w:val="24"/>
        </w:rPr>
        <w:t xml:space="preserve"> that leverages advanced machine learning techniques and adheres to the CRISP-ML(Q) methodology for end-to-end model lifecycle management. The system aims to provide accurate, explainable, and actionable price forecasts to support decision-making in procurement, trading, and policy formulation.</w:t>
      </w:r>
    </w:p>
    <w:p w14:paraId="624F5429" w14:textId="34F1E4EE" w:rsidR="00E53C52" w:rsidRPr="00C53B5E" w:rsidRDefault="00B2208D" w:rsidP="00E53C52">
      <w:pPr>
        <w:pStyle w:val="ListParagraph"/>
        <w:numPr>
          <w:ilvl w:val="0"/>
          <w:numId w:val="128"/>
        </w:numPr>
        <w:jc w:val="both"/>
        <w:rPr>
          <w:rFonts w:ascii="Times New Roman" w:hAnsi="Times New Roman" w:cs="Times New Roman"/>
          <w:b/>
          <w:bCs/>
          <w:sz w:val="28"/>
          <w:szCs w:val="28"/>
        </w:rPr>
      </w:pPr>
      <w:r w:rsidRPr="00C53B5E">
        <w:rPr>
          <w:rFonts w:ascii="Times New Roman" w:hAnsi="Times New Roman" w:cs="Times New Roman"/>
          <w:b/>
          <w:bCs/>
          <w:sz w:val="28"/>
          <w:szCs w:val="28"/>
        </w:rPr>
        <w:t>Primary Objective</w:t>
      </w:r>
    </w:p>
    <w:p w14:paraId="617464DC" w14:textId="77777777" w:rsidR="00E53C52" w:rsidRPr="00C53B5E" w:rsidRDefault="00B2208D" w:rsidP="00C815AA">
      <w:pPr>
        <w:pStyle w:val="ListParagraph"/>
        <w:ind w:left="1512" w:firstLine="648"/>
        <w:jc w:val="both"/>
        <w:rPr>
          <w:rFonts w:ascii="Times New Roman" w:hAnsi="Times New Roman" w:cs="Times New Roman"/>
          <w:sz w:val="24"/>
          <w:szCs w:val="24"/>
        </w:rPr>
      </w:pPr>
      <w:r w:rsidRPr="00C53B5E">
        <w:rPr>
          <w:rFonts w:ascii="Times New Roman" w:hAnsi="Times New Roman" w:cs="Times New Roman"/>
          <w:sz w:val="24"/>
          <w:szCs w:val="24"/>
        </w:rPr>
        <w:t xml:space="preserve">The central goal is to build a </w:t>
      </w:r>
      <w:r w:rsidRPr="00C53B5E">
        <w:rPr>
          <w:rFonts w:ascii="Times New Roman" w:hAnsi="Times New Roman" w:cs="Times New Roman"/>
          <w:b/>
          <w:bCs/>
          <w:sz w:val="24"/>
          <w:szCs w:val="24"/>
        </w:rPr>
        <w:t>multi-model forecasting framework</w:t>
      </w:r>
      <w:r w:rsidRPr="00C53B5E">
        <w:rPr>
          <w:rFonts w:ascii="Times New Roman" w:hAnsi="Times New Roman" w:cs="Times New Roman"/>
          <w:sz w:val="24"/>
          <w:szCs w:val="24"/>
        </w:rPr>
        <w:t xml:space="preserve"> capable of predicting aluminum prices with </w:t>
      </w:r>
      <w:r w:rsidRPr="00C53B5E">
        <w:rPr>
          <w:rFonts w:ascii="Times New Roman" w:hAnsi="Times New Roman" w:cs="Times New Roman"/>
          <w:b/>
          <w:bCs/>
          <w:sz w:val="24"/>
          <w:szCs w:val="24"/>
        </w:rPr>
        <w:t>high accuracy (target R² ≥ 0.90)</w:t>
      </w:r>
      <w:r w:rsidRPr="00C53B5E">
        <w:rPr>
          <w:rFonts w:ascii="Times New Roman" w:hAnsi="Times New Roman" w:cs="Times New Roman"/>
          <w:sz w:val="24"/>
          <w:szCs w:val="24"/>
        </w:rPr>
        <w:t xml:space="preserve"> by incorporating diverse datasets and modern forecasting algorithms. The system will be evaluated not only for predictive performance but also for its interpretability, scalability, and business impact.</w:t>
      </w:r>
    </w:p>
    <w:p w14:paraId="38729629" w14:textId="77777777" w:rsidR="00E53C52" w:rsidRPr="00C53B5E" w:rsidRDefault="00E53C52" w:rsidP="00E53C52">
      <w:pPr>
        <w:jc w:val="both"/>
        <w:rPr>
          <w:rFonts w:ascii="Times New Roman" w:hAnsi="Times New Roman" w:cs="Times New Roman"/>
          <w:b/>
          <w:bCs/>
          <w:sz w:val="24"/>
          <w:szCs w:val="24"/>
        </w:rPr>
      </w:pPr>
      <w:r w:rsidRPr="00C53B5E">
        <w:rPr>
          <w:rFonts w:ascii="Times New Roman" w:hAnsi="Times New Roman" w:cs="Times New Roman"/>
          <w:sz w:val="24"/>
          <w:szCs w:val="24"/>
        </w:rPr>
        <w:t xml:space="preserve">          </w:t>
      </w:r>
      <w:r w:rsidR="00B2208D" w:rsidRPr="00C53B5E">
        <w:rPr>
          <w:rFonts w:ascii="Times New Roman" w:hAnsi="Times New Roman" w:cs="Times New Roman"/>
          <w:sz w:val="24"/>
          <w:szCs w:val="24"/>
        </w:rPr>
        <w:t>More specifically, the project seeks to:</w:t>
      </w:r>
    </w:p>
    <w:p w14:paraId="2D866ED2" w14:textId="77777777" w:rsidR="00E53C52" w:rsidRPr="00C53B5E" w:rsidRDefault="00E53C52" w:rsidP="00E53C52">
      <w:pPr>
        <w:jc w:val="both"/>
        <w:rPr>
          <w:rFonts w:ascii="Times New Roman" w:hAnsi="Times New Roman" w:cs="Times New Roman"/>
          <w:sz w:val="24"/>
          <w:szCs w:val="24"/>
        </w:rPr>
      </w:pPr>
      <w:r w:rsidRPr="00C53B5E">
        <w:rPr>
          <w:rFonts w:ascii="Times New Roman" w:hAnsi="Times New Roman" w:cs="Times New Roman"/>
          <w:b/>
          <w:bCs/>
          <w:sz w:val="24"/>
          <w:szCs w:val="24"/>
        </w:rPr>
        <w:t xml:space="preserve">                    </w:t>
      </w:r>
      <w:r w:rsidR="00B2208D" w:rsidRPr="00C53B5E">
        <w:rPr>
          <w:rFonts w:ascii="Times New Roman" w:hAnsi="Times New Roman" w:cs="Times New Roman"/>
          <w:sz w:val="24"/>
          <w:szCs w:val="24"/>
        </w:rPr>
        <w:t xml:space="preserve">Apply and compare the effectiveness of different time-series </w:t>
      </w:r>
      <w:r w:rsidRPr="00C53B5E">
        <w:rPr>
          <w:rFonts w:ascii="Times New Roman" w:hAnsi="Times New Roman" w:cs="Times New Roman"/>
          <w:sz w:val="24"/>
          <w:szCs w:val="24"/>
        </w:rPr>
        <w:t xml:space="preserve">                </w:t>
      </w:r>
    </w:p>
    <w:p w14:paraId="38999CB2" w14:textId="18E0DE2E" w:rsidR="00B2208D" w:rsidRPr="00C53B5E" w:rsidRDefault="00E53C52" w:rsidP="00E53C52">
      <w:pPr>
        <w:jc w:val="both"/>
        <w:rPr>
          <w:rFonts w:ascii="Times New Roman" w:hAnsi="Times New Roman" w:cs="Times New Roman"/>
          <w:b/>
          <w:bCs/>
          <w:sz w:val="24"/>
          <w:szCs w:val="24"/>
        </w:rPr>
      </w:pPr>
      <w:r w:rsidRPr="00C53B5E">
        <w:rPr>
          <w:rFonts w:ascii="Times New Roman" w:hAnsi="Times New Roman" w:cs="Times New Roman"/>
          <w:sz w:val="24"/>
          <w:szCs w:val="24"/>
        </w:rPr>
        <w:t xml:space="preserve">                    </w:t>
      </w:r>
      <w:r w:rsidR="00B2208D" w:rsidRPr="00C53B5E">
        <w:rPr>
          <w:rFonts w:ascii="Times New Roman" w:hAnsi="Times New Roman" w:cs="Times New Roman"/>
          <w:sz w:val="24"/>
          <w:szCs w:val="24"/>
        </w:rPr>
        <w:t>forecasting models, including:</w:t>
      </w:r>
    </w:p>
    <w:p w14:paraId="6202A1C5" w14:textId="3D4B9FC7" w:rsidR="00175CA4" w:rsidRPr="00C53B5E" w:rsidRDefault="00B2208D" w:rsidP="00E53C52">
      <w:pPr>
        <w:numPr>
          <w:ilvl w:val="1"/>
          <w:numId w:val="65"/>
        </w:numPr>
        <w:jc w:val="both"/>
        <w:rPr>
          <w:rFonts w:ascii="Times New Roman" w:hAnsi="Times New Roman" w:cs="Times New Roman"/>
          <w:sz w:val="24"/>
          <w:szCs w:val="24"/>
        </w:rPr>
      </w:pPr>
      <w:r w:rsidRPr="00C53B5E">
        <w:rPr>
          <w:rFonts w:ascii="Times New Roman" w:hAnsi="Times New Roman" w:cs="Times New Roman"/>
          <w:b/>
          <w:bCs/>
          <w:sz w:val="24"/>
          <w:szCs w:val="24"/>
        </w:rPr>
        <w:t>ARIMA</w:t>
      </w:r>
      <w:r w:rsidRPr="00C53B5E">
        <w:rPr>
          <w:rFonts w:ascii="Times New Roman" w:hAnsi="Times New Roman" w:cs="Times New Roman"/>
          <w:sz w:val="24"/>
          <w:szCs w:val="24"/>
        </w:rPr>
        <w:t xml:space="preserve"> (AutoRegressive Integrated Moving Average) – as a classical baseline.</w:t>
      </w:r>
    </w:p>
    <w:p w14:paraId="0FDFF64D" w14:textId="60957DA9" w:rsidR="00B2208D" w:rsidRPr="00C53B5E" w:rsidRDefault="00B2208D" w:rsidP="00E53C52">
      <w:pPr>
        <w:numPr>
          <w:ilvl w:val="1"/>
          <w:numId w:val="65"/>
        </w:numPr>
        <w:jc w:val="both"/>
        <w:rPr>
          <w:rFonts w:ascii="Times New Roman" w:hAnsi="Times New Roman" w:cs="Times New Roman"/>
          <w:sz w:val="24"/>
          <w:szCs w:val="24"/>
        </w:rPr>
      </w:pPr>
      <w:r w:rsidRPr="00C53B5E">
        <w:rPr>
          <w:rFonts w:ascii="Times New Roman" w:hAnsi="Times New Roman" w:cs="Times New Roman"/>
          <w:b/>
          <w:bCs/>
          <w:sz w:val="24"/>
          <w:szCs w:val="24"/>
        </w:rPr>
        <w:t>LSTM</w:t>
      </w:r>
      <w:r w:rsidRPr="00C53B5E">
        <w:rPr>
          <w:rFonts w:ascii="Times New Roman" w:hAnsi="Times New Roman" w:cs="Times New Roman"/>
          <w:sz w:val="24"/>
          <w:szCs w:val="24"/>
        </w:rPr>
        <w:t xml:space="preserve"> (Long Short-Term Memory) – for capturing temporal dependencies.</w:t>
      </w:r>
    </w:p>
    <w:p w14:paraId="583199AD" w14:textId="77777777" w:rsidR="00E53C52" w:rsidRPr="00C53B5E" w:rsidRDefault="00B2208D" w:rsidP="00E53C52">
      <w:pPr>
        <w:numPr>
          <w:ilvl w:val="1"/>
          <w:numId w:val="65"/>
        </w:numPr>
        <w:jc w:val="both"/>
        <w:rPr>
          <w:rFonts w:ascii="Times New Roman" w:hAnsi="Times New Roman" w:cs="Times New Roman"/>
          <w:sz w:val="24"/>
          <w:szCs w:val="24"/>
        </w:rPr>
      </w:pPr>
      <w:r w:rsidRPr="00C53B5E">
        <w:rPr>
          <w:rFonts w:ascii="Times New Roman" w:hAnsi="Times New Roman" w:cs="Times New Roman"/>
          <w:b/>
          <w:bCs/>
          <w:sz w:val="24"/>
          <w:szCs w:val="24"/>
        </w:rPr>
        <w:t>XGBoost</w:t>
      </w:r>
      <w:r w:rsidRPr="00C53B5E">
        <w:rPr>
          <w:rFonts w:ascii="Times New Roman" w:hAnsi="Times New Roman" w:cs="Times New Roman"/>
          <w:sz w:val="24"/>
          <w:szCs w:val="24"/>
        </w:rPr>
        <w:t xml:space="preserve"> and </w:t>
      </w:r>
      <w:r w:rsidRPr="00C53B5E">
        <w:rPr>
          <w:rFonts w:ascii="Times New Roman" w:hAnsi="Times New Roman" w:cs="Times New Roman"/>
          <w:b/>
          <w:bCs/>
          <w:sz w:val="24"/>
          <w:szCs w:val="24"/>
        </w:rPr>
        <w:t>Random Forest Regressor</w:t>
      </w:r>
      <w:r w:rsidRPr="00C53B5E">
        <w:rPr>
          <w:rFonts w:ascii="Times New Roman" w:hAnsi="Times New Roman" w:cs="Times New Roman"/>
          <w:sz w:val="24"/>
          <w:szCs w:val="24"/>
        </w:rPr>
        <w:t xml:space="preserve"> – for non-linear regression and feature analysis.</w:t>
      </w:r>
    </w:p>
    <w:p w14:paraId="678144A7" w14:textId="2441A5B0" w:rsidR="00B2208D" w:rsidRPr="00C53B5E" w:rsidRDefault="00E53C52"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 xml:space="preserve">           </w:t>
      </w:r>
      <w:r w:rsidR="00B2208D" w:rsidRPr="00C53B5E">
        <w:rPr>
          <w:rFonts w:ascii="Times New Roman" w:hAnsi="Times New Roman" w:cs="Times New Roman"/>
          <w:b/>
          <w:bCs/>
          <w:sz w:val="28"/>
          <w:szCs w:val="28"/>
        </w:rPr>
        <w:t>Develop a robust evaluation pipeline using metrics such as:</w:t>
      </w:r>
    </w:p>
    <w:p w14:paraId="65339D0C" w14:textId="77777777" w:rsidR="00B2208D" w:rsidRPr="00C53B5E" w:rsidRDefault="00B2208D" w:rsidP="00E53C52">
      <w:pPr>
        <w:numPr>
          <w:ilvl w:val="1"/>
          <w:numId w:val="65"/>
        </w:numPr>
        <w:jc w:val="both"/>
        <w:rPr>
          <w:rFonts w:ascii="Times New Roman" w:hAnsi="Times New Roman" w:cs="Times New Roman"/>
          <w:sz w:val="24"/>
          <w:szCs w:val="24"/>
        </w:rPr>
      </w:pPr>
      <w:r w:rsidRPr="00C53B5E">
        <w:rPr>
          <w:rFonts w:ascii="Times New Roman" w:hAnsi="Times New Roman" w:cs="Times New Roman"/>
          <w:b/>
          <w:bCs/>
          <w:sz w:val="24"/>
          <w:szCs w:val="24"/>
        </w:rPr>
        <w:t>RMSE (Root Mean Squared Error)</w:t>
      </w:r>
      <w:r w:rsidRPr="00C53B5E">
        <w:rPr>
          <w:rFonts w:ascii="Times New Roman" w:hAnsi="Times New Roman" w:cs="Times New Roman"/>
          <w:sz w:val="24"/>
          <w:szCs w:val="24"/>
        </w:rPr>
        <w:t xml:space="preserve"> – to penalize large errors.</w:t>
      </w:r>
    </w:p>
    <w:p w14:paraId="081CC229" w14:textId="77777777" w:rsidR="00B2208D" w:rsidRPr="00C53B5E" w:rsidRDefault="00B2208D" w:rsidP="00E53C52">
      <w:pPr>
        <w:numPr>
          <w:ilvl w:val="1"/>
          <w:numId w:val="65"/>
        </w:numPr>
        <w:jc w:val="both"/>
        <w:rPr>
          <w:rFonts w:ascii="Times New Roman" w:hAnsi="Times New Roman" w:cs="Times New Roman"/>
          <w:sz w:val="24"/>
          <w:szCs w:val="24"/>
        </w:rPr>
      </w:pPr>
      <w:r w:rsidRPr="00C53B5E">
        <w:rPr>
          <w:rFonts w:ascii="Times New Roman" w:hAnsi="Times New Roman" w:cs="Times New Roman"/>
          <w:b/>
          <w:bCs/>
          <w:sz w:val="24"/>
          <w:szCs w:val="24"/>
        </w:rPr>
        <w:lastRenderedPageBreak/>
        <w:t>R² (Coefficient of Determination)</w:t>
      </w:r>
      <w:r w:rsidRPr="00C53B5E">
        <w:rPr>
          <w:rFonts w:ascii="Times New Roman" w:hAnsi="Times New Roman" w:cs="Times New Roman"/>
          <w:sz w:val="24"/>
          <w:szCs w:val="24"/>
        </w:rPr>
        <w:t xml:space="preserve"> – to quantify explanatory power.</w:t>
      </w:r>
    </w:p>
    <w:p w14:paraId="3FE94BEE" w14:textId="77777777" w:rsidR="00E53C52" w:rsidRPr="00C53B5E" w:rsidRDefault="00B2208D" w:rsidP="00E53C52">
      <w:pPr>
        <w:numPr>
          <w:ilvl w:val="1"/>
          <w:numId w:val="65"/>
        </w:numPr>
        <w:jc w:val="both"/>
        <w:rPr>
          <w:rFonts w:ascii="Times New Roman" w:hAnsi="Times New Roman" w:cs="Times New Roman"/>
          <w:sz w:val="24"/>
          <w:szCs w:val="24"/>
        </w:rPr>
      </w:pPr>
      <w:r w:rsidRPr="00C53B5E">
        <w:rPr>
          <w:rFonts w:ascii="Times New Roman" w:hAnsi="Times New Roman" w:cs="Times New Roman"/>
          <w:b/>
          <w:bCs/>
          <w:sz w:val="24"/>
          <w:szCs w:val="24"/>
        </w:rPr>
        <w:t>MAPE (Mean Absolute Percentage Error)</w:t>
      </w:r>
      <w:r w:rsidRPr="00C53B5E">
        <w:rPr>
          <w:rFonts w:ascii="Times New Roman" w:hAnsi="Times New Roman" w:cs="Times New Roman"/>
          <w:sz w:val="24"/>
          <w:szCs w:val="24"/>
        </w:rPr>
        <w:t xml:space="preserve"> – for normalized error assessment.</w:t>
      </w:r>
    </w:p>
    <w:p w14:paraId="0E7CFA0A" w14:textId="6025A3FC" w:rsidR="00E53C52" w:rsidRPr="00C53B5E" w:rsidRDefault="00E53C52" w:rsidP="00E53C52">
      <w:pPr>
        <w:jc w:val="both"/>
        <w:rPr>
          <w:rFonts w:ascii="Times New Roman" w:hAnsi="Times New Roman" w:cs="Times New Roman"/>
          <w:sz w:val="28"/>
          <w:szCs w:val="28"/>
        </w:rPr>
      </w:pPr>
      <w:r w:rsidRPr="00C53B5E">
        <w:rPr>
          <w:rFonts w:ascii="Times New Roman" w:hAnsi="Times New Roman" w:cs="Times New Roman"/>
          <w:b/>
          <w:bCs/>
          <w:sz w:val="28"/>
          <w:szCs w:val="28"/>
        </w:rPr>
        <w:t xml:space="preserve">       1.</w:t>
      </w:r>
      <w:r w:rsidR="00B2208D" w:rsidRPr="00C53B5E">
        <w:rPr>
          <w:rFonts w:ascii="Times New Roman" w:hAnsi="Times New Roman" w:cs="Times New Roman"/>
          <w:b/>
          <w:bCs/>
          <w:sz w:val="28"/>
          <w:szCs w:val="28"/>
        </w:rPr>
        <w:t>Feature Integration</w:t>
      </w:r>
    </w:p>
    <w:p w14:paraId="11FA7B4F" w14:textId="0CBECAF6" w:rsidR="00B2208D" w:rsidRPr="00C53B5E" w:rsidRDefault="00B2208D" w:rsidP="00E53C52">
      <w:pPr>
        <w:pStyle w:val="ListParagraph"/>
        <w:numPr>
          <w:ilvl w:val="0"/>
          <w:numId w:val="130"/>
        </w:numPr>
        <w:jc w:val="both"/>
        <w:rPr>
          <w:rFonts w:ascii="Times New Roman" w:hAnsi="Times New Roman" w:cs="Times New Roman"/>
          <w:sz w:val="24"/>
          <w:szCs w:val="24"/>
        </w:rPr>
      </w:pPr>
      <w:r w:rsidRPr="00C53B5E">
        <w:rPr>
          <w:rFonts w:ascii="Times New Roman" w:hAnsi="Times New Roman" w:cs="Times New Roman"/>
          <w:sz w:val="24"/>
          <w:szCs w:val="24"/>
        </w:rPr>
        <w:t xml:space="preserve">Enrich the forecasting model by integrating </w:t>
      </w:r>
      <w:r w:rsidRPr="00C53B5E">
        <w:rPr>
          <w:rFonts w:ascii="Times New Roman" w:hAnsi="Times New Roman" w:cs="Times New Roman"/>
          <w:b/>
          <w:bCs/>
          <w:sz w:val="24"/>
          <w:szCs w:val="24"/>
        </w:rPr>
        <w:t>external features</w:t>
      </w:r>
      <w:r w:rsidRPr="00C53B5E">
        <w:rPr>
          <w:rFonts w:ascii="Times New Roman" w:hAnsi="Times New Roman" w:cs="Times New Roman"/>
          <w:sz w:val="24"/>
          <w:szCs w:val="24"/>
        </w:rPr>
        <w:t xml:space="preserve"> that affect aluminum prices, including:</w:t>
      </w:r>
    </w:p>
    <w:p w14:paraId="51592F22" w14:textId="77777777" w:rsidR="00B2208D" w:rsidRPr="00C53B5E" w:rsidRDefault="00B2208D" w:rsidP="00E53C52">
      <w:pPr>
        <w:numPr>
          <w:ilvl w:val="1"/>
          <w:numId w:val="66"/>
        </w:numPr>
        <w:jc w:val="both"/>
        <w:rPr>
          <w:rFonts w:ascii="Times New Roman" w:hAnsi="Times New Roman" w:cs="Times New Roman"/>
          <w:sz w:val="24"/>
          <w:szCs w:val="24"/>
        </w:rPr>
      </w:pPr>
      <w:r w:rsidRPr="00C53B5E">
        <w:rPr>
          <w:rFonts w:ascii="Times New Roman" w:hAnsi="Times New Roman" w:cs="Times New Roman"/>
          <w:b/>
          <w:bCs/>
          <w:sz w:val="24"/>
          <w:szCs w:val="24"/>
        </w:rPr>
        <w:t>Macroeconomic variables</w:t>
      </w:r>
      <w:r w:rsidRPr="00C53B5E">
        <w:rPr>
          <w:rFonts w:ascii="Times New Roman" w:hAnsi="Times New Roman" w:cs="Times New Roman"/>
          <w:sz w:val="24"/>
          <w:szCs w:val="24"/>
        </w:rPr>
        <w:t>: Brent crude oil prices, USD Index, inflation rates.</w:t>
      </w:r>
    </w:p>
    <w:p w14:paraId="65721659" w14:textId="77777777" w:rsidR="00B2208D" w:rsidRPr="00C53B5E" w:rsidRDefault="00B2208D" w:rsidP="00E53C52">
      <w:pPr>
        <w:numPr>
          <w:ilvl w:val="1"/>
          <w:numId w:val="66"/>
        </w:numPr>
        <w:jc w:val="both"/>
        <w:rPr>
          <w:rFonts w:ascii="Times New Roman" w:hAnsi="Times New Roman" w:cs="Times New Roman"/>
          <w:sz w:val="24"/>
          <w:szCs w:val="24"/>
        </w:rPr>
      </w:pPr>
      <w:r w:rsidRPr="00C53B5E">
        <w:rPr>
          <w:rFonts w:ascii="Times New Roman" w:hAnsi="Times New Roman" w:cs="Times New Roman"/>
          <w:b/>
          <w:bCs/>
          <w:sz w:val="24"/>
          <w:szCs w:val="24"/>
        </w:rPr>
        <w:t>Supply-demand indicators</w:t>
      </w:r>
      <w:r w:rsidRPr="00C53B5E">
        <w:rPr>
          <w:rFonts w:ascii="Times New Roman" w:hAnsi="Times New Roman" w:cs="Times New Roman"/>
          <w:sz w:val="24"/>
          <w:szCs w:val="24"/>
        </w:rPr>
        <w:t>: Global production volumes, LME warehouse inventory data.</w:t>
      </w:r>
    </w:p>
    <w:p w14:paraId="57E051E0" w14:textId="77777777" w:rsidR="00E53C52" w:rsidRPr="00C53B5E" w:rsidRDefault="00B2208D" w:rsidP="00E53C52">
      <w:pPr>
        <w:numPr>
          <w:ilvl w:val="1"/>
          <w:numId w:val="66"/>
        </w:numPr>
        <w:jc w:val="both"/>
        <w:rPr>
          <w:rFonts w:ascii="Times New Roman" w:hAnsi="Times New Roman" w:cs="Times New Roman"/>
          <w:sz w:val="24"/>
          <w:szCs w:val="24"/>
        </w:rPr>
      </w:pPr>
      <w:r w:rsidRPr="00C53B5E">
        <w:rPr>
          <w:rFonts w:ascii="Times New Roman" w:hAnsi="Times New Roman" w:cs="Times New Roman"/>
          <w:b/>
          <w:bCs/>
          <w:sz w:val="24"/>
          <w:szCs w:val="24"/>
        </w:rPr>
        <w:t>Geopolitical risk factors</w:t>
      </w:r>
      <w:r w:rsidRPr="00C53B5E">
        <w:rPr>
          <w:rFonts w:ascii="Times New Roman" w:hAnsi="Times New Roman" w:cs="Times New Roman"/>
          <w:sz w:val="24"/>
          <w:szCs w:val="24"/>
        </w:rPr>
        <w:t>: Trade policy events, conflict zones, tariffs.</w:t>
      </w:r>
    </w:p>
    <w:p w14:paraId="23BB864F" w14:textId="41E70CBC" w:rsidR="00B2208D" w:rsidRPr="00C53B5E" w:rsidRDefault="00B2208D" w:rsidP="00E53C52">
      <w:pPr>
        <w:jc w:val="both"/>
        <w:rPr>
          <w:rFonts w:ascii="Times New Roman" w:hAnsi="Times New Roman" w:cs="Times New Roman"/>
          <w:sz w:val="28"/>
          <w:szCs w:val="28"/>
        </w:rPr>
      </w:pPr>
      <w:r w:rsidRPr="00C53B5E">
        <w:rPr>
          <w:rFonts w:ascii="Times New Roman" w:hAnsi="Times New Roman" w:cs="Times New Roman"/>
          <w:b/>
          <w:bCs/>
          <w:sz w:val="28"/>
          <w:szCs w:val="28"/>
        </w:rPr>
        <w:t>2. Model Explainability</w:t>
      </w:r>
    </w:p>
    <w:p w14:paraId="6C1C5BFD" w14:textId="2136B073" w:rsidR="00B2208D" w:rsidRPr="00C53B5E" w:rsidRDefault="00B2208D" w:rsidP="00E53C52">
      <w:pPr>
        <w:numPr>
          <w:ilvl w:val="0"/>
          <w:numId w:val="67"/>
        </w:numPr>
        <w:jc w:val="both"/>
        <w:rPr>
          <w:rFonts w:ascii="Times New Roman" w:hAnsi="Times New Roman" w:cs="Times New Roman"/>
          <w:sz w:val="24"/>
          <w:szCs w:val="24"/>
        </w:rPr>
      </w:pPr>
      <w:r w:rsidRPr="00C53B5E">
        <w:rPr>
          <w:rFonts w:ascii="Times New Roman" w:hAnsi="Times New Roman" w:cs="Times New Roman"/>
          <w:sz w:val="24"/>
          <w:szCs w:val="24"/>
        </w:rPr>
        <w:t xml:space="preserve">Implement </w:t>
      </w:r>
      <w:r w:rsidRPr="00C53B5E">
        <w:rPr>
          <w:rFonts w:ascii="Times New Roman" w:hAnsi="Times New Roman" w:cs="Times New Roman"/>
          <w:b/>
          <w:bCs/>
          <w:sz w:val="24"/>
          <w:szCs w:val="24"/>
        </w:rPr>
        <w:t>SHAP (S</w:t>
      </w:r>
      <w:r w:rsidR="000A2CA6" w:rsidRPr="00C53B5E">
        <w:rPr>
          <w:rFonts w:ascii="Times New Roman" w:hAnsi="Times New Roman" w:cs="Times New Roman"/>
          <w:b/>
          <w:bCs/>
          <w:sz w:val="24"/>
          <w:szCs w:val="24"/>
        </w:rPr>
        <w:t>h</w:t>
      </w:r>
      <w:r w:rsidRPr="00C53B5E">
        <w:rPr>
          <w:rFonts w:ascii="Times New Roman" w:hAnsi="Times New Roman" w:cs="Times New Roman"/>
          <w:b/>
          <w:bCs/>
          <w:sz w:val="24"/>
          <w:szCs w:val="24"/>
        </w:rPr>
        <w:t xml:space="preserve">apley Additive </w:t>
      </w:r>
      <w:r w:rsidR="000A2CA6" w:rsidRPr="00C53B5E">
        <w:rPr>
          <w:rFonts w:ascii="Times New Roman" w:hAnsi="Times New Roman" w:cs="Times New Roman"/>
          <w:b/>
          <w:bCs/>
          <w:sz w:val="24"/>
          <w:szCs w:val="24"/>
        </w:rPr>
        <w:t>explanations</w:t>
      </w:r>
      <w:r w:rsidRPr="00C53B5E">
        <w:rPr>
          <w:rFonts w:ascii="Times New Roman" w:hAnsi="Times New Roman" w:cs="Times New Roman"/>
          <w:b/>
          <w:bCs/>
          <w:sz w:val="24"/>
          <w:szCs w:val="24"/>
        </w:rPr>
        <w:t>)</w:t>
      </w:r>
      <w:r w:rsidRPr="00C53B5E">
        <w:rPr>
          <w:rFonts w:ascii="Times New Roman" w:hAnsi="Times New Roman" w:cs="Times New Roman"/>
          <w:sz w:val="24"/>
          <w:szCs w:val="24"/>
        </w:rPr>
        <w:t xml:space="preserve"> values to rank the contribution of each feature.</w:t>
      </w:r>
    </w:p>
    <w:p w14:paraId="1701EA34" w14:textId="77777777" w:rsidR="00B2208D" w:rsidRPr="00C53B5E" w:rsidRDefault="00B2208D" w:rsidP="00E53C52">
      <w:pPr>
        <w:numPr>
          <w:ilvl w:val="0"/>
          <w:numId w:val="67"/>
        </w:numPr>
        <w:jc w:val="both"/>
        <w:rPr>
          <w:rFonts w:ascii="Times New Roman" w:hAnsi="Times New Roman" w:cs="Times New Roman"/>
          <w:sz w:val="24"/>
          <w:szCs w:val="24"/>
        </w:rPr>
      </w:pPr>
      <w:r w:rsidRPr="00C53B5E">
        <w:rPr>
          <w:rFonts w:ascii="Times New Roman" w:hAnsi="Times New Roman" w:cs="Times New Roman"/>
          <w:sz w:val="24"/>
          <w:szCs w:val="24"/>
        </w:rPr>
        <w:t>Provide interpretability dashboards to ensure transparency and build trust in model outputs among business users and stakeholders.</w:t>
      </w:r>
    </w:p>
    <w:p w14:paraId="3F8298F1" w14:textId="0E5C303A" w:rsidR="00B2208D" w:rsidRPr="00C53B5E" w:rsidRDefault="00B2208D"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3. Hybrid Modeling Strategy</w:t>
      </w:r>
    </w:p>
    <w:p w14:paraId="10323D68" w14:textId="77777777" w:rsidR="00B2208D" w:rsidRPr="00C53B5E" w:rsidRDefault="00B2208D" w:rsidP="00E53C52">
      <w:pPr>
        <w:numPr>
          <w:ilvl w:val="0"/>
          <w:numId w:val="68"/>
        </w:numPr>
        <w:jc w:val="both"/>
        <w:rPr>
          <w:rFonts w:ascii="Times New Roman" w:hAnsi="Times New Roman" w:cs="Times New Roman"/>
          <w:sz w:val="24"/>
          <w:szCs w:val="24"/>
        </w:rPr>
      </w:pPr>
      <w:r w:rsidRPr="00C53B5E">
        <w:rPr>
          <w:rFonts w:ascii="Times New Roman" w:hAnsi="Times New Roman" w:cs="Times New Roman"/>
          <w:sz w:val="24"/>
          <w:szCs w:val="24"/>
        </w:rPr>
        <w:t xml:space="preserve">Investigate the benefits of </w:t>
      </w:r>
      <w:r w:rsidRPr="00C53B5E">
        <w:rPr>
          <w:rFonts w:ascii="Times New Roman" w:hAnsi="Times New Roman" w:cs="Times New Roman"/>
          <w:b/>
          <w:bCs/>
          <w:sz w:val="24"/>
          <w:szCs w:val="24"/>
        </w:rPr>
        <w:t>hybrid models</w:t>
      </w:r>
      <w:r w:rsidRPr="00C53B5E">
        <w:rPr>
          <w:rFonts w:ascii="Times New Roman" w:hAnsi="Times New Roman" w:cs="Times New Roman"/>
          <w:sz w:val="24"/>
          <w:szCs w:val="24"/>
        </w:rPr>
        <w:t xml:space="preserve"> such as LSTM-GARCH or ARIMA-XGBoost combinations to capture both long-term trends and short-term volatility.</w:t>
      </w:r>
    </w:p>
    <w:p w14:paraId="726A68D0" w14:textId="77777777" w:rsidR="00B2208D" w:rsidRPr="00C53B5E" w:rsidRDefault="00B2208D" w:rsidP="00E53C52">
      <w:pPr>
        <w:numPr>
          <w:ilvl w:val="0"/>
          <w:numId w:val="68"/>
        </w:numPr>
        <w:jc w:val="both"/>
        <w:rPr>
          <w:rFonts w:ascii="Times New Roman" w:hAnsi="Times New Roman" w:cs="Times New Roman"/>
          <w:sz w:val="24"/>
          <w:szCs w:val="24"/>
        </w:rPr>
      </w:pPr>
      <w:r w:rsidRPr="00C53B5E">
        <w:rPr>
          <w:rFonts w:ascii="Times New Roman" w:hAnsi="Times New Roman" w:cs="Times New Roman"/>
          <w:sz w:val="24"/>
          <w:szCs w:val="24"/>
        </w:rPr>
        <w:t>Evaluate model adaptability during volatile periods (e.g., COVID-19 crisis, Ukraine conflict).</w:t>
      </w:r>
    </w:p>
    <w:p w14:paraId="7743EFF1" w14:textId="456B46B4" w:rsidR="00B2208D" w:rsidRPr="00C53B5E" w:rsidRDefault="00B2208D"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4. Automation &amp; Scalability</w:t>
      </w:r>
    </w:p>
    <w:p w14:paraId="0458DE79" w14:textId="77777777" w:rsidR="00B2208D" w:rsidRPr="00C53B5E" w:rsidRDefault="00B2208D" w:rsidP="00E53C52">
      <w:pPr>
        <w:numPr>
          <w:ilvl w:val="0"/>
          <w:numId w:val="69"/>
        </w:numPr>
        <w:jc w:val="both"/>
        <w:rPr>
          <w:rFonts w:ascii="Times New Roman" w:hAnsi="Times New Roman" w:cs="Times New Roman"/>
          <w:sz w:val="24"/>
          <w:szCs w:val="24"/>
        </w:rPr>
      </w:pPr>
      <w:r w:rsidRPr="00C53B5E">
        <w:rPr>
          <w:rFonts w:ascii="Times New Roman" w:hAnsi="Times New Roman" w:cs="Times New Roman"/>
          <w:sz w:val="24"/>
          <w:szCs w:val="24"/>
        </w:rPr>
        <w:t xml:space="preserve">Design a </w:t>
      </w:r>
      <w:r w:rsidRPr="00C53B5E">
        <w:rPr>
          <w:rFonts w:ascii="Times New Roman" w:hAnsi="Times New Roman" w:cs="Times New Roman"/>
          <w:b/>
          <w:bCs/>
          <w:sz w:val="24"/>
          <w:szCs w:val="24"/>
        </w:rPr>
        <w:t>data pipeline</w:t>
      </w:r>
      <w:r w:rsidRPr="00C53B5E">
        <w:rPr>
          <w:rFonts w:ascii="Times New Roman" w:hAnsi="Times New Roman" w:cs="Times New Roman"/>
          <w:sz w:val="24"/>
          <w:szCs w:val="24"/>
        </w:rPr>
        <w:t xml:space="preserve"> that automates:</w:t>
      </w:r>
    </w:p>
    <w:p w14:paraId="605B8D6A" w14:textId="77777777" w:rsidR="00B2208D" w:rsidRPr="00C53B5E" w:rsidRDefault="00B2208D" w:rsidP="00E53C52">
      <w:pPr>
        <w:numPr>
          <w:ilvl w:val="1"/>
          <w:numId w:val="69"/>
        </w:numPr>
        <w:jc w:val="both"/>
        <w:rPr>
          <w:rFonts w:ascii="Times New Roman" w:hAnsi="Times New Roman" w:cs="Times New Roman"/>
          <w:sz w:val="24"/>
          <w:szCs w:val="24"/>
        </w:rPr>
      </w:pPr>
      <w:r w:rsidRPr="00C53B5E">
        <w:rPr>
          <w:rFonts w:ascii="Times New Roman" w:hAnsi="Times New Roman" w:cs="Times New Roman"/>
          <w:sz w:val="24"/>
          <w:szCs w:val="24"/>
        </w:rPr>
        <w:t>Data acquisition from LME and financial sources.</w:t>
      </w:r>
    </w:p>
    <w:p w14:paraId="32D9977E" w14:textId="788114FF" w:rsidR="00175CA4" w:rsidRPr="00C53B5E" w:rsidRDefault="00B2208D" w:rsidP="00E53C52">
      <w:pPr>
        <w:numPr>
          <w:ilvl w:val="1"/>
          <w:numId w:val="69"/>
        </w:numPr>
        <w:jc w:val="both"/>
        <w:rPr>
          <w:rFonts w:ascii="Times New Roman" w:hAnsi="Times New Roman" w:cs="Times New Roman"/>
          <w:sz w:val="24"/>
          <w:szCs w:val="24"/>
        </w:rPr>
      </w:pPr>
      <w:r w:rsidRPr="00C53B5E">
        <w:rPr>
          <w:rFonts w:ascii="Times New Roman" w:hAnsi="Times New Roman" w:cs="Times New Roman"/>
          <w:sz w:val="24"/>
          <w:szCs w:val="24"/>
        </w:rPr>
        <w:t>Data cleaning and preprocessing.</w:t>
      </w:r>
    </w:p>
    <w:p w14:paraId="2C9DAFC9" w14:textId="16BEDAB9" w:rsidR="00B2208D" w:rsidRPr="00C53B5E" w:rsidRDefault="00B2208D" w:rsidP="00E53C52">
      <w:pPr>
        <w:numPr>
          <w:ilvl w:val="1"/>
          <w:numId w:val="69"/>
        </w:numPr>
        <w:jc w:val="both"/>
        <w:rPr>
          <w:rFonts w:ascii="Times New Roman" w:hAnsi="Times New Roman" w:cs="Times New Roman"/>
          <w:sz w:val="24"/>
          <w:szCs w:val="24"/>
        </w:rPr>
      </w:pPr>
      <w:r w:rsidRPr="00C53B5E">
        <w:rPr>
          <w:rFonts w:ascii="Times New Roman" w:hAnsi="Times New Roman" w:cs="Times New Roman"/>
          <w:sz w:val="24"/>
          <w:szCs w:val="24"/>
        </w:rPr>
        <w:t>Model training, tuning, validation, and deployment.</w:t>
      </w:r>
    </w:p>
    <w:p w14:paraId="386D8D6F" w14:textId="77777777" w:rsidR="00B2208D" w:rsidRPr="00C53B5E" w:rsidRDefault="00B2208D" w:rsidP="00E53C52">
      <w:pPr>
        <w:numPr>
          <w:ilvl w:val="0"/>
          <w:numId w:val="69"/>
        </w:numPr>
        <w:jc w:val="both"/>
        <w:rPr>
          <w:rFonts w:ascii="Times New Roman" w:hAnsi="Times New Roman" w:cs="Times New Roman"/>
          <w:sz w:val="24"/>
          <w:szCs w:val="24"/>
        </w:rPr>
      </w:pPr>
      <w:r w:rsidRPr="00C53B5E">
        <w:rPr>
          <w:rFonts w:ascii="Times New Roman" w:hAnsi="Times New Roman" w:cs="Times New Roman"/>
          <w:sz w:val="24"/>
          <w:szCs w:val="24"/>
        </w:rPr>
        <w:t xml:space="preserve">Ensure system scalability through </w:t>
      </w:r>
      <w:r w:rsidRPr="00C53B5E">
        <w:rPr>
          <w:rFonts w:ascii="Times New Roman" w:hAnsi="Times New Roman" w:cs="Times New Roman"/>
          <w:b/>
          <w:bCs/>
          <w:sz w:val="24"/>
          <w:szCs w:val="24"/>
        </w:rPr>
        <w:t>cloud-based infrastructure</w:t>
      </w:r>
      <w:r w:rsidRPr="00C53B5E">
        <w:rPr>
          <w:rFonts w:ascii="Times New Roman" w:hAnsi="Times New Roman" w:cs="Times New Roman"/>
          <w:sz w:val="24"/>
          <w:szCs w:val="24"/>
        </w:rPr>
        <w:t xml:space="preserve"> (e.g., Google Colab, AWS EC2, or Azure ML).</w:t>
      </w:r>
    </w:p>
    <w:p w14:paraId="5DD7A5E0" w14:textId="3F843A7D" w:rsidR="00B2208D" w:rsidRPr="00C53B5E" w:rsidRDefault="00B2208D"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 xml:space="preserve"> 5. Business and Policy Impact</w:t>
      </w:r>
    </w:p>
    <w:p w14:paraId="35037850" w14:textId="77777777" w:rsidR="00B2208D" w:rsidRPr="00C53B5E" w:rsidRDefault="00B2208D" w:rsidP="00E53C52">
      <w:pPr>
        <w:numPr>
          <w:ilvl w:val="0"/>
          <w:numId w:val="70"/>
        </w:numPr>
        <w:jc w:val="both"/>
        <w:rPr>
          <w:rFonts w:ascii="Times New Roman" w:hAnsi="Times New Roman" w:cs="Times New Roman"/>
          <w:sz w:val="24"/>
          <w:szCs w:val="24"/>
        </w:rPr>
      </w:pPr>
      <w:r w:rsidRPr="00C53B5E">
        <w:rPr>
          <w:rFonts w:ascii="Times New Roman" w:hAnsi="Times New Roman" w:cs="Times New Roman"/>
          <w:sz w:val="24"/>
          <w:szCs w:val="24"/>
        </w:rPr>
        <w:lastRenderedPageBreak/>
        <w:t xml:space="preserve">Translate model outputs into </w:t>
      </w:r>
      <w:r w:rsidRPr="00C53B5E">
        <w:rPr>
          <w:rFonts w:ascii="Times New Roman" w:hAnsi="Times New Roman" w:cs="Times New Roman"/>
          <w:b/>
          <w:bCs/>
          <w:sz w:val="24"/>
          <w:szCs w:val="24"/>
        </w:rPr>
        <w:t>decision-support tools</w:t>
      </w:r>
      <w:r w:rsidRPr="00C53B5E">
        <w:rPr>
          <w:rFonts w:ascii="Times New Roman" w:hAnsi="Times New Roman" w:cs="Times New Roman"/>
          <w:sz w:val="24"/>
          <w:szCs w:val="24"/>
        </w:rPr>
        <w:t xml:space="preserve"> for:</w:t>
      </w:r>
    </w:p>
    <w:p w14:paraId="612B6B27" w14:textId="77777777" w:rsidR="00B2208D" w:rsidRPr="00C53B5E" w:rsidRDefault="00B2208D" w:rsidP="00E53C52">
      <w:pPr>
        <w:numPr>
          <w:ilvl w:val="1"/>
          <w:numId w:val="70"/>
        </w:numPr>
        <w:jc w:val="both"/>
        <w:rPr>
          <w:rFonts w:ascii="Times New Roman" w:hAnsi="Times New Roman" w:cs="Times New Roman"/>
          <w:sz w:val="24"/>
          <w:szCs w:val="24"/>
        </w:rPr>
      </w:pPr>
      <w:r w:rsidRPr="00C53B5E">
        <w:rPr>
          <w:rFonts w:ascii="Times New Roman" w:hAnsi="Times New Roman" w:cs="Times New Roman"/>
          <w:b/>
          <w:bCs/>
          <w:sz w:val="24"/>
          <w:szCs w:val="24"/>
        </w:rPr>
        <w:t>Procurement timing optimization</w:t>
      </w:r>
      <w:r w:rsidRPr="00C53B5E">
        <w:rPr>
          <w:rFonts w:ascii="Times New Roman" w:hAnsi="Times New Roman" w:cs="Times New Roman"/>
          <w:sz w:val="24"/>
          <w:szCs w:val="24"/>
        </w:rPr>
        <w:t>.</w:t>
      </w:r>
    </w:p>
    <w:p w14:paraId="59BAAC0E" w14:textId="77777777" w:rsidR="00B2208D" w:rsidRPr="00C53B5E" w:rsidRDefault="00B2208D" w:rsidP="00E53C52">
      <w:pPr>
        <w:numPr>
          <w:ilvl w:val="1"/>
          <w:numId w:val="70"/>
        </w:numPr>
        <w:jc w:val="both"/>
        <w:rPr>
          <w:rFonts w:ascii="Times New Roman" w:hAnsi="Times New Roman" w:cs="Times New Roman"/>
          <w:sz w:val="24"/>
          <w:szCs w:val="24"/>
        </w:rPr>
      </w:pPr>
      <w:r w:rsidRPr="00C53B5E">
        <w:rPr>
          <w:rFonts w:ascii="Times New Roman" w:hAnsi="Times New Roman" w:cs="Times New Roman"/>
          <w:b/>
          <w:bCs/>
          <w:sz w:val="24"/>
          <w:szCs w:val="24"/>
        </w:rPr>
        <w:t>Risk-adjusted hedging strategies</w:t>
      </w:r>
      <w:r w:rsidRPr="00C53B5E">
        <w:rPr>
          <w:rFonts w:ascii="Times New Roman" w:hAnsi="Times New Roman" w:cs="Times New Roman"/>
          <w:sz w:val="24"/>
          <w:szCs w:val="24"/>
        </w:rPr>
        <w:t>.</w:t>
      </w:r>
    </w:p>
    <w:p w14:paraId="69677CB6" w14:textId="77777777" w:rsidR="00B2208D" w:rsidRPr="00C53B5E" w:rsidRDefault="00B2208D" w:rsidP="00E53C52">
      <w:pPr>
        <w:numPr>
          <w:ilvl w:val="1"/>
          <w:numId w:val="70"/>
        </w:numPr>
        <w:jc w:val="both"/>
        <w:rPr>
          <w:rFonts w:ascii="Times New Roman" w:hAnsi="Times New Roman" w:cs="Times New Roman"/>
          <w:sz w:val="24"/>
          <w:szCs w:val="24"/>
        </w:rPr>
      </w:pPr>
      <w:r w:rsidRPr="00C53B5E">
        <w:rPr>
          <w:rFonts w:ascii="Times New Roman" w:hAnsi="Times New Roman" w:cs="Times New Roman"/>
          <w:b/>
          <w:bCs/>
          <w:sz w:val="24"/>
          <w:szCs w:val="24"/>
        </w:rPr>
        <w:t>Policy simulations</w:t>
      </w:r>
      <w:r w:rsidRPr="00C53B5E">
        <w:rPr>
          <w:rFonts w:ascii="Times New Roman" w:hAnsi="Times New Roman" w:cs="Times New Roman"/>
          <w:sz w:val="24"/>
          <w:szCs w:val="24"/>
        </w:rPr>
        <w:t xml:space="preserve"> (e.g., carbon tax impact on pricing).</w:t>
      </w:r>
    </w:p>
    <w:p w14:paraId="320A7615" w14:textId="77777777" w:rsidR="00605E50" w:rsidRPr="00C53B5E" w:rsidRDefault="00B2208D" w:rsidP="00E53C52">
      <w:pPr>
        <w:numPr>
          <w:ilvl w:val="0"/>
          <w:numId w:val="70"/>
        </w:numPr>
        <w:jc w:val="both"/>
        <w:rPr>
          <w:rFonts w:ascii="Times New Roman" w:hAnsi="Times New Roman" w:cs="Times New Roman"/>
          <w:sz w:val="24"/>
          <w:szCs w:val="24"/>
        </w:rPr>
      </w:pPr>
      <w:r w:rsidRPr="00C53B5E">
        <w:rPr>
          <w:rFonts w:ascii="Times New Roman" w:hAnsi="Times New Roman" w:cs="Times New Roman"/>
          <w:sz w:val="24"/>
          <w:szCs w:val="24"/>
        </w:rPr>
        <w:t xml:space="preserve">Quantify benefits through </w:t>
      </w:r>
      <w:r w:rsidRPr="00C53B5E">
        <w:rPr>
          <w:rFonts w:ascii="Times New Roman" w:hAnsi="Times New Roman" w:cs="Times New Roman"/>
          <w:b/>
          <w:bCs/>
          <w:sz w:val="24"/>
          <w:szCs w:val="24"/>
        </w:rPr>
        <w:t>ROI estimation, cost reduction analysis, and supply chain efficiency gains</w:t>
      </w:r>
      <w:r w:rsidRPr="00C53B5E">
        <w:rPr>
          <w:rFonts w:ascii="Times New Roman" w:hAnsi="Times New Roman" w:cs="Times New Roman"/>
          <w:sz w:val="24"/>
          <w:szCs w:val="24"/>
        </w:rPr>
        <w:t>.</w:t>
      </w:r>
    </w:p>
    <w:p w14:paraId="71E693D3" w14:textId="77777777" w:rsidR="00605E50" w:rsidRPr="00C53B5E" w:rsidRDefault="002C1EA2" w:rsidP="00E53C52">
      <w:pPr>
        <w:ind w:left="360"/>
        <w:jc w:val="both"/>
        <w:rPr>
          <w:rFonts w:ascii="Times New Roman" w:hAnsi="Times New Roman" w:cs="Times New Roman"/>
          <w:sz w:val="28"/>
          <w:szCs w:val="28"/>
        </w:rPr>
      </w:pPr>
      <w:r w:rsidRPr="00C53B5E">
        <w:rPr>
          <w:rFonts w:ascii="Times New Roman" w:hAnsi="Times New Roman" w:cs="Times New Roman"/>
          <w:b/>
          <w:bCs/>
          <w:sz w:val="28"/>
          <w:szCs w:val="28"/>
        </w:rPr>
        <w:t>1.4 Scope</w:t>
      </w:r>
    </w:p>
    <w:p w14:paraId="57749285" w14:textId="77777777" w:rsidR="00605E50" w:rsidRPr="00C53B5E" w:rsidRDefault="00026DAD" w:rsidP="00C815AA">
      <w:pPr>
        <w:ind w:left="360" w:firstLine="360"/>
        <w:jc w:val="both"/>
        <w:rPr>
          <w:rFonts w:ascii="Times New Roman" w:hAnsi="Times New Roman" w:cs="Times New Roman"/>
          <w:sz w:val="24"/>
          <w:szCs w:val="24"/>
        </w:rPr>
      </w:pPr>
      <w:r w:rsidRPr="00C53B5E">
        <w:rPr>
          <w:rFonts w:ascii="Times New Roman" w:hAnsi="Times New Roman" w:cs="Times New Roman"/>
          <w:sz w:val="24"/>
          <w:szCs w:val="24"/>
        </w:rPr>
        <w:t>The purpose of this project is twofold—</w:t>
      </w:r>
      <w:r w:rsidRPr="00C53B5E">
        <w:rPr>
          <w:rFonts w:ascii="Times New Roman" w:hAnsi="Times New Roman" w:cs="Times New Roman"/>
          <w:b/>
          <w:bCs/>
          <w:sz w:val="24"/>
          <w:szCs w:val="24"/>
        </w:rPr>
        <w:t>academic</w:t>
      </w:r>
      <w:r w:rsidRPr="00C53B5E">
        <w:rPr>
          <w:rFonts w:ascii="Times New Roman" w:hAnsi="Times New Roman" w:cs="Times New Roman"/>
          <w:sz w:val="24"/>
          <w:szCs w:val="24"/>
        </w:rPr>
        <w:t xml:space="preserve"> and </w:t>
      </w:r>
      <w:r w:rsidRPr="00C53B5E">
        <w:rPr>
          <w:rFonts w:ascii="Times New Roman" w:hAnsi="Times New Roman" w:cs="Times New Roman"/>
          <w:b/>
          <w:bCs/>
          <w:sz w:val="24"/>
          <w:szCs w:val="24"/>
        </w:rPr>
        <w:t>industrial</w:t>
      </w:r>
      <w:r w:rsidRPr="00C53B5E">
        <w:rPr>
          <w:rFonts w:ascii="Times New Roman" w:hAnsi="Times New Roman" w:cs="Times New Roman"/>
          <w:sz w:val="24"/>
          <w:szCs w:val="24"/>
        </w:rPr>
        <w:t>—reflecting its intention to both contribute to research in the field of data-driven forecasting and deliver practical tools that solve real-world challenges in aluminum-intensive sectors.</w:t>
      </w:r>
    </w:p>
    <w:p w14:paraId="15953EB3" w14:textId="6E33E211" w:rsidR="00026DAD" w:rsidRPr="00C53B5E" w:rsidRDefault="00026DAD" w:rsidP="00E53C52">
      <w:pPr>
        <w:ind w:left="360"/>
        <w:jc w:val="both"/>
        <w:rPr>
          <w:rFonts w:ascii="Times New Roman" w:hAnsi="Times New Roman" w:cs="Times New Roman"/>
          <w:sz w:val="24"/>
          <w:szCs w:val="24"/>
        </w:rPr>
      </w:pPr>
      <w:r w:rsidRPr="00C53B5E">
        <w:rPr>
          <w:rFonts w:ascii="Times New Roman" w:hAnsi="Times New Roman" w:cs="Times New Roman"/>
          <w:b/>
          <w:bCs/>
          <w:sz w:val="24"/>
          <w:szCs w:val="24"/>
        </w:rPr>
        <w:t>Bridge the gap</w:t>
      </w:r>
      <w:r w:rsidRPr="00C53B5E">
        <w:rPr>
          <w:rFonts w:ascii="Times New Roman" w:hAnsi="Times New Roman" w:cs="Times New Roman"/>
          <w:sz w:val="24"/>
          <w:szCs w:val="24"/>
        </w:rPr>
        <w:t xml:space="preserve"> between traditional statistical methods (e.g., ARIMA, GARCH) and modern machine learning techniques (e.g., LSTM, Random Forest, XGBoost).</w:t>
      </w:r>
    </w:p>
    <w:p w14:paraId="6AD55F88" w14:textId="28AB5B8A" w:rsidR="00175CA4" w:rsidRPr="00C53B5E" w:rsidRDefault="00026DAD" w:rsidP="00E53C52">
      <w:pPr>
        <w:numPr>
          <w:ilvl w:val="0"/>
          <w:numId w:val="71"/>
        </w:numPr>
        <w:jc w:val="both"/>
        <w:rPr>
          <w:rFonts w:ascii="Times New Roman" w:hAnsi="Times New Roman" w:cs="Times New Roman"/>
          <w:sz w:val="24"/>
          <w:szCs w:val="24"/>
        </w:rPr>
      </w:pPr>
      <w:r w:rsidRPr="00C53B5E">
        <w:rPr>
          <w:rFonts w:ascii="Times New Roman" w:hAnsi="Times New Roman" w:cs="Times New Roman"/>
          <w:sz w:val="24"/>
          <w:szCs w:val="24"/>
        </w:rPr>
        <w:t xml:space="preserve">Examine the applicability of </w:t>
      </w:r>
      <w:r w:rsidRPr="00C53B5E">
        <w:rPr>
          <w:rFonts w:ascii="Times New Roman" w:hAnsi="Times New Roman" w:cs="Times New Roman"/>
          <w:b/>
          <w:bCs/>
          <w:sz w:val="24"/>
          <w:szCs w:val="24"/>
        </w:rPr>
        <w:t>CRISP-ML(Q)</w:t>
      </w:r>
      <w:r w:rsidRPr="00C53B5E">
        <w:rPr>
          <w:rFonts w:ascii="Times New Roman" w:hAnsi="Times New Roman" w:cs="Times New Roman"/>
          <w:sz w:val="24"/>
          <w:szCs w:val="24"/>
        </w:rPr>
        <w:t>—a structured, quality-centric machine learning lifecycle methodology—in the development of predictive models that are not only accurate but also explainable and production-ready.</w:t>
      </w:r>
    </w:p>
    <w:p w14:paraId="38AFA9E8" w14:textId="04FFF7E3" w:rsidR="00026DAD" w:rsidRPr="00C53B5E" w:rsidRDefault="00026DAD" w:rsidP="00E53C52">
      <w:pPr>
        <w:numPr>
          <w:ilvl w:val="0"/>
          <w:numId w:val="71"/>
        </w:numPr>
        <w:jc w:val="both"/>
        <w:rPr>
          <w:rFonts w:ascii="Times New Roman" w:hAnsi="Times New Roman" w:cs="Times New Roman"/>
          <w:sz w:val="24"/>
          <w:szCs w:val="24"/>
        </w:rPr>
      </w:pPr>
      <w:r w:rsidRPr="00C53B5E">
        <w:rPr>
          <w:rFonts w:ascii="Times New Roman" w:hAnsi="Times New Roman" w:cs="Times New Roman"/>
          <w:sz w:val="24"/>
          <w:szCs w:val="24"/>
        </w:rPr>
        <w:t xml:space="preserve">Investigate the impact of </w:t>
      </w:r>
      <w:r w:rsidRPr="00C53B5E">
        <w:rPr>
          <w:rFonts w:ascii="Times New Roman" w:hAnsi="Times New Roman" w:cs="Times New Roman"/>
          <w:b/>
          <w:bCs/>
          <w:sz w:val="24"/>
          <w:szCs w:val="24"/>
        </w:rPr>
        <w:t>external variables</w:t>
      </w:r>
      <w:r w:rsidRPr="00C53B5E">
        <w:rPr>
          <w:rFonts w:ascii="Times New Roman" w:hAnsi="Times New Roman" w:cs="Times New Roman"/>
          <w:sz w:val="24"/>
          <w:szCs w:val="24"/>
        </w:rPr>
        <w:t xml:space="preserve"> (e.g., oil prices, exchange rates, geopolitical risks) on commodity price behavior and integrate these into the modeling process through advanced </w:t>
      </w:r>
      <w:r w:rsidRPr="00C53B5E">
        <w:rPr>
          <w:rFonts w:ascii="Times New Roman" w:hAnsi="Times New Roman" w:cs="Times New Roman"/>
          <w:b/>
          <w:bCs/>
          <w:sz w:val="24"/>
          <w:szCs w:val="24"/>
        </w:rPr>
        <w:t>feature engineering</w:t>
      </w:r>
      <w:r w:rsidRPr="00C53B5E">
        <w:rPr>
          <w:rFonts w:ascii="Times New Roman" w:hAnsi="Times New Roman" w:cs="Times New Roman"/>
          <w:sz w:val="24"/>
          <w:szCs w:val="24"/>
        </w:rPr>
        <w:t>.</w:t>
      </w:r>
    </w:p>
    <w:p w14:paraId="46160764" w14:textId="77777777" w:rsidR="00026DAD" w:rsidRPr="00C53B5E" w:rsidRDefault="00026DAD" w:rsidP="00E53C52">
      <w:pPr>
        <w:numPr>
          <w:ilvl w:val="0"/>
          <w:numId w:val="71"/>
        </w:numPr>
        <w:jc w:val="both"/>
        <w:rPr>
          <w:rFonts w:ascii="Times New Roman" w:hAnsi="Times New Roman" w:cs="Times New Roman"/>
          <w:sz w:val="24"/>
          <w:szCs w:val="24"/>
        </w:rPr>
      </w:pPr>
      <w:r w:rsidRPr="00C53B5E">
        <w:rPr>
          <w:rFonts w:ascii="Times New Roman" w:hAnsi="Times New Roman" w:cs="Times New Roman"/>
          <w:sz w:val="24"/>
          <w:szCs w:val="24"/>
        </w:rPr>
        <w:t xml:space="preserve">Provide a </w:t>
      </w:r>
      <w:r w:rsidRPr="00C53B5E">
        <w:rPr>
          <w:rFonts w:ascii="Times New Roman" w:hAnsi="Times New Roman" w:cs="Times New Roman"/>
          <w:b/>
          <w:bCs/>
          <w:sz w:val="24"/>
          <w:szCs w:val="24"/>
        </w:rPr>
        <w:t>benchmarking framework</w:t>
      </w:r>
      <w:r w:rsidRPr="00C53B5E">
        <w:rPr>
          <w:rFonts w:ascii="Times New Roman" w:hAnsi="Times New Roman" w:cs="Times New Roman"/>
          <w:sz w:val="24"/>
          <w:szCs w:val="24"/>
        </w:rPr>
        <w:t xml:space="preserve"> to compare the performance of various models using industry-standard error metrics such as RMSE, MAE, R², and MAPE.</w:t>
      </w:r>
    </w:p>
    <w:p w14:paraId="13F5AF38" w14:textId="77777777" w:rsidR="001A599A" w:rsidRPr="00C53B5E" w:rsidRDefault="00026DAD" w:rsidP="00E53C52">
      <w:pPr>
        <w:numPr>
          <w:ilvl w:val="0"/>
          <w:numId w:val="71"/>
        </w:numPr>
        <w:jc w:val="both"/>
        <w:rPr>
          <w:rFonts w:ascii="Times New Roman" w:hAnsi="Times New Roman" w:cs="Times New Roman"/>
          <w:sz w:val="24"/>
          <w:szCs w:val="24"/>
        </w:rPr>
      </w:pPr>
      <w:r w:rsidRPr="00C53B5E">
        <w:rPr>
          <w:rFonts w:ascii="Times New Roman" w:hAnsi="Times New Roman" w:cs="Times New Roman"/>
          <w:sz w:val="24"/>
          <w:szCs w:val="24"/>
        </w:rPr>
        <w:t>Contribute to the academic literature by documenting a case study of how hybrid AI models and data pipelines can be operationalized in commodity price forecasting.</w:t>
      </w:r>
    </w:p>
    <w:p w14:paraId="42E844AF" w14:textId="77777777" w:rsidR="001A599A" w:rsidRPr="00C53B5E" w:rsidRDefault="00026DAD" w:rsidP="00E53C52">
      <w:pPr>
        <w:pStyle w:val="ListParagraph"/>
        <w:numPr>
          <w:ilvl w:val="0"/>
          <w:numId w:val="126"/>
        </w:numPr>
        <w:jc w:val="both"/>
        <w:rPr>
          <w:rFonts w:ascii="Times New Roman" w:hAnsi="Times New Roman" w:cs="Times New Roman"/>
          <w:sz w:val="24"/>
          <w:szCs w:val="24"/>
        </w:rPr>
      </w:pPr>
      <w:r w:rsidRPr="00C53B5E">
        <w:rPr>
          <w:rFonts w:ascii="Times New Roman" w:hAnsi="Times New Roman" w:cs="Times New Roman"/>
          <w:b/>
          <w:bCs/>
          <w:sz w:val="28"/>
          <w:szCs w:val="28"/>
        </w:rPr>
        <w:t>Industrial Purpose</w:t>
      </w:r>
    </w:p>
    <w:p w14:paraId="06DE8260" w14:textId="613ED7C3" w:rsidR="00026DAD" w:rsidRPr="00C53B5E" w:rsidRDefault="00026DAD" w:rsidP="00E53C52">
      <w:pPr>
        <w:ind w:left="720"/>
        <w:jc w:val="both"/>
        <w:rPr>
          <w:rFonts w:ascii="Times New Roman" w:hAnsi="Times New Roman" w:cs="Times New Roman"/>
          <w:sz w:val="24"/>
          <w:szCs w:val="24"/>
        </w:rPr>
      </w:pPr>
      <w:r w:rsidRPr="00C53B5E">
        <w:rPr>
          <w:rFonts w:ascii="Times New Roman" w:hAnsi="Times New Roman" w:cs="Times New Roman"/>
          <w:sz w:val="24"/>
          <w:szCs w:val="24"/>
        </w:rPr>
        <w:t xml:space="preserve">In parallel, the industrial purpose of the project is to offer a </w:t>
      </w:r>
      <w:r w:rsidRPr="00C53B5E">
        <w:rPr>
          <w:rFonts w:ascii="Times New Roman" w:hAnsi="Times New Roman" w:cs="Times New Roman"/>
          <w:b/>
          <w:bCs/>
          <w:sz w:val="24"/>
          <w:szCs w:val="24"/>
        </w:rPr>
        <w:t>practical and deployable forecasting tool</w:t>
      </w:r>
      <w:r w:rsidRPr="00C53B5E">
        <w:rPr>
          <w:rFonts w:ascii="Times New Roman" w:hAnsi="Times New Roman" w:cs="Times New Roman"/>
          <w:sz w:val="24"/>
          <w:szCs w:val="24"/>
        </w:rPr>
        <w:t xml:space="preserve"> that helps aluminum-dependent industries optimize their operations. Specifically, the system is intended to support:</w:t>
      </w:r>
    </w:p>
    <w:p w14:paraId="213C4F14" w14:textId="77777777" w:rsidR="00026DAD" w:rsidRPr="00C53B5E" w:rsidRDefault="00026DAD" w:rsidP="00E53C52">
      <w:pPr>
        <w:numPr>
          <w:ilvl w:val="0"/>
          <w:numId w:val="72"/>
        </w:numPr>
        <w:jc w:val="both"/>
        <w:rPr>
          <w:rFonts w:ascii="Times New Roman" w:hAnsi="Times New Roman" w:cs="Times New Roman"/>
          <w:sz w:val="24"/>
          <w:szCs w:val="24"/>
        </w:rPr>
      </w:pPr>
      <w:r w:rsidRPr="00C53B5E">
        <w:rPr>
          <w:rFonts w:ascii="Times New Roman" w:hAnsi="Times New Roman" w:cs="Times New Roman"/>
          <w:b/>
          <w:bCs/>
          <w:sz w:val="24"/>
          <w:szCs w:val="24"/>
        </w:rPr>
        <w:t>Procurement optimization</w:t>
      </w:r>
      <w:r w:rsidRPr="00C53B5E">
        <w:rPr>
          <w:rFonts w:ascii="Times New Roman" w:hAnsi="Times New Roman" w:cs="Times New Roman"/>
          <w:sz w:val="24"/>
          <w:szCs w:val="24"/>
        </w:rPr>
        <w:t xml:space="preserve"> by predicting future price trends, enabling businesses to make better decisions on when to purchase aluminum.</w:t>
      </w:r>
    </w:p>
    <w:p w14:paraId="21B28091" w14:textId="77777777" w:rsidR="00026DAD" w:rsidRPr="00C53B5E" w:rsidRDefault="00026DAD" w:rsidP="00E53C52">
      <w:pPr>
        <w:numPr>
          <w:ilvl w:val="0"/>
          <w:numId w:val="72"/>
        </w:numPr>
        <w:jc w:val="both"/>
        <w:rPr>
          <w:rFonts w:ascii="Times New Roman" w:hAnsi="Times New Roman" w:cs="Times New Roman"/>
          <w:sz w:val="24"/>
          <w:szCs w:val="24"/>
        </w:rPr>
      </w:pPr>
      <w:r w:rsidRPr="00C53B5E">
        <w:rPr>
          <w:rFonts w:ascii="Times New Roman" w:hAnsi="Times New Roman" w:cs="Times New Roman"/>
          <w:b/>
          <w:bCs/>
          <w:sz w:val="24"/>
          <w:szCs w:val="24"/>
        </w:rPr>
        <w:lastRenderedPageBreak/>
        <w:t>Risk mitigation strategies</w:t>
      </w:r>
      <w:r w:rsidRPr="00C53B5E">
        <w:rPr>
          <w:rFonts w:ascii="Times New Roman" w:hAnsi="Times New Roman" w:cs="Times New Roman"/>
          <w:sz w:val="24"/>
          <w:szCs w:val="24"/>
        </w:rPr>
        <w:t xml:space="preserve"> through accurate forecasting that informs hedging, budgeting, and financial planning.</w:t>
      </w:r>
    </w:p>
    <w:p w14:paraId="57FB0D65" w14:textId="77777777" w:rsidR="00026DAD" w:rsidRPr="00C53B5E" w:rsidRDefault="00026DAD" w:rsidP="00E53C52">
      <w:pPr>
        <w:numPr>
          <w:ilvl w:val="0"/>
          <w:numId w:val="72"/>
        </w:numPr>
        <w:jc w:val="both"/>
        <w:rPr>
          <w:rFonts w:ascii="Times New Roman" w:hAnsi="Times New Roman" w:cs="Times New Roman"/>
          <w:sz w:val="24"/>
          <w:szCs w:val="24"/>
        </w:rPr>
      </w:pPr>
      <w:r w:rsidRPr="00C53B5E">
        <w:rPr>
          <w:rFonts w:ascii="Times New Roman" w:hAnsi="Times New Roman" w:cs="Times New Roman"/>
          <w:b/>
          <w:bCs/>
          <w:sz w:val="24"/>
          <w:szCs w:val="24"/>
        </w:rPr>
        <w:t>Operational efficiency</w:t>
      </w:r>
      <w:r w:rsidRPr="00C53B5E">
        <w:rPr>
          <w:rFonts w:ascii="Times New Roman" w:hAnsi="Times New Roman" w:cs="Times New Roman"/>
          <w:sz w:val="24"/>
          <w:szCs w:val="24"/>
        </w:rPr>
        <w:t xml:space="preserve"> by minimizing emergency purchases, reducing holding costs, and avoiding stockouts or overordering.</w:t>
      </w:r>
    </w:p>
    <w:p w14:paraId="69BF66F2" w14:textId="77777777" w:rsidR="001A599A" w:rsidRPr="00C53B5E" w:rsidRDefault="00026DAD" w:rsidP="00E53C52">
      <w:pPr>
        <w:numPr>
          <w:ilvl w:val="0"/>
          <w:numId w:val="72"/>
        </w:numPr>
        <w:jc w:val="both"/>
        <w:rPr>
          <w:rFonts w:ascii="Times New Roman" w:hAnsi="Times New Roman" w:cs="Times New Roman"/>
          <w:sz w:val="24"/>
          <w:szCs w:val="24"/>
        </w:rPr>
      </w:pPr>
      <w:r w:rsidRPr="00C53B5E">
        <w:rPr>
          <w:rFonts w:ascii="Times New Roman" w:hAnsi="Times New Roman" w:cs="Times New Roman"/>
          <w:b/>
          <w:bCs/>
          <w:sz w:val="24"/>
          <w:szCs w:val="24"/>
        </w:rPr>
        <w:t>Scenario planning</w:t>
      </w:r>
      <w:r w:rsidRPr="00C53B5E">
        <w:rPr>
          <w:rFonts w:ascii="Times New Roman" w:hAnsi="Times New Roman" w:cs="Times New Roman"/>
          <w:sz w:val="24"/>
          <w:szCs w:val="24"/>
        </w:rPr>
        <w:t xml:space="preserve"> by simulating the impact of macroeconomic changes or policy interventions (e.g., sanctions, carbon taxes) on future prices.</w:t>
      </w:r>
    </w:p>
    <w:p w14:paraId="3E77D0E7" w14:textId="1B3C0CAF" w:rsidR="00026DAD" w:rsidRPr="00C53B5E" w:rsidRDefault="00026DAD" w:rsidP="00E53C52">
      <w:pPr>
        <w:ind w:left="720"/>
        <w:jc w:val="both"/>
        <w:rPr>
          <w:rFonts w:ascii="Times New Roman" w:hAnsi="Times New Roman" w:cs="Times New Roman"/>
          <w:sz w:val="24"/>
          <w:szCs w:val="24"/>
        </w:rPr>
      </w:pPr>
      <w:r w:rsidRPr="00C53B5E">
        <w:rPr>
          <w:rFonts w:ascii="Times New Roman" w:hAnsi="Times New Roman" w:cs="Times New Roman"/>
          <w:sz w:val="24"/>
          <w:szCs w:val="24"/>
        </w:rPr>
        <w:t>Industries that can directly benefit from this system include:</w:t>
      </w:r>
    </w:p>
    <w:p w14:paraId="1595FEEB" w14:textId="77777777" w:rsidR="00026DAD" w:rsidRPr="00C53B5E" w:rsidRDefault="00026DAD" w:rsidP="00E53C52">
      <w:pPr>
        <w:numPr>
          <w:ilvl w:val="0"/>
          <w:numId w:val="73"/>
        </w:numPr>
        <w:jc w:val="both"/>
        <w:rPr>
          <w:rFonts w:ascii="Times New Roman" w:hAnsi="Times New Roman" w:cs="Times New Roman"/>
          <w:sz w:val="24"/>
          <w:szCs w:val="24"/>
        </w:rPr>
      </w:pPr>
      <w:r w:rsidRPr="00C53B5E">
        <w:rPr>
          <w:rFonts w:ascii="Times New Roman" w:hAnsi="Times New Roman" w:cs="Times New Roman"/>
          <w:b/>
          <w:bCs/>
          <w:sz w:val="24"/>
          <w:szCs w:val="24"/>
        </w:rPr>
        <w:t>Automotive and Aerospace</w:t>
      </w:r>
      <w:r w:rsidRPr="00C53B5E">
        <w:rPr>
          <w:rFonts w:ascii="Times New Roman" w:hAnsi="Times New Roman" w:cs="Times New Roman"/>
          <w:sz w:val="24"/>
          <w:szCs w:val="24"/>
        </w:rPr>
        <w:t xml:space="preserve"> (for contract timing and lightweight material planning),</w:t>
      </w:r>
    </w:p>
    <w:p w14:paraId="36613E69" w14:textId="77777777" w:rsidR="00026DAD" w:rsidRPr="00C53B5E" w:rsidRDefault="00026DAD" w:rsidP="00E53C52">
      <w:pPr>
        <w:numPr>
          <w:ilvl w:val="0"/>
          <w:numId w:val="73"/>
        </w:numPr>
        <w:jc w:val="both"/>
        <w:rPr>
          <w:rFonts w:ascii="Times New Roman" w:hAnsi="Times New Roman" w:cs="Times New Roman"/>
          <w:sz w:val="24"/>
          <w:szCs w:val="24"/>
        </w:rPr>
      </w:pPr>
      <w:r w:rsidRPr="00C53B5E">
        <w:rPr>
          <w:rFonts w:ascii="Times New Roman" w:hAnsi="Times New Roman" w:cs="Times New Roman"/>
          <w:b/>
          <w:bCs/>
          <w:sz w:val="24"/>
          <w:szCs w:val="24"/>
        </w:rPr>
        <w:t>Construction</w:t>
      </w:r>
      <w:r w:rsidRPr="00C53B5E">
        <w:rPr>
          <w:rFonts w:ascii="Times New Roman" w:hAnsi="Times New Roman" w:cs="Times New Roman"/>
          <w:sz w:val="24"/>
          <w:szCs w:val="24"/>
        </w:rPr>
        <w:t xml:space="preserve"> (for cost estimation and raw material sourcing),</w:t>
      </w:r>
    </w:p>
    <w:p w14:paraId="4BA40F18" w14:textId="77777777" w:rsidR="00026DAD" w:rsidRPr="00C53B5E" w:rsidRDefault="00026DAD" w:rsidP="00E53C52">
      <w:pPr>
        <w:numPr>
          <w:ilvl w:val="0"/>
          <w:numId w:val="73"/>
        </w:numPr>
        <w:jc w:val="both"/>
        <w:rPr>
          <w:rFonts w:ascii="Times New Roman" w:hAnsi="Times New Roman" w:cs="Times New Roman"/>
          <w:sz w:val="24"/>
          <w:szCs w:val="24"/>
        </w:rPr>
      </w:pPr>
      <w:r w:rsidRPr="00C53B5E">
        <w:rPr>
          <w:rFonts w:ascii="Times New Roman" w:hAnsi="Times New Roman" w:cs="Times New Roman"/>
          <w:b/>
          <w:bCs/>
          <w:sz w:val="24"/>
          <w:szCs w:val="24"/>
        </w:rPr>
        <w:t>Packaging and Manufacturing</w:t>
      </w:r>
      <w:r w:rsidRPr="00C53B5E">
        <w:rPr>
          <w:rFonts w:ascii="Times New Roman" w:hAnsi="Times New Roman" w:cs="Times New Roman"/>
          <w:sz w:val="24"/>
          <w:szCs w:val="24"/>
        </w:rPr>
        <w:t xml:space="preserve"> (for sustainable sourcing and price stability),</w:t>
      </w:r>
    </w:p>
    <w:p w14:paraId="6FE3FA76" w14:textId="77777777" w:rsidR="00026DAD" w:rsidRPr="00C53B5E" w:rsidRDefault="00026DAD" w:rsidP="00E53C52">
      <w:pPr>
        <w:numPr>
          <w:ilvl w:val="0"/>
          <w:numId w:val="73"/>
        </w:numPr>
        <w:jc w:val="both"/>
        <w:rPr>
          <w:rFonts w:ascii="Times New Roman" w:hAnsi="Times New Roman" w:cs="Times New Roman"/>
          <w:sz w:val="24"/>
          <w:szCs w:val="24"/>
        </w:rPr>
      </w:pPr>
      <w:r w:rsidRPr="00C53B5E">
        <w:rPr>
          <w:rFonts w:ascii="Times New Roman" w:hAnsi="Times New Roman" w:cs="Times New Roman"/>
          <w:b/>
          <w:bCs/>
          <w:sz w:val="24"/>
          <w:szCs w:val="24"/>
        </w:rPr>
        <w:t>Commodity Trading Firms</w:t>
      </w:r>
      <w:r w:rsidRPr="00C53B5E">
        <w:rPr>
          <w:rFonts w:ascii="Times New Roman" w:hAnsi="Times New Roman" w:cs="Times New Roman"/>
          <w:sz w:val="24"/>
          <w:szCs w:val="24"/>
        </w:rPr>
        <w:t xml:space="preserve"> (for algorithmic trading strategies and Value-at-Risk calculations).</w:t>
      </w:r>
    </w:p>
    <w:p w14:paraId="180C6C8B" w14:textId="77777777" w:rsidR="00026DAD" w:rsidRPr="00C53B5E" w:rsidRDefault="00026DAD" w:rsidP="00E53C52">
      <w:pPr>
        <w:jc w:val="both"/>
        <w:rPr>
          <w:rFonts w:ascii="Times New Roman" w:hAnsi="Times New Roman" w:cs="Times New Roman"/>
          <w:sz w:val="24"/>
          <w:szCs w:val="24"/>
        </w:rPr>
      </w:pPr>
      <w:r w:rsidRPr="00C53B5E">
        <w:rPr>
          <w:rFonts w:ascii="Times New Roman" w:hAnsi="Times New Roman" w:cs="Times New Roman"/>
          <w:sz w:val="24"/>
          <w:szCs w:val="24"/>
        </w:rPr>
        <w:t xml:space="preserve">The purpose also extends to </w:t>
      </w:r>
      <w:r w:rsidRPr="00C53B5E">
        <w:rPr>
          <w:rFonts w:ascii="Times New Roman" w:hAnsi="Times New Roman" w:cs="Times New Roman"/>
          <w:b/>
          <w:bCs/>
          <w:sz w:val="24"/>
          <w:szCs w:val="24"/>
        </w:rPr>
        <w:t>governmental and regulatory bodies</w:t>
      </w:r>
      <w:r w:rsidRPr="00C53B5E">
        <w:rPr>
          <w:rFonts w:ascii="Times New Roman" w:hAnsi="Times New Roman" w:cs="Times New Roman"/>
          <w:sz w:val="24"/>
          <w:szCs w:val="24"/>
        </w:rPr>
        <w:t>, where forecasted price trajectories can be used to:</w:t>
      </w:r>
    </w:p>
    <w:p w14:paraId="2FACC4B9" w14:textId="77777777" w:rsidR="00026DAD" w:rsidRPr="00C53B5E" w:rsidRDefault="00026DAD" w:rsidP="00E53C52">
      <w:pPr>
        <w:numPr>
          <w:ilvl w:val="0"/>
          <w:numId w:val="74"/>
        </w:numPr>
        <w:jc w:val="both"/>
        <w:rPr>
          <w:rFonts w:ascii="Times New Roman" w:hAnsi="Times New Roman" w:cs="Times New Roman"/>
          <w:sz w:val="24"/>
          <w:szCs w:val="24"/>
        </w:rPr>
      </w:pPr>
      <w:r w:rsidRPr="00C53B5E">
        <w:rPr>
          <w:rFonts w:ascii="Times New Roman" w:hAnsi="Times New Roman" w:cs="Times New Roman"/>
          <w:sz w:val="24"/>
          <w:szCs w:val="24"/>
        </w:rPr>
        <w:t>Formulate trade policies,</w:t>
      </w:r>
    </w:p>
    <w:p w14:paraId="24B31381" w14:textId="3B81B646" w:rsidR="00175CA4" w:rsidRPr="00C53B5E" w:rsidRDefault="00026DAD" w:rsidP="00E53C52">
      <w:pPr>
        <w:numPr>
          <w:ilvl w:val="0"/>
          <w:numId w:val="74"/>
        </w:numPr>
        <w:jc w:val="both"/>
        <w:rPr>
          <w:rFonts w:ascii="Times New Roman" w:hAnsi="Times New Roman" w:cs="Times New Roman"/>
          <w:sz w:val="24"/>
          <w:szCs w:val="24"/>
        </w:rPr>
      </w:pPr>
      <w:r w:rsidRPr="00C53B5E">
        <w:rPr>
          <w:rFonts w:ascii="Times New Roman" w:hAnsi="Times New Roman" w:cs="Times New Roman"/>
          <w:sz w:val="24"/>
          <w:szCs w:val="24"/>
        </w:rPr>
        <w:t>Evaluate subsidies and tariffs,</w:t>
      </w:r>
    </w:p>
    <w:p w14:paraId="33B06349" w14:textId="55EDF3E9" w:rsidR="00026DAD" w:rsidRPr="00C53B5E" w:rsidRDefault="00026DAD" w:rsidP="00E53C52">
      <w:pPr>
        <w:numPr>
          <w:ilvl w:val="0"/>
          <w:numId w:val="74"/>
        </w:numPr>
        <w:jc w:val="both"/>
        <w:rPr>
          <w:rFonts w:ascii="Times New Roman" w:hAnsi="Times New Roman" w:cs="Times New Roman"/>
          <w:sz w:val="24"/>
          <w:szCs w:val="24"/>
        </w:rPr>
      </w:pPr>
      <w:r w:rsidRPr="00C53B5E">
        <w:rPr>
          <w:rFonts w:ascii="Times New Roman" w:hAnsi="Times New Roman" w:cs="Times New Roman"/>
          <w:sz w:val="24"/>
          <w:szCs w:val="24"/>
        </w:rPr>
        <w:t>Design carbon pricing mechanisms,</w:t>
      </w:r>
    </w:p>
    <w:p w14:paraId="0754A768" w14:textId="23AD94F3" w:rsidR="000A2CA6" w:rsidRPr="00C53B5E" w:rsidRDefault="00026DAD" w:rsidP="00E53C52">
      <w:pPr>
        <w:numPr>
          <w:ilvl w:val="0"/>
          <w:numId w:val="74"/>
        </w:numPr>
        <w:jc w:val="both"/>
        <w:rPr>
          <w:rFonts w:ascii="Times New Roman" w:hAnsi="Times New Roman" w:cs="Times New Roman"/>
          <w:sz w:val="24"/>
          <w:szCs w:val="24"/>
        </w:rPr>
      </w:pPr>
      <w:r w:rsidRPr="00C53B5E">
        <w:rPr>
          <w:rFonts w:ascii="Times New Roman" w:hAnsi="Times New Roman" w:cs="Times New Roman"/>
          <w:sz w:val="24"/>
          <w:szCs w:val="24"/>
        </w:rPr>
        <w:t>Monitor inflation through commodity-linked indices.</w:t>
      </w:r>
    </w:p>
    <w:p w14:paraId="7A1A1766" w14:textId="77777777" w:rsidR="00030529" w:rsidRPr="00C53B5E" w:rsidRDefault="00030529" w:rsidP="00E53C52">
      <w:pPr>
        <w:jc w:val="both"/>
        <w:rPr>
          <w:rFonts w:ascii="Times New Roman" w:hAnsi="Times New Roman" w:cs="Times New Roman"/>
          <w:b/>
          <w:bCs/>
          <w:sz w:val="20"/>
          <w:szCs w:val="20"/>
        </w:rPr>
      </w:pPr>
    </w:p>
    <w:p w14:paraId="6112F1DD" w14:textId="77777777" w:rsidR="000A2CA6" w:rsidRPr="00C53B5E" w:rsidRDefault="000A2CA6"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1.5.1 Data Scope</w:t>
      </w:r>
    </w:p>
    <w:p w14:paraId="2ED58414" w14:textId="77777777" w:rsidR="000A2CA6" w:rsidRPr="00C53B5E" w:rsidRDefault="000A2CA6" w:rsidP="00C815AA">
      <w:pPr>
        <w:ind w:firstLine="720"/>
        <w:jc w:val="both"/>
        <w:rPr>
          <w:rFonts w:ascii="Times New Roman" w:hAnsi="Times New Roman" w:cs="Times New Roman"/>
          <w:sz w:val="24"/>
          <w:szCs w:val="24"/>
        </w:rPr>
      </w:pPr>
      <w:r w:rsidRPr="00C53B5E">
        <w:rPr>
          <w:rFonts w:ascii="Times New Roman" w:hAnsi="Times New Roman" w:cs="Times New Roman"/>
          <w:sz w:val="24"/>
          <w:szCs w:val="24"/>
        </w:rPr>
        <w:t>The project uses a 10-year historical dataset of aluminum prices obtained from the London Metal Exchange (LME), covering the period from January 2014 to December 2024. The dataset includes daily spot prices, which serve as the target variable for forecasting.</w:t>
      </w:r>
    </w:p>
    <w:p w14:paraId="5038B01B" w14:textId="77777777" w:rsidR="000A2CA6" w:rsidRPr="00C53B5E" w:rsidRDefault="000A2CA6" w:rsidP="00E53C52">
      <w:pPr>
        <w:jc w:val="both"/>
        <w:rPr>
          <w:rFonts w:ascii="Times New Roman" w:hAnsi="Times New Roman" w:cs="Times New Roman"/>
          <w:sz w:val="24"/>
          <w:szCs w:val="24"/>
        </w:rPr>
      </w:pPr>
      <w:r w:rsidRPr="00C53B5E">
        <w:rPr>
          <w:rFonts w:ascii="Times New Roman" w:hAnsi="Times New Roman" w:cs="Times New Roman"/>
          <w:sz w:val="24"/>
          <w:szCs w:val="24"/>
        </w:rPr>
        <w:t>To improve predictive accuracy and model robustness, the system incorporates a wide range of external explanatory features, including:</w:t>
      </w:r>
    </w:p>
    <w:p w14:paraId="29C8E888" w14:textId="77777777" w:rsidR="000A2CA6" w:rsidRPr="00C53B5E" w:rsidRDefault="000A2CA6" w:rsidP="00E53C52">
      <w:pPr>
        <w:numPr>
          <w:ilvl w:val="0"/>
          <w:numId w:val="75"/>
        </w:numPr>
        <w:jc w:val="both"/>
        <w:rPr>
          <w:rFonts w:ascii="Times New Roman" w:hAnsi="Times New Roman" w:cs="Times New Roman"/>
          <w:b/>
          <w:bCs/>
          <w:sz w:val="28"/>
          <w:szCs w:val="28"/>
        </w:rPr>
      </w:pPr>
      <w:r w:rsidRPr="00C53B5E">
        <w:rPr>
          <w:rFonts w:ascii="Times New Roman" w:hAnsi="Times New Roman" w:cs="Times New Roman"/>
          <w:b/>
          <w:bCs/>
          <w:sz w:val="28"/>
          <w:szCs w:val="28"/>
        </w:rPr>
        <w:t>Macroeconomic Indicators:</w:t>
      </w:r>
    </w:p>
    <w:p w14:paraId="1B8D7264" w14:textId="77777777" w:rsidR="000A2CA6" w:rsidRPr="00C53B5E" w:rsidRDefault="000A2CA6" w:rsidP="00E53C52">
      <w:pPr>
        <w:numPr>
          <w:ilvl w:val="1"/>
          <w:numId w:val="75"/>
        </w:numPr>
        <w:jc w:val="both"/>
        <w:rPr>
          <w:rFonts w:ascii="Times New Roman" w:hAnsi="Times New Roman" w:cs="Times New Roman"/>
          <w:sz w:val="24"/>
          <w:szCs w:val="24"/>
        </w:rPr>
      </w:pPr>
      <w:r w:rsidRPr="00C53B5E">
        <w:rPr>
          <w:rFonts w:ascii="Times New Roman" w:hAnsi="Times New Roman" w:cs="Times New Roman"/>
          <w:sz w:val="24"/>
          <w:szCs w:val="24"/>
        </w:rPr>
        <w:t>Brent Crude Oil Prices (proxy for energy costs)</w:t>
      </w:r>
    </w:p>
    <w:p w14:paraId="1C6A16A9" w14:textId="0C3F065E" w:rsidR="000A2CA6" w:rsidRPr="00C53B5E" w:rsidRDefault="000A2CA6" w:rsidP="00E53C52">
      <w:pPr>
        <w:numPr>
          <w:ilvl w:val="1"/>
          <w:numId w:val="75"/>
        </w:numPr>
        <w:jc w:val="both"/>
        <w:rPr>
          <w:rFonts w:ascii="Times New Roman" w:hAnsi="Times New Roman" w:cs="Times New Roman"/>
          <w:sz w:val="24"/>
          <w:szCs w:val="24"/>
        </w:rPr>
      </w:pPr>
      <w:r w:rsidRPr="00C53B5E">
        <w:rPr>
          <w:rFonts w:ascii="Times New Roman" w:hAnsi="Times New Roman" w:cs="Times New Roman"/>
          <w:sz w:val="24"/>
          <w:szCs w:val="24"/>
        </w:rPr>
        <w:t xml:space="preserve">USD Index </w:t>
      </w:r>
    </w:p>
    <w:p w14:paraId="2CF40AF1" w14:textId="77777777" w:rsidR="000A2CA6" w:rsidRPr="00C53B5E" w:rsidRDefault="000A2CA6" w:rsidP="00E53C52">
      <w:pPr>
        <w:numPr>
          <w:ilvl w:val="1"/>
          <w:numId w:val="75"/>
        </w:numPr>
        <w:jc w:val="both"/>
        <w:rPr>
          <w:rFonts w:ascii="Times New Roman" w:hAnsi="Times New Roman" w:cs="Times New Roman"/>
          <w:sz w:val="24"/>
          <w:szCs w:val="24"/>
        </w:rPr>
      </w:pPr>
      <w:r w:rsidRPr="00C53B5E">
        <w:rPr>
          <w:rFonts w:ascii="Times New Roman" w:hAnsi="Times New Roman" w:cs="Times New Roman"/>
          <w:sz w:val="24"/>
          <w:szCs w:val="24"/>
        </w:rPr>
        <w:lastRenderedPageBreak/>
        <w:t>Inflation Rates (impact on input costs and investment behavior)</w:t>
      </w:r>
    </w:p>
    <w:p w14:paraId="29548636" w14:textId="77777777" w:rsidR="000A2CA6" w:rsidRPr="00C53B5E" w:rsidRDefault="000A2CA6" w:rsidP="00E53C52">
      <w:pPr>
        <w:numPr>
          <w:ilvl w:val="0"/>
          <w:numId w:val="75"/>
        </w:numPr>
        <w:jc w:val="both"/>
        <w:rPr>
          <w:rFonts w:ascii="Times New Roman" w:hAnsi="Times New Roman" w:cs="Times New Roman"/>
          <w:b/>
          <w:bCs/>
          <w:sz w:val="28"/>
          <w:szCs w:val="28"/>
        </w:rPr>
      </w:pPr>
      <w:r w:rsidRPr="00C53B5E">
        <w:rPr>
          <w:rFonts w:ascii="Times New Roman" w:hAnsi="Times New Roman" w:cs="Times New Roman"/>
          <w:b/>
          <w:bCs/>
          <w:sz w:val="28"/>
          <w:szCs w:val="28"/>
        </w:rPr>
        <w:t>Supply and Demand Variables:</w:t>
      </w:r>
    </w:p>
    <w:p w14:paraId="2AAD841C" w14:textId="77777777" w:rsidR="000A2CA6" w:rsidRPr="00C53B5E" w:rsidRDefault="000A2CA6" w:rsidP="00E53C52">
      <w:pPr>
        <w:numPr>
          <w:ilvl w:val="1"/>
          <w:numId w:val="75"/>
        </w:numPr>
        <w:jc w:val="both"/>
        <w:rPr>
          <w:rFonts w:ascii="Times New Roman" w:hAnsi="Times New Roman" w:cs="Times New Roman"/>
          <w:sz w:val="24"/>
          <w:szCs w:val="24"/>
        </w:rPr>
      </w:pPr>
      <w:r w:rsidRPr="00C53B5E">
        <w:rPr>
          <w:rFonts w:ascii="Times New Roman" w:hAnsi="Times New Roman" w:cs="Times New Roman"/>
          <w:sz w:val="24"/>
          <w:szCs w:val="24"/>
        </w:rPr>
        <w:t>Global aluminum production and consumption volumes</w:t>
      </w:r>
    </w:p>
    <w:p w14:paraId="5DB1EC61" w14:textId="77777777" w:rsidR="000A2CA6" w:rsidRPr="00C53B5E" w:rsidRDefault="000A2CA6" w:rsidP="00E53C52">
      <w:pPr>
        <w:numPr>
          <w:ilvl w:val="1"/>
          <w:numId w:val="75"/>
        </w:numPr>
        <w:jc w:val="both"/>
        <w:rPr>
          <w:rFonts w:ascii="Times New Roman" w:hAnsi="Times New Roman" w:cs="Times New Roman"/>
          <w:sz w:val="24"/>
          <w:szCs w:val="24"/>
        </w:rPr>
      </w:pPr>
      <w:r w:rsidRPr="00C53B5E">
        <w:rPr>
          <w:rFonts w:ascii="Times New Roman" w:hAnsi="Times New Roman" w:cs="Times New Roman"/>
          <w:sz w:val="24"/>
          <w:szCs w:val="24"/>
        </w:rPr>
        <w:t>LME warehouse inventory levels</w:t>
      </w:r>
    </w:p>
    <w:p w14:paraId="0DC626A6" w14:textId="77777777" w:rsidR="000A2CA6" w:rsidRPr="00C53B5E" w:rsidRDefault="000A2CA6" w:rsidP="00E53C52">
      <w:pPr>
        <w:numPr>
          <w:ilvl w:val="1"/>
          <w:numId w:val="75"/>
        </w:numPr>
        <w:jc w:val="both"/>
        <w:rPr>
          <w:rFonts w:ascii="Times New Roman" w:hAnsi="Times New Roman" w:cs="Times New Roman"/>
          <w:sz w:val="24"/>
          <w:szCs w:val="24"/>
        </w:rPr>
      </w:pPr>
      <w:r w:rsidRPr="00C53B5E">
        <w:rPr>
          <w:rFonts w:ascii="Times New Roman" w:hAnsi="Times New Roman" w:cs="Times New Roman"/>
          <w:sz w:val="24"/>
          <w:szCs w:val="24"/>
        </w:rPr>
        <w:t>Export/import tariffs and trade flows</w:t>
      </w:r>
    </w:p>
    <w:p w14:paraId="05C566E1" w14:textId="77777777" w:rsidR="000A2CA6" w:rsidRPr="00C53B5E" w:rsidRDefault="000A2CA6" w:rsidP="00E53C52">
      <w:pPr>
        <w:numPr>
          <w:ilvl w:val="0"/>
          <w:numId w:val="75"/>
        </w:numPr>
        <w:jc w:val="both"/>
        <w:rPr>
          <w:rFonts w:ascii="Times New Roman" w:hAnsi="Times New Roman" w:cs="Times New Roman"/>
          <w:b/>
          <w:bCs/>
          <w:sz w:val="28"/>
          <w:szCs w:val="28"/>
        </w:rPr>
      </w:pPr>
      <w:r w:rsidRPr="00C53B5E">
        <w:rPr>
          <w:rFonts w:ascii="Times New Roman" w:hAnsi="Times New Roman" w:cs="Times New Roman"/>
          <w:b/>
          <w:bCs/>
          <w:sz w:val="28"/>
          <w:szCs w:val="28"/>
        </w:rPr>
        <w:t>Geopolitical and Policy Events:</w:t>
      </w:r>
    </w:p>
    <w:p w14:paraId="01087E8A" w14:textId="77777777" w:rsidR="000A2CA6" w:rsidRPr="00C53B5E" w:rsidRDefault="000A2CA6" w:rsidP="00E53C52">
      <w:pPr>
        <w:numPr>
          <w:ilvl w:val="1"/>
          <w:numId w:val="75"/>
        </w:numPr>
        <w:jc w:val="both"/>
        <w:rPr>
          <w:rFonts w:ascii="Times New Roman" w:hAnsi="Times New Roman" w:cs="Times New Roman"/>
          <w:sz w:val="24"/>
          <w:szCs w:val="24"/>
        </w:rPr>
      </w:pPr>
      <w:r w:rsidRPr="00C53B5E">
        <w:rPr>
          <w:rFonts w:ascii="Times New Roman" w:hAnsi="Times New Roman" w:cs="Times New Roman"/>
          <w:sz w:val="24"/>
          <w:szCs w:val="24"/>
        </w:rPr>
        <w:t>Trade sanctions</w:t>
      </w:r>
    </w:p>
    <w:p w14:paraId="3DEB1B78" w14:textId="77777777" w:rsidR="000A2CA6" w:rsidRPr="00C53B5E" w:rsidRDefault="000A2CA6" w:rsidP="00E53C52">
      <w:pPr>
        <w:numPr>
          <w:ilvl w:val="1"/>
          <w:numId w:val="75"/>
        </w:numPr>
        <w:jc w:val="both"/>
        <w:rPr>
          <w:rFonts w:ascii="Times New Roman" w:hAnsi="Times New Roman" w:cs="Times New Roman"/>
          <w:sz w:val="24"/>
          <w:szCs w:val="24"/>
        </w:rPr>
      </w:pPr>
      <w:r w:rsidRPr="00C53B5E">
        <w:rPr>
          <w:rFonts w:ascii="Times New Roman" w:hAnsi="Times New Roman" w:cs="Times New Roman"/>
          <w:sz w:val="24"/>
          <w:szCs w:val="24"/>
        </w:rPr>
        <w:t>Carbon taxes (e.g., EU CBAM)</w:t>
      </w:r>
    </w:p>
    <w:p w14:paraId="1824C6DE" w14:textId="14409273" w:rsidR="00175CA4" w:rsidRPr="00C53B5E" w:rsidRDefault="000A2CA6" w:rsidP="00E53C52">
      <w:pPr>
        <w:numPr>
          <w:ilvl w:val="1"/>
          <w:numId w:val="75"/>
        </w:numPr>
        <w:jc w:val="both"/>
        <w:rPr>
          <w:rFonts w:ascii="Times New Roman" w:hAnsi="Times New Roman" w:cs="Times New Roman"/>
          <w:sz w:val="24"/>
          <w:szCs w:val="24"/>
        </w:rPr>
      </w:pPr>
      <w:r w:rsidRPr="00C53B5E">
        <w:rPr>
          <w:rFonts w:ascii="Times New Roman" w:hAnsi="Times New Roman" w:cs="Times New Roman"/>
          <w:sz w:val="24"/>
          <w:szCs w:val="24"/>
        </w:rPr>
        <w:t>Global conflict indicators (e.g., Ukraine war)</w:t>
      </w:r>
    </w:p>
    <w:p w14:paraId="620C688D" w14:textId="4703499E" w:rsidR="000A2CA6" w:rsidRPr="00C53B5E" w:rsidRDefault="000A2CA6" w:rsidP="00E53C52">
      <w:pPr>
        <w:pStyle w:val="ListParagraph"/>
        <w:numPr>
          <w:ilvl w:val="0"/>
          <w:numId w:val="61"/>
        </w:numPr>
        <w:jc w:val="both"/>
        <w:rPr>
          <w:rFonts w:ascii="Times New Roman" w:hAnsi="Times New Roman" w:cs="Times New Roman"/>
          <w:b/>
          <w:bCs/>
          <w:sz w:val="28"/>
          <w:szCs w:val="28"/>
        </w:rPr>
      </w:pPr>
      <w:r w:rsidRPr="00C53B5E">
        <w:rPr>
          <w:rFonts w:ascii="Times New Roman" w:hAnsi="Times New Roman" w:cs="Times New Roman"/>
          <w:b/>
          <w:bCs/>
          <w:sz w:val="28"/>
          <w:szCs w:val="28"/>
        </w:rPr>
        <w:t>1.5.2 Technical Scope</w:t>
      </w:r>
    </w:p>
    <w:p w14:paraId="1113C89C" w14:textId="77777777" w:rsidR="000A2CA6" w:rsidRPr="00C53B5E" w:rsidRDefault="000A2CA6" w:rsidP="00C815AA">
      <w:pPr>
        <w:ind w:firstLine="360"/>
        <w:jc w:val="both"/>
        <w:rPr>
          <w:rFonts w:ascii="Times New Roman" w:hAnsi="Times New Roman" w:cs="Times New Roman"/>
          <w:sz w:val="24"/>
          <w:szCs w:val="24"/>
        </w:rPr>
      </w:pPr>
      <w:r w:rsidRPr="00C53B5E">
        <w:rPr>
          <w:rFonts w:ascii="Times New Roman" w:hAnsi="Times New Roman" w:cs="Times New Roman"/>
          <w:sz w:val="24"/>
          <w:szCs w:val="24"/>
        </w:rPr>
        <w:t>The technical implementation focuses on building, validating, and comparing several forecasting models using Python-based tools within a CRISP-ML(Q) framework. Key components include:</w:t>
      </w:r>
    </w:p>
    <w:p w14:paraId="3F03C4EA" w14:textId="77777777" w:rsidR="000A2CA6" w:rsidRPr="00C53B5E" w:rsidRDefault="000A2CA6" w:rsidP="00E53C52">
      <w:pPr>
        <w:numPr>
          <w:ilvl w:val="0"/>
          <w:numId w:val="76"/>
        </w:numPr>
        <w:jc w:val="both"/>
        <w:rPr>
          <w:rFonts w:ascii="Times New Roman" w:hAnsi="Times New Roman" w:cs="Times New Roman"/>
          <w:b/>
          <w:bCs/>
          <w:sz w:val="28"/>
          <w:szCs w:val="28"/>
        </w:rPr>
      </w:pPr>
      <w:r w:rsidRPr="00C53B5E">
        <w:rPr>
          <w:rFonts w:ascii="Times New Roman" w:hAnsi="Times New Roman" w:cs="Times New Roman"/>
          <w:b/>
          <w:bCs/>
          <w:sz w:val="28"/>
          <w:szCs w:val="28"/>
        </w:rPr>
        <w:t>Model Types:</w:t>
      </w:r>
    </w:p>
    <w:p w14:paraId="0EA62059" w14:textId="77777777" w:rsidR="000A2CA6"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t>ARIMA: Baseline statistical model for linear trends.</w:t>
      </w:r>
    </w:p>
    <w:p w14:paraId="1633B9EC" w14:textId="77777777" w:rsidR="000A2CA6"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t>LSTM: Deep learning model for capturing long-term temporal dependencies.</w:t>
      </w:r>
    </w:p>
    <w:p w14:paraId="59704011" w14:textId="77777777" w:rsidR="000A2CA6"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t>Random Forest &amp; XGBoost: Ensemble machine learning models for handling non-linear patterns and feature importance analysis.</w:t>
      </w:r>
    </w:p>
    <w:p w14:paraId="4256A1E5" w14:textId="77777777" w:rsidR="000A2CA6" w:rsidRPr="00C53B5E" w:rsidRDefault="000A2CA6" w:rsidP="00E53C52">
      <w:pPr>
        <w:numPr>
          <w:ilvl w:val="0"/>
          <w:numId w:val="76"/>
        </w:numPr>
        <w:jc w:val="both"/>
        <w:rPr>
          <w:rFonts w:ascii="Times New Roman" w:hAnsi="Times New Roman" w:cs="Times New Roman"/>
          <w:b/>
          <w:bCs/>
          <w:sz w:val="28"/>
          <w:szCs w:val="28"/>
        </w:rPr>
      </w:pPr>
      <w:r w:rsidRPr="00C53B5E">
        <w:rPr>
          <w:rFonts w:ascii="Times New Roman" w:hAnsi="Times New Roman" w:cs="Times New Roman"/>
          <w:b/>
          <w:bCs/>
          <w:sz w:val="28"/>
          <w:szCs w:val="28"/>
        </w:rPr>
        <w:t>Development Stack:</w:t>
      </w:r>
    </w:p>
    <w:p w14:paraId="108DA03E" w14:textId="77777777" w:rsidR="000A2CA6"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t>Programming Language: Python 3.9</w:t>
      </w:r>
    </w:p>
    <w:p w14:paraId="24491A08" w14:textId="77777777" w:rsidR="000A2CA6"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t>Libraries: Pandas, NumPy, Scikit-learn, TensorFlow/Keras, XGBoost, Statsmodels</w:t>
      </w:r>
    </w:p>
    <w:p w14:paraId="23785E87" w14:textId="77777777" w:rsidR="000A2CA6"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t>Notebook Environment: Google Colab / Jupyter Notebook</w:t>
      </w:r>
    </w:p>
    <w:p w14:paraId="5BCF2EAB" w14:textId="77777777" w:rsidR="000A2CA6"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t>Visualization: Matplotlib, Seaborn, Plotly for charting and analysis</w:t>
      </w:r>
    </w:p>
    <w:p w14:paraId="363E36DB" w14:textId="77777777" w:rsidR="000A2CA6" w:rsidRPr="00C53B5E" w:rsidRDefault="000A2CA6" w:rsidP="00E53C52">
      <w:pPr>
        <w:numPr>
          <w:ilvl w:val="0"/>
          <w:numId w:val="76"/>
        </w:numPr>
        <w:jc w:val="both"/>
        <w:rPr>
          <w:rFonts w:ascii="Times New Roman" w:hAnsi="Times New Roman" w:cs="Times New Roman"/>
          <w:b/>
          <w:bCs/>
          <w:sz w:val="28"/>
          <w:szCs w:val="28"/>
        </w:rPr>
      </w:pPr>
      <w:r w:rsidRPr="00C53B5E">
        <w:rPr>
          <w:rFonts w:ascii="Times New Roman" w:hAnsi="Times New Roman" w:cs="Times New Roman"/>
          <w:b/>
          <w:bCs/>
          <w:sz w:val="28"/>
          <w:szCs w:val="28"/>
        </w:rPr>
        <w:t>Pipeline Structure:</w:t>
      </w:r>
    </w:p>
    <w:p w14:paraId="0BCB3625" w14:textId="77777777" w:rsidR="000A2CA6"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t>Data preprocessing (cleaning, interpolation, normalization)</w:t>
      </w:r>
    </w:p>
    <w:p w14:paraId="0DE8E0F7" w14:textId="77777777" w:rsidR="000A2CA6"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lastRenderedPageBreak/>
        <w:t>Feature engineering (lags, rolling averages, volatility, binary event indicators)</w:t>
      </w:r>
    </w:p>
    <w:p w14:paraId="3A0B2E0F" w14:textId="77777777" w:rsidR="000A2CA6"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t>Model training, tuning, and validation</w:t>
      </w:r>
    </w:p>
    <w:p w14:paraId="27E6F827" w14:textId="197A32F5" w:rsidR="00175CA4"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t>Performance evaluation using RMSE, MAE, R²</w:t>
      </w:r>
    </w:p>
    <w:p w14:paraId="541B0F23" w14:textId="47E499A4" w:rsidR="000A2CA6" w:rsidRPr="00C53B5E" w:rsidRDefault="000A2CA6" w:rsidP="00E53C52">
      <w:pPr>
        <w:numPr>
          <w:ilvl w:val="1"/>
          <w:numId w:val="76"/>
        </w:numPr>
        <w:jc w:val="both"/>
        <w:rPr>
          <w:rFonts w:ascii="Times New Roman" w:hAnsi="Times New Roman" w:cs="Times New Roman"/>
          <w:sz w:val="24"/>
          <w:szCs w:val="24"/>
        </w:rPr>
      </w:pPr>
      <w:r w:rsidRPr="00C53B5E">
        <w:rPr>
          <w:rFonts w:ascii="Times New Roman" w:hAnsi="Times New Roman" w:cs="Times New Roman"/>
          <w:sz w:val="24"/>
          <w:szCs w:val="24"/>
        </w:rPr>
        <w:t>Deployment-ready APIs or dashboards for result dissemination</w:t>
      </w:r>
    </w:p>
    <w:p w14:paraId="58792B83" w14:textId="08FB4395" w:rsidR="000A2CA6" w:rsidRPr="00C53B5E" w:rsidRDefault="000A2CA6" w:rsidP="00E53C52">
      <w:pPr>
        <w:pStyle w:val="ListParagraph"/>
        <w:numPr>
          <w:ilvl w:val="0"/>
          <w:numId w:val="61"/>
        </w:numPr>
        <w:jc w:val="both"/>
        <w:rPr>
          <w:rFonts w:ascii="Times New Roman" w:hAnsi="Times New Roman" w:cs="Times New Roman"/>
          <w:b/>
          <w:bCs/>
          <w:sz w:val="28"/>
          <w:szCs w:val="28"/>
        </w:rPr>
      </w:pPr>
      <w:r w:rsidRPr="00C53B5E">
        <w:rPr>
          <w:rFonts w:ascii="Times New Roman" w:hAnsi="Times New Roman" w:cs="Times New Roman"/>
          <w:b/>
          <w:bCs/>
          <w:sz w:val="28"/>
          <w:szCs w:val="28"/>
        </w:rPr>
        <w:t>1.5.3 Operational Scope</w:t>
      </w:r>
    </w:p>
    <w:p w14:paraId="3B871389" w14:textId="77777777" w:rsidR="000A2CA6" w:rsidRPr="00C53B5E" w:rsidRDefault="000A2CA6" w:rsidP="00E53C52">
      <w:pPr>
        <w:jc w:val="both"/>
        <w:rPr>
          <w:rFonts w:ascii="Times New Roman" w:hAnsi="Times New Roman" w:cs="Times New Roman"/>
          <w:sz w:val="24"/>
          <w:szCs w:val="24"/>
        </w:rPr>
      </w:pPr>
      <w:r w:rsidRPr="00C53B5E">
        <w:rPr>
          <w:rFonts w:ascii="Times New Roman" w:hAnsi="Times New Roman" w:cs="Times New Roman"/>
          <w:sz w:val="24"/>
          <w:szCs w:val="24"/>
        </w:rPr>
        <w:t>The forecasting system is designed to support:</w:t>
      </w:r>
    </w:p>
    <w:p w14:paraId="48054B88" w14:textId="77777777" w:rsidR="000A2CA6" w:rsidRPr="00C53B5E" w:rsidRDefault="000A2CA6" w:rsidP="00E53C52">
      <w:pPr>
        <w:numPr>
          <w:ilvl w:val="0"/>
          <w:numId w:val="77"/>
        </w:numPr>
        <w:jc w:val="both"/>
        <w:rPr>
          <w:rFonts w:ascii="Times New Roman" w:hAnsi="Times New Roman" w:cs="Times New Roman"/>
          <w:sz w:val="24"/>
          <w:szCs w:val="24"/>
        </w:rPr>
      </w:pPr>
      <w:r w:rsidRPr="00C53B5E">
        <w:rPr>
          <w:rFonts w:ascii="Times New Roman" w:hAnsi="Times New Roman" w:cs="Times New Roman"/>
          <w:sz w:val="24"/>
          <w:szCs w:val="24"/>
        </w:rPr>
        <w:t>Short-term predictions (1–30 days)</w:t>
      </w:r>
    </w:p>
    <w:p w14:paraId="0E2F754E" w14:textId="77777777" w:rsidR="000A2CA6" w:rsidRPr="00C53B5E" w:rsidRDefault="000A2CA6" w:rsidP="00E53C52">
      <w:pPr>
        <w:numPr>
          <w:ilvl w:val="0"/>
          <w:numId w:val="77"/>
        </w:numPr>
        <w:jc w:val="both"/>
        <w:rPr>
          <w:rFonts w:ascii="Times New Roman" w:hAnsi="Times New Roman" w:cs="Times New Roman"/>
          <w:sz w:val="24"/>
          <w:szCs w:val="24"/>
        </w:rPr>
      </w:pPr>
      <w:r w:rsidRPr="00C53B5E">
        <w:rPr>
          <w:rFonts w:ascii="Times New Roman" w:hAnsi="Times New Roman" w:cs="Times New Roman"/>
          <w:sz w:val="24"/>
          <w:szCs w:val="24"/>
        </w:rPr>
        <w:t>Medium-term forecasts (1–6 months)</w:t>
      </w:r>
    </w:p>
    <w:p w14:paraId="4DB3DD18" w14:textId="77777777" w:rsidR="000A2CA6" w:rsidRPr="00C53B5E" w:rsidRDefault="000A2CA6" w:rsidP="00E53C52">
      <w:pPr>
        <w:numPr>
          <w:ilvl w:val="0"/>
          <w:numId w:val="77"/>
        </w:numPr>
        <w:jc w:val="both"/>
        <w:rPr>
          <w:rFonts w:ascii="Times New Roman" w:hAnsi="Times New Roman" w:cs="Times New Roman"/>
          <w:sz w:val="24"/>
          <w:szCs w:val="24"/>
        </w:rPr>
      </w:pPr>
      <w:r w:rsidRPr="00C53B5E">
        <w:rPr>
          <w:rFonts w:ascii="Times New Roman" w:hAnsi="Times New Roman" w:cs="Times New Roman"/>
          <w:sz w:val="24"/>
          <w:szCs w:val="24"/>
        </w:rPr>
        <w:t>Long-term trends (6–12 months)</w:t>
      </w:r>
    </w:p>
    <w:p w14:paraId="1D2A9E35" w14:textId="13F5091D" w:rsidR="000A2CA6" w:rsidRPr="00C53B5E" w:rsidRDefault="000A2CA6" w:rsidP="00E53C52">
      <w:pPr>
        <w:pStyle w:val="ListParagraph"/>
        <w:numPr>
          <w:ilvl w:val="0"/>
          <w:numId w:val="61"/>
        </w:numPr>
        <w:jc w:val="both"/>
        <w:rPr>
          <w:rFonts w:ascii="Times New Roman" w:hAnsi="Times New Roman" w:cs="Times New Roman"/>
          <w:b/>
          <w:bCs/>
          <w:sz w:val="28"/>
          <w:szCs w:val="28"/>
        </w:rPr>
      </w:pPr>
      <w:r w:rsidRPr="00C53B5E">
        <w:rPr>
          <w:rFonts w:ascii="Times New Roman" w:hAnsi="Times New Roman" w:cs="Times New Roman"/>
          <w:b/>
          <w:bCs/>
          <w:sz w:val="28"/>
          <w:szCs w:val="28"/>
        </w:rPr>
        <w:t>1.5.4 Limitations of the Current Scope</w:t>
      </w:r>
    </w:p>
    <w:p w14:paraId="41FF8F64" w14:textId="77777777" w:rsidR="000A2CA6" w:rsidRPr="00C53B5E" w:rsidRDefault="000A2CA6" w:rsidP="00E53C52">
      <w:pPr>
        <w:numPr>
          <w:ilvl w:val="0"/>
          <w:numId w:val="78"/>
        </w:numPr>
        <w:jc w:val="both"/>
        <w:rPr>
          <w:rFonts w:ascii="Times New Roman" w:hAnsi="Times New Roman" w:cs="Times New Roman"/>
          <w:sz w:val="24"/>
          <w:szCs w:val="24"/>
        </w:rPr>
      </w:pPr>
      <w:r w:rsidRPr="00C53B5E">
        <w:rPr>
          <w:rFonts w:ascii="Times New Roman" w:hAnsi="Times New Roman" w:cs="Times New Roman"/>
          <w:b/>
          <w:bCs/>
          <w:sz w:val="24"/>
          <w:szCs w:val="24"/>
        </w:rPr>
        <w:t>Black Swan Events:</w:t>
      </w:r>
      <w:r w:rsidRPr="00C53B5E">
        <w:rPr>
          <w:rFonts w:ascii="Times New Roman" w:hAnsi="Times New Roman" w:cs="Times New Roman"/>
          <w:sz w:val="24"/>
          <w:szCs w:val="24"/>
        </w:rPr>
        <w:t xml:space="preserve"> The model does not explicitly forecast unforeseeable events such as natural disasters or sudden geopolitical crises (e.g., war outbreaks, pandemics).</w:t>
      </w:r>
    </w:p>
    <w:p w14:paraId="042CB610" w14:textId="77777777" w:rsidR="000A2CA6" w:rsidRPr="00C53B5E" w:rsidRDefault="000A2CA6" w:rsidP="00E53C52">
      <w:pPr>
        <w:numPr>
          <w:ilvl w:val="0"/>
          <w:numId w:val="78"/>
        </w:numPr>
        <w:jc w:val="both"/>
        <w:rPr>
          <w:rFonts w:ascii="Times New Roman" w:hAnsi="Times New Roman" w:cs="Times New Roman"/>
          <w:sz w:val="24"/>
          <w:szCs w:val="24"/>
        </w:rPr>
      </w:pPr>
      <w:r w:rsidRPr="00C53B5E">
        <w:rPr>
          <w:rFonts w:ascii="Times New Roman" w:hAnsi="Times New Roman" w:cs="Times New Roman"/>
          <w:b/>
          <w:bCs/>
          <w:sz w:val="24"/>
          <w:szCs w:val="24"/>
        </w:rPr>
        <w:t>Real-Time Data Feeds:</w:t>
      </w:r>
      <w:r w:rsidRPr="00C53B5E">
        <w:rPr>
          <w:rFonts w:ascii="Times New Roman" w:hAnsi="Times New Roman" w:cs="Times New Roman"/>
          <w:sz w:val="24"/>
          <w:szCs w:val="24"/>
        </w:rPr>
        <w:t xml:space="preserve"> The current version uses historical and static macroeconomic data. Real-time data ingestion is listed as future work.</w:t>
      </w:r>
    </w:p>
    <w:p w14:paraId="42514945" w14:textId="77777777" w:rsidR="000A2CA6" w:rsidRPr="00C53B5E" w:rsidRDefault="000A2CA6" w:rsidP="00E53C52">
      <w:pPr>
        <w:numPr>
          <w:ilvl w:val="0"/>
          <w:numId w:val="78"/>
        </w:numPr>
        <w:jc w:val="both"/>
        <w:rPr>
          <w:rFonts w:ascii="Times New Roman" w:hAnsi="Times New Roman" w:cs="Times New Roman"/>
          <w:sz w:val="24"/>
          <w:szCs w:val="24"/>
        </w:rPr>
      </w:pPr>
      <w:r w:rsidRPr="00C53B5E">
        <w:rPr>
          <w:rFonts w:ascii="Times New Roman" w:hAnsi="Times New Roman" w:cs="Times New Roman"/>
          <w:b/>
          <w:bCs/>
          <w:sz w:val="24"/>
          <w:szCs w:val="24"/>
        </w:rPr>
        <w:t>Regional Disaggregation:</w:t>
      </w:r>
      <w:r w:rsidRPr="00C53B5E">
        <w:rPr>
          <w:rFonts w:ascii="Times New Roman" w:hAnsi="Times New Roman" w:cs="Times New Roman"/>
          <w:sz w:val="24"/>
          <w:szCs w:val="24"/>
        </w:rPr>
        <w:t xml:space="preserve"> The model forecasts global LME prices and does not currently differentiate between regional variations (e.g., US Midwest premium vs. Chinese market).</w:t>
      </w:r>
    </w:p>
    <w:p w14:paraId="71A3DDBB" w14:textId="56253B8C" w:rsidR="000A2CA6" w:rsidRPr="00C53B5E" w:rsidRDefault="000A2CA6" w:rsidP="00E53C52">
      <w:pPr>
        <w:numPr>
          <w:ilvl w:val="0"/>
          <w:numId w:val="78"/>
        </w:numPr>
        <w:jc w:val="both"/>
        <w:rPr>
          <w:rFonts w:ascii="Times New Roman" w:hAnsi="Times New Roman" w:cs="Times New Roman"/>
          <w:sz w:val="24"/>
          <w:szCs w:val="24"/>
        </w:rPr>
      </w:pPr>
      <w:r w:rsidRPr="00C53B5E">
        <w:rPr>
          <w:rFonts w:ascii="Times New Roman" w:hAnsi="Times New Roman" w:cs="Times New Roman"/>
          <w:b/>
          <w:bCs/>
          <w:sz w:val="24"/>
          <w:szCs w:val="24"/>
        </w:rPr>
        <w:t>Industry-Specific Customization:</w:t>
      </w:r>
      <w:r w:rsidRPr="00C53B5E">
        <w:rPr>
          <w:rFonts w:ascii="Times New Roman" w:hAnsi="Times New Roman" w:cs="Times New Roman"/>
          <w:sz w:val="24"/>
          <w:szCs w:val="24"/>
        </w:rPr>
        <w:t xml:space="preserve"> While applicable to multiple sectors, the system is not tailored for industry-specific supply chains (e.g., aerospace vs. beverage can producers).</w:t>
      </w:r>
    </w:p>
    <w:p w14:paraId="367E50B6" w14:textId="6D78C90B" w:rsidR="000A2CA6" w:rsidRPr="00C53B5E" w:rsidRDefault="000A2CA6" w:rsidP="00C53B5E">
      <w:pPr>
        <w:pStyle w:val="ListParagraph"/>
        <w:numPr>
          <w:ilvl w:val="0"/>
          <w:numId w:val="61"/>
        </w:numPr>
        <w:rPr>
          <w:rFonts w:ascii="Times New Roman" w:hAnsi="Times New Roman" w:cs="Times New Roman"/>
          <w:b/>
          <w:bCs/>
          <w:sz w:val="24"/>
          <w:szCs w:val="24"/>
        </w:rPr>
      </w:pPr>
      <w:r w:rsidRPr="00C53B5E">
        <w:rPr>
          <w:rFonts w:ascii="Times New Roman" w:hAnsi="Times New Roman" w:cs="Times New Roman"/>
          <w:b/>
          <w:bCs/>
          <w:sz w:val="28"/>
          <w:szCs w:val="28"/>
        </w:rPr>
        <w:t>1.5.5 Future Expansion (Beyond Scope)</w:t>
      </w:r>
    </w:p>
    <w:p w14:paraId="26EB20AC" w14:textId="77777777" w:rsidR="000A2CA6" w:rsidRPr="00C53B5E" w:rsidRDefault="000A2CA6" w:rsidP="00E53C52">
      <w:pPr>
        <w:jc w:val="both"/>
        <w:rPr>
          <w:rFonts w:ascii="Times New Roman" w:hAnsi="Times New Roman" w:cs="Times New Roman"/>
          <w:sz w:val="24"/>
          <w:szCs w:val="24"/>
        </w:rPr>
      </w:pPr>
      <w:r w:rsidRPr="00C53B5E">
        <w:rPr>
          <w:rFonts w:ascii="Times New Roman" w:hAnsi="Times New Roman" w:cs="Times New Roman"/>
          <w:sz w:val="24"/>
          <w:szCs w:val="24"/>
        </w:rPr>
        <w:t>Planned extensions of the project include:</w:t>
      </w:r>
    </w:p>
    <w:p w14:paraId="2551360F" w14:textId="77777777" w:rsidR="000A2CA6" w:rsidRPr="00C53B5E" w:rsidRDefault="000A2CA6" w:rsidP="00E53C52">
      <w:pPr>
        <w:numPr>
          <w:ilvl w:val="0"/>
          <w:numId w:val="79"/>
        </w:numPr>
        <w:jc w:val="both"/>
        <w:rPr>
          <w:rFonts w:ascii="Times New Roman" w:hAnsi="Times New Roman" w:cs="Times New Roman"/>
          <w:sz w:val="24"/>
          <w:szCs w:val="24"/>
        </w:rPr>
      </w:pPr>
      <w:r w:rsidRPr="00C53B5E">
        <w:rPr>
          <w:rFonts w:ascii="Times New Roman" w:hAnsi="Times New Roman" w:cs="Times New Roman"/>
          <w:sz w:val="24"/>
          <w:szCs w:val="24"/>
        </w:rPr>
        <w:t>Real-time data integration via APIs</w:t>
      </w:r>
    </w:p>
    <w:p w14:paraId="3793B38B" w14:textId="77777777" w:rsidR="000A2CA6" w:rsidRPr="00C53B5E" w:rsidRDefault="000A2CA6" w:rsidP="00E53C52">
      <w:pPr>
        <w:numPr>
          <w:ilvl w:val="0"/>
          <w:numId w:val="79"/>
        </w:numPr>
        <w:jc w:val="both"/>
        <w:rPr>
          <w:rFonts w:ascii="Times New Roman" w:hAnsi="Times New Roman" w:cs="Times New Roman"/>
          <w:sz w:val="24"/>
          <w:szCs w:val="24"/>
        </w:rPr>
      </w:pPr>
      <w:r w:rsidRPr="00C53B5E">
        <w:rPr>
          <w:rFonts w:ascii="Times New Roman" w:hAnsi="Times New Roman" w:cs="Times New Roman"/>
          <w:sz w:val="24"/>
          <w:szCs w:val="24"/>
        </w:rPr>
        <w:t>IoT sensor data from smelters for cost-based forecasting</w:t>
      </w:r>
    </w:p>
    <w:p w14:paraId="385BAA06" w14:textId="77777777" w:rsidR="000A2CA6" w:rsidRPr="00C53B5E" w:rsidRDefault="000A2CA6" w:rsidP="00E53C52">
      <w:pPr>
        <w:numPr>
          <w:ilvl w:val="0"/>
          <w:numId w:val="79"/>
        </w:numPr>
        <w:jc w:val="both"/>
        <w:rPr>
          <w:rFonts w:ascii="Times New Roman" w:hAnsi="Times New Roman" w:cs="Times New Roman"/>
          <w:sz w:val="24"/>
          <w:szCs w:val="24"/>
        </w:rPr>
      </w:pPr>
      <w:r w:rsidRPr="00C53B5E">
        <w:rPr>
          <w:rFonts w:ascii="Times New Roman" w:hAnsi="Times New Roman" w:cs="Times New Roman"/>
          <w:sz w:val="24"/>
          <w:szCs w:val="24"/>
        </w:rPr>
        <w:t>Blockchain-based smart contract triggers</w:t>
      </w:r>
    </w:p>
    <w:p w14:paraId="2F966972" w14:textId="77777777" w:rsidR="000A2CA6" w:rsidRPr="00C53B5E" w:rsidRDefault="000A2CA6" w:rsidP="00E53C52">
      <w:pPr>
        <w:numPr>
          <w:ilvl w:val="0"/>
          <w:numId w:val="79"/>
        </w:numPr>
        <w:jc w:val="both"/>
        <w:rPr>
          <w:rFonts w:ascii="Times New Roman" w:hAnsi="Times New Roman" w:cs="Times New Roman"/>
          <w:sz w:val="24"/>
          <w:szCs w:val="24"/>
        </w:rPr>
      </w:pPr>
      <w:r w:rsidRPr="00C53B5E">
        <w:rPr>
          <w:rFonts w:ascii="Times New Roman" w:hAnsi="Times New Roman" w:cs="Times New Roman"/>
          <w:sz w:val="24"/>
          <w:szCs w:val="24"/>
        </w:rPr>
        <w:t>Satellite imagery for tracking global aluminum inventories</w:t>
      </w:r>
    </w:p>
    <w:p w14:paraId="3857F5E8" w14:textId="77777777" w:rsidR="000A2CA6" w:rsidRPr="00C53B5E" w:rsidRDefault="000A2CA6" w:rsidP="00E53C52">
      <w:pPr>
        <w:numPr>
          <w:ilvl w:val="0"/>
          <w:numId w:val="79"/>
        </w:numPr>
        <w:jc w:val="both"/>
        <w:rPr>
          <w:rFonts w:ascii="Times New Roman" w:hAnsi="Times New Roman" w:cs="Times New Roman"/>
          <w:sz w:val="24"/>
          <w:szCs w:val="24"/>
        </w:rPr>
      </w:pPr>
      <w:r w:rsidRPr="00C53B5E">
        <w:rPr>
          <w:rFonts w:ascii="Times New Roman" w:hAnsi="Times New Roman" w:cs="Times New Roman"/>
          <w:sz w:val="24"/>
          <w:szCs w:val="24"/>
        </w:rPr>
        <w:t>Mobile and low-code deployment for SME adoption</w:t>
      </w:r>
    </w:p>
    <w:p w14:paraId="24F46EA0" w14:textId="23F48B40" w:rsidR="00DA0CE1" w:rsidRPr="00C53B5E" w:rsidRDefault="002C1EA2" w:rsidP="00C53B5E">
      <w:pPr>
        <w:suppressAutoHyphens w:val="0"/>
        <w:jc w:val="center"/>
        <w:rPr>
          <w:rFonts w:ascii="Times New Roman" w:hAnsi="Times New Roman" w:cs="Times New Roman"/>
          <w:b/>
          <w:bCs/>
          <w:sz w:val="32"/>
          <w:szCs w:val="32"/>
        </w:rPr>
      </w:pPr>
      <w:r w:rsidRPr="00C53B5E">
        <w:rPr>
          <w:rFonts w:ascii="Times New Roman" w:hAnsi="Times New Roman" w:cs="Times New Roman"/>
          <w:b/>
          <w:bCs/>
          <w:sz w:val="32"/>
          <w:szCs w:val="32"/>
        </w:rPr>
        <w:lastRenderedPageBreak/>
        <w:t>CHAPTER-2</w:t>
      </w:r>
    </w:p>
    <w:p w14:paraId="5044A433" w14:textId="77777777" w:rsidR="00DA0CE1" w:rsidRPr="00C53B5E" w:rsidRDefault="002C1EA2" w:rsidP="00E53C52">
      <w:pPr>
        <w:jc w:val="center"/>
        <w:rPr>
          <w:rFonts w:ascii="Times New Roman" w:hAnsi="Times New Roman" w:cs="Times New Roman"/>
          <w:b/>
          <w:bCs/>
          <w:sz w:val="32"/>
          <w:szCs w:val="32"/>
        </w:rPr>
      </w:pPr>
      <w:r w:rsidRPr="00C53B5E">
        <w:rPr>
          <w:rFonts w:ascii="Times New Roman" w:hAnsi="Times New Roman" w:cs="Times New Roman"/>
          <w:b/>
          <w:bCs/>
          <w:sz w:val="32"/>
          <w:szCs w:val="32"/>
        </w:rPr>
        <w:t>LITERATURE REVIEW</w:t>
      </w:r>
    </w:p>
    <w:p w14:paraId="1C500FAF" w14:textId="6968BFFB" w:rsidR="00F7419C" w:rsidRPr="00C53B5E" w:rsidRDefault="00F7419C" w:rsidP="00E53C52">
      <w:pPr>
        <w:rPr>
          <w:rFonts w:ascii="Times New Roman" w:hAnsi="Times New Roman" w:cs="Times New Roman"/>
          <w:b/>
          <w:bCs/>
          <w:sz w:val="28"/>
          <w:szCs w:val="28"/>
        </w:rPr>
      </w:pPr>
      <w:r w:rsidRPr="00C53B5E">
        <w:rPr>
          <w:rFonts w:ascii="Times New Roman" w:hAnsi="Times New Roman" w:cs="Times New Roman"/>
          <w:b/>
          <w:bCs/>
          <w:sz w:val="28"/>
          <w:szCs w:val="28"/>
        </w:rPr>
        <w:t xml:space="preserve">CHAPTER 2: LITERATURE REVIEW </w:t>
      </w:r>
    </w:p>
    <w:p w14:paraId="46766F69" w14:textId="77777777" w:rsidR="00F7419C" w:rsidRPr="00C53B5E" w:rsidRDefault="00F7419C" w:rsidP="0043715D">
      <w:pPr>
        <w:ind w:firstLine="720"/>
        <w:jc w:val="both"/>
        <w:rPr>
          <w:rFonts w:ascii="Times New Roman" w:hAnsi="Times New Roman" w:cs="Times New Roman"/>
          <w:sz w:val="24"/>
          <w:szCs w:val="24"/>
        </w:rPr>
      </w:pPr>
      <w:r w:rsidRPr="00C53B5E">
        <w:rPr>
          <w:rFonts w:ascii="Times New Roman" w:hAnsi="Times New Roman" w:cs="Times New Roman"/>
          <w:sz w:val="24"/>
          <w:szCs w:val="24"/>
        </w:rPr>
        <w:t>Aluminum price forecasting is a subset of commodity forecasting, a well-researched field intersecting economics, finance, and machine learning. Due to the volatile and non-linear nature of commodity markets, researchers have explored various models—from traditional statistical methods to cutting-edge AI approaches—to improve forecast accuracy. This chapter reviews the evolution of forecasting methodologies relevant to this project, critically analyzing their applicability, strengths, and limitations in the context of aluminum pricing.</w:t>
      </w:r>
    </w:p>
    <w:p w14:paraId="2703D88F" w14:textId="77777777" w:rsidR="00217FB6" w:rsidRPr="00C53B5E" w:rsidRDefault="00217FB6"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2.1 Traditional Forecasting Methods (ARIMA, GARCH)</w:t>
      </w:r>
    </w:p>
    <w:p w14:paraId="2D521DCE" w14:textId="778EE6B8" w:rsidR="00217FB6" w:rsidRPr="00C53B5E" w:rsidRDefault="00217FB6" w:rsidP="00C53B5E">
      <w:pPr>
        <w:ind w:firstLine="720"/>
        <w:jc w:val="both"/>
        <w:rPr>
          <w:rFonts w:ascii="Times New Roman" w:hAnsi="Times New Roman" w:cs="Times New Roman"/>
          <w:sz w:val="24"/>
          <w:szCs w:val="24"/>
        </w:rPr>
      </w:pPr>
      <w:r w:rsidRPr="00C53B5E">
        <w:rPr>
          <w:rFonts w:ascii="Times New Roman" w:hAnsi="Times New Roman" w:cs="Times New Roman"/>
          <w:sz w:val="24"/>
          <w:szCs w:val="24"/>
        </w:rPr>
        <w:t>Traditional time-series forecasting methods have been widely used in financial and economic modeling for decades. Among them, ARIMA (AutoRegressive Integrated Moving Average) and GARCH (Generalized Autoregressive Conditional Heteroskedasticity) remain two of the most foundational models. These approaches are statistically grounded, interpretable, and effective under specific assumptions, making them popular for modeling commodity prices, including aluminum.</w:t>
      </w:r>
    </w:p>
    <w:p w14:paraId="424E45A5" w14:textId="1C4587F8" w:rsidR="00217FB6" w:rsidRPr="00C53B5E" w:rsidRDefault="00217FB6" w:rsidP="00E53C52">
      <w:pPr>
        <w:rPr>
          <w:rFonts w:ascii="Times New Roman" w:hAnsi="Times New Roman" w:cs="Times New Roman"/>
          <w:b/>
          <w:bCs/>
          <w:sz w:val="28"/>
          <w:szCs w:val="28"/>
        </w:rPr>
      </w:pPr>
      <w:r w:rsidRPr="00C53B5E">
        <w:rPr>
          <w:rFonts w:ascii="Times New Roman" w:hAnsi="Times New Roman" w:cs="Times New Roman"/>
          <w:b/>
          <w:bCs/>
          <w:sz w:val="28"/>
          <w:szCs w:val="28"/>
        </w:rPr>
        <w:t>2.1.1 ARIMA Model</w:t>
      </w:r>
    </w:p>
    <w:p w14:paraId="4FD2B4AA" w14:textId="77777777" w:rsidR="00217FB6" w:rsidRPr="00C53B5E" w:rsidRDefault="00217FB6" w:rsidP="00C53B5E">
      <w:pPr>
        <w:ind w:firstLine="360"/>
        <w:jc w:val="both"/>
        <w:rPr>
          <w:rFonts w:ascii="Times New Roman" w:hAnsi="Times New Roman" w:cs="Times New Roman"/>
          <w:sz w:val="24"/>
          <w:szCs w:val="24"/>
        </w:rPr>
      </w:pPr>
      <w:r w:rsidRPr="00C53B5E">
        <w:rPr>
          <w:rFonts w:ascii="Times New Roman" w:hAnsi="Times New Roman" w:cs="Times New Roman"/>
          <w:sz w:val="24"/>
          <w:szCs w:val="24"/>
        </w:rPr>
        <w:t xml:space="preserve">ARIMA, introduced by Box and Jenkins (1970s), is one of the most widely used linear time-series models. It is denoted as </w:t>
      </w:r>
      <w:proofErr w:type="gramStart"/>
      <w:r w:rsidRPr="00C53B5E">
        <w:rPr>
          <w:rFonts w:ascii="Times New Roman" w:hAnsi="Times New Roman" w:cs="Times New Roman"/>
          <w:sz w:val="24"/>
          <w:szCs w:val="24"/>
        </w:rPr>
        <w:t>ARIMA(</w:t>
      </w:r>
      <w:proofErr w:type="gramEnd"/>
      <w:r w:rsidRPr="00C53B5E">
        <w:rPr>
          <w:rFonts w:ascii="Times New Roman" w:hAnsi="Times New Roman" w:cs="Times New Roman"/>
          <w:sz w:val="24"/>
          <w:szCs w:val="24"/>
        </w:rPr>
        <w:t>p, d, q) where:</w:t>
      </w:r>
    </w:p>
    <w:p w14:paraId="3FFABA3C" w14:textId="524D8B03" w:rsidR="00217FB6" w:rsidRPr="00C53B5E" w:rsidRDefault="00217FB6" w:rsidP="00E53C52">
      <w:pPr>
        <w:numPr>
          <w:ilvl w:val="0"/>
          <w:numId w:val="94"/>
        </w:numPr>
        <w:jc w:val="both"/>
        <w:rPr>
          <w:rFonts w:ascii="Times New Roman" w:hAnsi="Times New Roman" w:cs="Times New Roman"/>
          <w:sz w:val="24"/>
          <w:szCs w:val="24"/>
        </w:rPr>
      </w:pPr>
      <w:r w:rsidRPr="00C53B5E">
        <w:rPr>
          <w:rFonts w:ascii="Times New Roman" w:hAnsi="Times New Roman" w:cs="Times New Roman"/>
          <w:sz w:val="24"/>
          <w:szCs w:val="24"/>
        </w:rPr>
        <w:t>p: Number of autoregressive terms (AR)</w:t>
      </w:r>
    </w:p>
    <w:p w14:paraId="316746BA" w14:textId="5FA7B5EA" w:rsidR="00217FB6" w:rsidRPr="00C53B5E" w:rsidRDefault="00217FB6" w:rsidP="00E53C52">
      <w:pPr>
        <w:numPr>
          <w:ilvl w:val="0"/>
          <w:numId w:val="94"/>
        </w:numPr>
        <w:jc w:val="both"/>
        <w:rPr>
          <w:rFonts w:ascii="Times New Roman" w:hAnsi="Times New Roman" w:cs="Times New Roman"/>
          <w:sz w:val="24"/>
          <w:szCs w:val="24"/>
        </w:rPr>
      </w:pPr>
      <w:r w:rsidRPr="00C53B5E">
        <w:rPr>
          <w:rFonts w:ascii="Times New Roman" w:hAnsi="Times New Roman" w:cs="Times New Roman"/>
          <w:sz w:val="24"/>
          <w:szCs w:val="24"/>
        </w:rPr>
        <w:t>d: Number of differencing operations to make the series stationary (I)</w:t>
      </w:r>
    </w:p>
    <w:p w14:paraId="576FD57B" w14:textId="20FFCBD0" w:rsidR="00090F3A" w:rsidRPr="00C53B5E" w:rsidRDefault="00217FB6" w:rsidP="00E53C52">
      <w:pPr>
        <w:numPr>
          <w:ilvl w:val="0"/>
          <w:numId w:val="94"/>
        </w:numPr>
        <w:jc w:val="both"/>
        <w:rPr>
          <w:rFonts w:ascii="Times New Roman" w:hAnsi="Times New Roman" w:cs="Times New Roman"/>
          <w:sz w:val="24"/>
          <w:szCs w:val="24"/>
        </w:rPr>
      </w:pPr>
      <w:r w:rsidRPr="00C53B5E">
        <w:rPr>
          <w:rFonts w:ascii="Times New Roman" w:hAnsi="Times New Roman" w:cs="Times New Roman"/>
          <w:sz w:val="24"/>
          <w:szCs w:val="24"/>
        </w:rPr>
        <w:t>q: Number of lagged forecast errors in the prediction equation (MA)</w:t>
      </w:r>
    </w:p>
    <w:p w14:paraId="45CBA835" w14:textId="77777777" w:rsidR="00217FB6" w:rsidRPr="00C53B5E" w:rsidRDefault="00217FB6" w:rsidP="00E53C52">
      <w:pPr>
        <w:rPr>
          <w:rFonts w:ascii="Times New Roman" w:hAnsi="Times New Roman" w:cs="Times New Roman"/>
          <w:b/>
          <w:bCs/>
          <w:sz w:val="28"/>
          <w:szCs w:val="28"/>
        </w:rPr>
      </w:pPr>
      <w:r w:rsidRPr="00C53B5E">
        <w:rPr>
          <w:rFonts w:ascii="Times New Roman" w:hAnsi="Times New Roman" w:cs="Times New Roman"/>
          <w:b/>
          <w:bCs/>
          <w:sz w:val="28"/>
          <w:szCs w:val="28"/>
        </w:rPr>
        <w:t>Mathematical Formulation:</w:t>
      </w:r>
    </w:p>
    <w:p w14:paraId="3100CA54" w14:textId="77777777" w:rsidR="00217FB6" w:rsidRPr="00C53B5E" w:rsidRDefault="00217FB6" w:rsidP="00E53C52">
      <w:pPr>
        <w:rPr>
          <w:rFonts w:ascii="Times New Roman" w:hAnsi="Times New Roman" w:cs="Times New Roman"/>
          <w:sz w:val="24"/>
          <w:szCs w:val="24"/>
        </w:rPr>
      </w:pPr>
      <w:r w:rsidRPr="00C53B5E">
        <w:rPr>
          <w:rFonts w:ascii="Times New Roman" w:hAnsi="Times New Roman" w:cs="Times New Roman"/>
          <w:sz w:val="24"/>
          <w:szCs w:val="24"/>
        </w:rPr>
        <w:t>A typical ARIMA model can be expressed as:</w:t>
      </w:r>
    </w:p>
    <w:p w14:paraId="065EC087" w14:textId="271AB2CB" w:rsidR="00217FB6" w:rsidRPr="00C53B5E" w:rsidRDefault="00217FB6" w:rsidP="00E53C52">
      <w:pPr>
        <w:rPr>
          <w:rFonts w:ascii="Times New Roman" w:hAnsi="Times New Roman" w:cs="Times New Roman"/>
          <w:sz w:val="24"/>
          <w:szCs w:val="24"/>
        </w:rPr>
      </w:pPr>
      <w:proofErr w:type="spellStart"/>
      <w:r w:rsidRPr="00C53B5E">
        <w:rPr>
          <w:rFonts w:ascii="Times New Roman" w:hAnsi="Times New Roman" w:cs="Times New Roman"/>
          <w:sz w:val="24"/>
          <w:szCs w:val="24"/>
        </w:rPr>
        <w:t>Yt</w:t>
      </w:r>
      <w:proofErr w:type="spellEnd"/>
      <w:r w:rsidRPr="00C53B5E">
        <w:rPr>
          <w:rFonts w:ascii="Times New Roman" w:hAnsi="Times New Roman" w:cs="Times New Roman"/>
          <w:sz w:val="24"/>
          <w:szCs w:val="24"/>
        </w:rPr>
        <w:t>=c+ϕ1Yt−1+</w:t>
      </w:r>
      <w:r w:rsidRPr="00C53B5E">
        <w:rPr>
          <w:rFonts w:ascii="Cambria Math" w:hAnsi="Cambria Math" w:cs="Cambria Math"/>
          <w:sz w:val="24"/>
          <w:szCs w:val="24"/>
        </w:rPr>
        <w:t>⋯</w:t>
      </w:r>
      <w:r w:rsidRPr="00C53B5E">
        <w:rPr>
          <w:rFonts w:ascii="Times New Roman" w:hAnsi="Times New Roman" w:cs="Times New Roman"/>
          <w:sz w:val="24"/>
          <w:szCs w:val="24"/>
        </w:rPr>
        <w:t>+ϕpYt−p+θ1εt−1+</w:t>
      </w:r>
      <w:r w:rsidRPr="00C53B5E">
        <w:rPr>
          <w:rFonts w:ascii="Cambria Math" w:hAnsi="Cambria Math" w:cs="Cambria Math"/>
          <w:sz w:val="24"/>
          <w:szCs w:val="24"/>
        </w:rPr>
        <w:t>⋯</w:t>
      </w:r>
      <w:r w:rsidRPr="00C53B5E">
        <w:rPr>
          <w:rFonts w:ascii="Times New Roman" w:hAnsi="Times New Roman" w:cs="Times New Roman"/>
          <w:sz w:val="24"/>
          <w:szCs w:val="24"/>
        </w:rPr>
        <w:t>+</w:t>
      </w:r>
      <w:proofErr w:type="spellStart"/>
      <w:r w:rsidRPr="00C53B5E">
        <w:rPr>
          <w:rFonts w:ascii="Times New Roman" w:hAnsi="Times New Roman" w:cs="Times New Roman"/>
          <w:sz w:val="24"/>
          <w:szCs w:val="24"/>
        </w:rPr>
        <w:t>θqεt−q+εtY_t</w:t>
      </w:r>
      <w:proofErr w:type="spellEnd"/>
      <w:r w:rsidRPr="00C53B5E">
        <w:rPr>
          <w:rFonts w:ascii="Times New Roman" w:hAnsi="Times New Roman" w:cs="Times New Roman"/>
          <w:sz w:val="24"/>
          <w:szCs w:val="24"/>
        </w:rPr>
        <w:t xml:space="preserve"> = c + \phi_1 Y_{t-1} + \</w:t>
      </w:r>
      <w:proofErr w:type="spellStart"/>
      <w:r w:rsidRPr="00C53B5E">
        <w:rPr>
          <w:rFonts w:ascii="Times New Roman" w:hAnsi="Times New Roman" w:cs="Times New Roman"/>
          <w:sz w:val="24"/>
          <w:szCs w:val="24"/>
        </w:rPr>
        <w:t>cdots</w:t>
      </w:r>
      <w:proofErr w:type="spellEnd"/>
      <w:r w:rsidRPr="00C53B5E">
        <w:rPr>
          <w:rFonts w:ascii="Times New Roman" w:hAnsi="Times New Roman" w:cs="Times New Roman"/>
          <w:sz w:val="24"/>
          <w:szCs w:val="24"/>
        </w:rPr>
        <w:t xml:space="preserve"> + \</w:t>
      </w:r>
      <w:proofErr w:type="spellStart"/>
      <w:r w:rsidRPr="00C53B5E">
        <w:rPr>
          <w:rFonts w:ascii="Times New Roman" w:hAnsi="Times New Roman" w:cs="Times New Roman"/>
          <w:sz w:val="24"/>
          <w:szCs w:val="24"/>
        </w:rPr>
        <w:t>phi_p</w:t>
      </w:r>
      <w:proofErr w:type="spellEnd"/>
      <w:r w:rsidRPr="00C53B5E">
        <w:rPr>
          <w:rFonts w:ascii="Times New Roman" w:hAnsi="Times New Roman" w:cs="Times New Roman"/>
          <w:sz w:val="24"/>
          <w:szCs w:val="24"/>
        </w:rPr>
        <w:t xml:space="preserve"> Y_{t-p} + \theta_1 \var</w:t>
      </w:r>
      <w:r w:rsidR="001A599A" w:rsidRPr="00C53B5E">
        <w:rPr>
          <w:rFonts w:ascii="Times New Roman" w:hAnsi="Times New Roman" w:cs="Times New Roman"/>
          <w:sz w:val="24"/>
          <w:szCs w:val="24"/>
        </w:rPr>
        <w:t xml:space="preserve"> </w:t>
      </w:r>
      <w:r w:rsidRPr="00C53B5E">
        <w:rPr>
          <w:rFonts w:ascii="Times New Roman" w:hAnsi="Times New Roman" w:cs="Times New Roman"/>
          <w:sz w:val="24"/>
          <w:szCs w:val="24"/>
        </w:rPr>
        <w:t>epsilon_{t-1} + \</w:t>
      </w:r>
      <w:proofErr w:type="spellStart"/>
      <w:r w:rsidRPr="00C53B5E">
        <w:rPr>
          <w:rFonts w:ascii="Times New Roman" w:hAnsi="Times New Roman" w:cs="Times New Roman"/>
          <w:sz w:val="24"/>
          <w:szCs w:val="24"/>
        </w:rPr>
        <w:t>cdots</w:t>
      </w:r>
      <w:proofErr w:type="spellEnd"/>
      <w:r w:rsidRPr="00C53B5E">
        <w:rPr>
          <w:rFonts w:ascii="Times New Roman" w:hAnsi="Times New Roman" w:cs="Times New Roman"/>
          <w:sz w:val="24"/>
          <w:szCs w:val="24"/>
        </w:rPr>
        <w:t xml:space="preserve"> + \</w:t>
      </w:r>
      <w:proofErr w:type="spellStart"/>
      <w:r w:rsidRPr="00C53B5E">
        <w:rPr>
          <w:rFonts w:ascii="Times New Roman" w:hAnsi="Times New Roman" w:cs="Times New Roman"/>
          <w:sz w:val="24"/>
          <w:szCs w:val="24"/>
        </w:rPr>
        <w:t>theta_q</w:t>
      </w:r>
      <w:proofErr w:type="spellEnd"/>
      <w:r w:rsidRPr="00C53B5E">
        <w:rPr>
          <w:rFonts w:ascii="Times New Roman" w:hAnsi="Times New Roman" w:cs="Times New Roman"/>
          <w:sz w:val="24"/>
          <w:szCs w:val="24"/>
        </w:rPr>
        <w:t xml:space="preserve"> \varepsilon_{t-q} + \var</w:t>
      </w:r>
      <w:r w:rsidR="001A599A" w:rsidRPr="00C53B5E">
        <w:rPr>
          <w:rFonts w:ascii="Times New Roman" w:hAnsi="Times New Roman" w:cs="Times New Roman"/>
          <w:sz w:val="24"/>
          <w:szCs w:val="24"/>
        </w:rPr>
        <w:t xml:space="preserve"> </w:t>
      </w:r>
      <w:proofErr w:type="spellStart"/>
      <w:r w:rsidRPr="00C53B5E">
        <w:rPr>
          <w:rFonts w:ascii="Times New Roman" w:hAnsi="Times New Roman" w:cs="Times New Roman"/>
          <w:sz w:val="24"/>
          <w:szCs w:val="24"/>
        </w:rPr>
        <w:t>epsilon_tYt</w:t>
      </w:r>
      <w:proofErr w:type="spellEnd"/>
      <w:r w:rsidRPr="00C53B5E">
        <w:rPr>
          <w:rFonts w:ascii="Times New Roman" w:hAnsi="Times New Roman" w:cs="Times New Roman"/>
          <w:sz w:val="24"/>
          <w:szCs w:val="24"/>
        </w:rPr>
        <w:t>​=c+ϕ1​Yt−1​+</w:t>
      </w:r>
      <w:r w:rsidRPr="00C53B5E">
        <w:rPr>
          <w:rFonts w:ascii="Cambria Math" w:hAnsi="Cambria Math" w:cs="Cambria Math"/>
          <w:sz w:val="24"/>
          <w:szCs w:val="24"/>
        </w:rPr>
        <w:t>⋯</w:t>
      </w:r>
      <w:r w:rsidRPr="00C53B5E">
        <w:rPr>
          <w:rFonts w:ascii="Times New Roman" w:hAnsi="Times New Roman" w:cs="Times New Roman"/>
          <w:sz w:val="24"/>
          <w:szCs w:val="24"/>
        </w:rPr>
        <w:t>+ϕp​</w:t>
      </w:r>
      <w:proofErr w:type="spellStart"/>
      <w:r w:rsidRPr="00C53B5E">
        <w:rPr>
          <w:rFonts w:ascii="Times New Roman" w:hAnsi="Times New Roman" w:cs="Times New Roman"/>
          <w:sz w:val="24"/>
          <w:szCs w:val="24"/>
        </w:rPr>
        <w:t>Yt</w:t>
      </w:r>
      <w:proofErr w:type="spellEnd"/>
      <w:r w:rsidRPr="00C53B5E">
        <w:rPr>
          <w:rFonts w:ascii="Times New Roman" w:hAnsi="Times New Roman" w:cs="Times New Roman"/>
          <w:sz w:val="24"/>
          <w:szCs w:val="24"/>
        </w:rPr>
        <w:t>−p​+θ1​εt−1​+</w:t>
      </w:r>
      <w:r w:rsidRPr="00C53B5E">
        <w:rPr>
          <w:rFonts w:ascii="Cambria Math" w:hAnsi="Cambria Math" w:cs="Cambria Math"/>
          <w:sz w:val="24"/>
          <w:szCs w:val="24"/>
        </w:rPr>
        <w:t>⋯</w:t>
      </w:r>
      <w:r w:rsidRPr="00C53B5E">
        <w:rPr>
          <w:rFonts w:ascii="Times New Roman" w:hAnsi="Times New Roman" w:cs="Times New Roman"/>
          <w:sz w:val="24"/>
          <w:szCs w:val="24"/>
        </w:rPr>
        <w:t>+</w:t>
      </w:r>
      <w:proofErr w:type="spellStart"/>
      <w:r w:rsidRPr="00C53B5E">
        <w:rPr>
          <w:rFonts w:ascii="Times New Roman" w:hAnsi="Times New Roman" w:cs="Times New Roman"/>
          <w:sz w:val="24"/>
          <w:szCs w:val="24"/>
        </w:rPr>
        <w:t>θq</w:t>
      </w:r>
      <w:proofErr w:type="spellEnd"/>
      <w:r w:rsidRPr="00C53B5E">
        <w:rPr>
          <w:rFonts w:ascii="Times New Roman" w:hAnsi="Times New Roman" w:cs="Times New Roman"/>
          <w:sz w:val="24"/>
          <w:szCs w:val="24"/>
        </w:rPr>
        <w:t>​</w:t>
      </w:r>
      <w:proofErr w:type="spellStart"/>
      <w:r w:rsidRPr="00C53B5E">
        <w:rPr>
          <w:rFonts w:ascii="Times New Roman" w:hAnsi="Times New Roman" w:cs="Times New Roman"/>
          <w:sz w:val="24"/>
          <w:szCs w:val="24"/>
        </w:rPr>
        <w:t>εt</w:t>
      </w:r>
      <w:proofErr w:type="spellEnd"/>
      <w:r w:rsidRPr="00C53B5E">
        <w:rPr>
          <w:rFonts w:ascii="Times New Roman" w:hAnsi="Times New Roman" w:cs="Times New Roman"/>
          <w:sz w:val="24"/>
          <w:szCs w:val="24"/>
        </w:rPr>
        <w:t>−q​+</w:t>
      </w:r>
      <w:proofErr w:type="spellStart"/>
      <w:r w:rsidRPr="00C53B5E">
        <w:rPr>
          <w:rFonts w:ascii="Times New Roman" w:hAnsi="Times New Roman" w:cs="Times New Roman"/>
          <w:sz w:val="24"/>
          <w:szCs w:val="24"/>
        </w:rPr>
        <w:t>εt</w:t>
      </w:r>
      <w:proofErr w:type="spellEnd"/>
      <w:r w:rsidRPr="00C53B5E">
        <w:rPr>
          <w:rFonts w:ascii="Times New Roman" w:hAnsi="Times New Roman" w:cs="Times New Roman"/>
          <w:sz w:val="24"/>
          <w:szCs w:val="24"/>
        </w:rPr>
        <w:t xml:space="preserve">​ </w:t>
      </w:r>
    </w:p>
    <w:p w14:paraId="7C0C9D82" w14:textId="77777777" w:rsidR="00217FB6" w:rsidRPr="00C53B5E" w:rsidRDefault="00217FB6" w:rsidP="00E53C52">
      <w:pPr>
        <w:rPr>
          <w:rFonts w:ascii="Times New Roman" w:hAnsi="Times New Roman" w:cs="Times New Roman"/>
          <w:sz w:val="24"/>
          <w:szCs w:val="24"/>
        </w:rPr>
      </w:pPr>
      <w:r w:rsidRPr="00C53B5E">
        <w:rPr>
          <w:rFonts w:ascii="Times New Roman" w:hAnsi="Times New Roman" w:cs="Times New Roman"/>
          <w:sz w:val="24"/>
          <w:szCs w:val="24"/>
        </w:rPr>
        <w:t>Where:</w:t>
      </w:r>
    </w:p>
    <w:p w14:paraId="0B037359" w14:textId="77777777" w:rsidR="00217FB6" w:rsidRPr="00C53B5E" w:rsidRDefault="00217FB6" w:rsidP="00E53C52">
      <w:pPr>
        <w:numPr>
          <w:ilvl w:val="0"/>
          <w:numId w:val="95"/>
        </w:numPr>
        <w:rPr>
          <w:rFonts w:ascii="Times New Roman" w:hAnsi="Times New Roman" w:cs="Times New Roman"/>
          <w:sz w:val="24"/>
          <w:szCs w:val="24"/>
        </w:rPr>
      </w:pPr>
      <w:proofErr w:type="spellStart"/>
      <w:r w:rsidRPr="00C53B5E">
        <w:rPr>
          <w:rFonts w:ascii="Times New Roman" w:hAnsi="Times New Roman" w:cs="Times New Roman"/>
          <w:sz w:val="24"/>
          <w:szCs w:val="24"/>
        </w:rPr>
        <w:t>YtY_tYt</w:t>
      </w:r>
      <w:proofErr w:type="spellEnd"/>
      <w:r w:rsidRPr="00C53B5E">
        <w:rPr>
          <w:rFonts w:ascii="Times New Roman" w:hAnsi="Times New Roman" w:cs="Times New Roman"/>
          <w:sz w:val="24"/>
          <w:szCs w:val="24"/>
        </w:rPr>
        <w:t>​: the actual value at time t</w:t>
      </w:r>
    </w:p>
    <w:p w14:paraId="1E6CDF32" w14:textId="77777777" w:rsidR="00217FB6" w:rsidRPr="00C53B5E" w:rsidRDefault="00217FB6" w:rsidP="00E53C52">
      <w:pPr>
        <w:numPr>
          <w:ilvl w:val="0"/>
          <w:numId w:val="95"/>
        </w:numPr>
        <w:rPr>
          <w:rFonts w:ascii="Times New Roman" w:hAnsi="Times New Roman" w:cs="Times New Roman"/>
          <w:sz w:val="24"/>
          <w:szCs w:val="24"/>
        </w:rPr>
      </w:pPr>
      <w:r w:rsidRPr="00C53B5E">
        <w:rPr>
          <w:rFonts w:ascii="Times New Roman" w:hAnsi="Times New Roman" w:cs="Times New Roman"/>
          <w:sz w:val="24"/>
          <w:szCs w:val="24"/>
        </w:rPr>
        <w:lastRenderedPageBreak/>
        <w:t>ϕ\</w:t>
      </w:r>
      <w:proofErr w:type="spellStart"/>
      <w:r w:rsidRPr="00C53B5E">
        <w:rPr>
          <w:rFonts w:ascii="Times New Roman" w:hAnsi="Times New Roman" w:cs="Times New Roman"/>
          <w:sz w:val="24"/>
          <w:szCs w:val="24"/>
        </w:rPr>
        <w:t>phiϕ</w:t>
      </w:r>
      <w:proofErr w:type="spellEnd"/>
      <w:r w:rsidRPr="00C53B5E">
        <w:rPr>
          <w:rFonts w:ascii="Times New Roman" w:hAnsi="Times New Roman" w:cs="Times New Roman"/>
          <w:sz w:val="24"/>
          <w:szCs w:val="24"/>
        </w:rPr>
        <w:t>: AR coefficients</w:t>
      </w:r>
    </w:p>
    <w:p w14:paraId="51BB4E0A" w14:textId="77777777" w:rsidR="00217FB6" w:rsidRPr="00C53B5E" w:rsidRDefault="00217FB6" w:rsidP="00E53C52">
      <w:pPr>
        <w:numPr>
          <w:ilvl w:val="0"/>
          <w:numId w:val="95"/>
        </w:numPr>
        <w:rPr>
          <w:rFonts w:ascii="Times New Roman" w:hAnsi="Times New Roman" w:cs="Times New Roman"/>
          <w:sz w:val="24"/>
          <w:szCs w:val="24"/>
        </w:rPr>
      </w:pPr>
      <w:r w:rsidRPr="00C53B5E">
        <w:rPr>
          <w:rFonts w:ascii="Times New Roman" w:hAnsi="Times New Roman" w:cs="Times New Roman"/>
          <w:sz w:val="24"/>
          <w:szCs w:val="24"/>
        </w:rPr>
        <w:t>θ\</w:t>
      </w:r>
      <w:proofErr w:type="spellStart"/>
      <w:r w:rsidRPr="00C53B5E">
        <w:rPr>
          <w:rFonts w:ascii="Times New Roman" w:hAnsi="Times New Roman" w:cs="Times New Roman"/>
          <w:sz w:val="24"/>
          <w:szCs w:val="24"/>
        </w:rPr>
        <w:t>thetaθ</w:t>
      </w:r>
      <w:proofErr w:type="spellEnd"/>
      <w:r w:rsidRPr="00C53B5E">
        <w:rPr>
          <w:rFonts w:ascii="Times New Roman" w:hAnsi="Times New Roman" w:cs="Times New Roman"/>
          <w:sz w:val="24"/>
          <w:szCs w:val="24"/>
        </w:rPr>
        <w:t>: MA coefficients</w:t>
      </w:r>
    </w:p>
    <w:p w14:paraId="19ADBD69" w14:textId="77777777" w:rsidR="00217FB6" w:rsidRPr="00C53B5E" w:rsidRDefault="00217FB6" w:rsidP="00E53C52">
      <w:pPr>
        <w:numPr>
          <w:ilvl w:val="0"/>
          <w:numId w:val="95"/>
        </w:numPr>
        <w:rPr>
          <w:rFonts w:ascii="Times New Roman" w:hAnsi="Times New Roman" w:cs="Times New Roman"/>
          <w:sz w:val="24"/>
          <w:szCs w:val="24"/>
        </w:rPr>
      </w:pPr>
      <w:proofErr w:type="spellStart"/>
      <w:r w:rsidRPr="00C53B5E">
        <w:rPr>
          <w:rFonts w:ascii="Times New Roman" w:hAnsi="Times New Roman" w:cs="Times New Roman"/>
          <w:sz w:val="24"/>
          <w:szCs w:val="24"/>
        </w:rPr>
        <w:t>εt</w:t>
      </w:r>
      <w:proofErr w:type="spellEnd"/>
      <w:r w:rsidRPr="00C53B5E">
        <w:rPr>
          <w:rFonts w:ascii="Times New Roman" w:hAnsi="Times New Roman" w:cs="Times New Roman"/>
          <w:sz w:val="24"/>
          <w:szCs w:val="24"/>
        </w:rPr>
        <w:t>\</w:t>
      </w:r>
      <w:proofErr w:type="spellStart"/>
      <w:r w:rsidRPr="00C53B5E">
        <w:rPr>
          <w:rFonts w:ascii="Times New Roman" w:hAnsi="Times New Roman" w:cs="Times New Roman"/>
          <w:sz w:val="24"/>
          <w:szCs w:val="24"/>
        </w:rPr>
        <w:t>varepsilon_tεt</w:t>
      </w:r>
      <w:proofErr w:type="spellEnd"/>
      <w:r w:rsidRPr="00C53B5E">
        <w:rPr>
          <w:rFonts w:ascii="Times New Roman" w:hAnsi="Times New Roman" w:cs="Times New Roman"/>
          <w:sz w:val="24"/>
          <w:szCs w:val="24"/>
        </w:rPr>
        <w:t>​: white noise</w:t>
      </w:r>
    </w:p>
    <w:p w14:paraId="39482E93" w14:textId="77777777" w:rsidR="00217FB6" w:rsidRPr="00C53B5E" w:rsidRDefault="00217FB6" w:rsidP="00E53C52">
      <w:pPr>
        <w:rPr>
          <w:rFonts w:ascii="Times New Roman" w:hAnsi="Times New Roman" w:cs="Times New Roman"/>
          <w:b/>
          <w:bCs/>
          <w:sz w:val="28"/>
          <w:szCs w:val="28"/>
        </w:rPr>
      </w:pPr>
      <w:r w:rsidRPr="00C53B5E">
        <w:rPr>
          <w:rFonts w:ascii="Times New Roman" w:hAnsi="Times New Roman" w:cs="Times New Roman"/>
          <w:b/>
          <w:bCs/>
          <w:sz w:val="28"/>
          <w:szCs w:val="28"/>
        </w:rPr>
        <w:t>Application in Commodity Forecasting:</w:t>
      </w:r>
    </w:p>
    <w:p w14:paraId="212F978B" w14:textId="77777777" w:rsidR="00217FB6" w:rsidRPr="00C53B5E" w:rsidRDefault="00217FB6" w:rsidP="00E53C52">
      <w:pPr>
        <w:numPr>
          <w:ilvl w:val="0"/>
          <w:numId w:val="96"/>
        </w:numPr>
        <w:rPr>
          <w:rFonts w:ascii="Times New Roman" w:hAnsi="Times New Roman" w:cs="Times New Roman"/>
          <w:sz w:val="24"/>
          <w:szCs w:val="24"/>
        </w:rPr>
      </w:pPr>
      <w:r w:rsidRPr="00C53B5E">
        <w:rPr>
          <w:rFonts w:ascii="Times New Roman" w:hAnsi="Times New Roman" w:cs="Times New Roman"/>
          <w:sz w:val="24"/>
          <w:szCs w:val="24"/>
        </w:rPr>
        <w:t>ARIMA is used to model and forecast univariate price series (e.g., daily aluminum prices).</w:t>
      </w:r>
    </w:p>
    <w:p w14:paraId="39D576AE" w14:textId="77777777" w:rsidR="00217FB6" w:rsidRPr="00C53B5E" w:rsidRDefault="00217FB6" w:rsidP="00E53C52">
      <w:pPr>
        <w:numPr>
          <w:ilvl w:val="0"/>
          <w:numId w:val="96"/>
        </w:numPr>
        <w:rPr>
          <w:rFonts w:ascii="Times New Roman" w:hAnsi="Times New Roman" w:cs="Times New Roman"/>
          <w:sz w:val="24"/>
          <w:szCs w:val="24"/>
        </w:rPr>
      </w:pPr>
      <w:r w:rsidRPr="00C53B5E">
        <w:rPr>
          <w:rFonts w:ascii="Times New Roman" w:hAnsi="Times New Roman" w:cs="Times New Roman"/>
          <w:sz w:val="24"/>
          <w:szCs w:val="24"/>
        </w:rPr>
        <w:t>Effective in stable environments with linear trends and no significant external shocks.</w:t>
      </w:r>
    </w:p>
    <w:p w14:paraId="4D36BA1E" w14:textId="77777777" w:rsidR="00217FB6" w:rsidRPr="00C53B5E" w:rsidRDefault="00217FB6" w:rsidP="00E53C52">
      <w:pPr>
        <w:rPr>
          <w:rFonts w:ascii="Times New Roman" w:hAnsi="Times New Roman" w:cs="Times New Roman"/>
          <w:b/>
          <w:bCs/>
          <w:sz w:val="28"/>
          <w:szCs w:val="28"/>
        </w:rPr>
      </w:pPr>
      <w:r w:rsidRPr="00C53B5E">
        <w:rPr>
          <w:rFonts w:ascii="Times New Roman" w:hAnsi="Times New Roman" w:cs="Times New Roman"/>
          <w:b/>
          <w:bCs/>
          <w:sz w:val="28"/>
          <w:szCs w:val="28"/>
        </w:rPr>
        <w:t>Advantages:</w:t>
      </w:r>
    </w:p>
    <w:p w14:paraId="478EE09F" w14:textId="77777777" w:rsidR="00217FB6" w:rsidRPr="00C53B5E" w:rsidRDefault="00217FB6" w:rsidP="00E53C52">
      <w:pPr>
        <w:numPr>
          <w:ilvl w:val="0"/>
          <w:numId w:val="97"/>
        </w:numPr>
        <w:rPr>
          <w:rFonts w:ascii="Times New Roman" w:hAnsi="Times New Roman" w:cs="Times New Roman"/>
          <w:sz w:val="24"/>
          <w:szCs w:val="24"/>
        </w:rPr>
      </w:pPr>
      <w:r w:rsidRPr="00C53B5E">
        <w:rPr>
          <w:rFonts w:ascii="Times New Roman" w:hAnsi="Times New Roman" w:cs="Times New Roman"/>
          <w:sz w:val="24"/>
          <w:szCs w:val="24"/>
        </w:rPr>
        <w:t>Straightforward to implement and interpret.</w:t>
      </w:r>
    </w:p>
    <w:p w14:paraId="4F4C17CA" w14:textId="77777777" w:rsidR="00217FB6" w:rsidRPr="00C53B5E" w:rsidRDefault="00217FB6" w:rsidP="00E53C52">
      <w:pPr>
        <w:numPr>
          <w:ilvl w:val="0"/>
          <w:numId w:val="97"/>
        </w:numPr>
        <w:rPr>
          <w:rFonts w:ascii="Times New Roman" w:hAnsi="Times New Roman" w:cs="Times New Roman"/>
          <w:sz w:val="24"/>
          <w:szCs w:val="24"/>
        </w:rPr>
      </w:pPr>
      <w:r w:rsidRPr="00C53B5E">
        <w:rPr>
          <w:rFonts w:ascii="Times New Roman" w:hAnsi="Times New Roman" w:cs="Times New Roman"/>
          <w:sz w:val="24"/>
          <w:szCs w:val="24"/>
        </w:rPr>
        <w:t>Strong statistical foundation.</w:t>
      </w:r>
    </w:p>
    <w:p w14:paraId="20A5D020" w14:textId="6182681E" w:rsidR="00E43711" w:rsidRPr="00C53B5E" w:rsidRDefault="00217FB6" w:rsidP="00E53C52">
      <w:pPr>
        <w:numPr>
          <w:ilvl w:val="0"/>
          <w:numId w:val="97"/>
        </w:numPr>
        <w:rPr>
          <w:rFonts w:ascii="Times New Roman" w:hAnsi="Times New Roman" w:cs="Times New Roman"/>
          <w:sz w:val="24"/>
          <w:szCs w:val="24"/>
        </w:rPr>
      </w:pPr>
      <w:r w:rsidRPr="00C53B5E">
        <w:rPr>
          <w:rFonts w:ascii="Times New Roman" w:hAnsi="Times New Roman" w:cs="Times New Roman"/>
          <w:sz w:val="24"/>
          <w:szCs w:val="24"/>
        </w:rPr>
        <w:t>Performs well in short-term forecasts for stationary data.</w:t>
      </w:r>
    </w:p>
    <w:p w14:paraId="4B3B1A42" w14:textId="6F3E9A76" w:rsidR="00217FB6" w:rsidRPr="00C53B5E" w:rsidRDefault="00217FB6" w:rsidP="00E53C52">
      <w:pPr>
        <w:rPr>
          <w:rFonts w:ascii="Times New Roman" w:hAnsi="Times New Roman" w:cs="Times New Roman"/>
          <w:b/>
          <w:bCs/>
          <w:sz w:val="24"/>
          <w:szCs w:val="24"/>
        </w:rPr>
      </w:pPr>
      <w:r w:rsidRPr="00C53B5E">
        <w:rPr>
          <w:rFonts w:ascii="Times New Roman" w:hAnsi="Times New Roman" w:cs="Times New Roman"/>
          <w:b/>
          <w:bCs/>
          <w:sz w:val="28"/>
          <w:szCs w:val="28"/>
        </w:rPr>
        <w:t>Limitations:</w:t>
      </w:r>
    </w:p>
    <w:p w14:paraId="7BC26B2E" w14:textId="10C75CAD" w:rsidR="00217FB6" w:rsidRPr="00C53B5E" w:rsidRDefault="00217FB6" w:rsidP="00E53C52">
      <w:pPr>
        <w:numPr>
          <w:ilvl w:val="0"/>
          <w:numId w:val="98"/>
        </w:numPr>
        <w:rPr>
          <w:rFonts w:ascii="Times New Roman" w:hAnsi="Times New Roman" w:cs="Times New Roman"/>
          <w:sz w:val="24"/>
          <w:szCs w:val="24"/>
        </w:rPr>
      </w:pPr>
      <w:r w:rsidRPr="00C53B5E">
        <w:rPr>
          <w:rFonts w:ascii="Times New Roman" w:hAnsi="Times New Roman" w:cs="Times New Roman"/>
          <w:sz w:val="24"/>
          <w:szCs w:val="24"/>
        </w:rPr>
        <w:t>Assumes linearity; cannot capture non-linear dynamics in commodity markets.</w:t>
      </w:r>
    </w:p>
    <w:p w14:paraId="6C96C99B" w14:textId="77777777" w:rsidR="00217FB6" w:rsidRPr="00C53B5E" w:rsidRDefault="00217FB6" w:rsidP="00E53C52">
      <w:pPr>
        <w:numPr>
          <w:ilvl w:val="0"/>
          <w:numId w:val="98"/>
        </w:numPr>
        <w:rPr>
          <w:rFonts w:ascii="Times New Roman" w:hAnsi="Times New Roman" w:cs="Times New Roman"/>
          <w:sz w:val="24"/>
          <w:szCs w:val="24"/>
        </w:rPr>
      </w:pPr>
      <w:r w:rsidRPr="00C53B5E">
        <w:rPr>
          <w:rFonts w:ascii="Times New Roman" w:hAnsi="Times New Roman" w:cs="Times New Roman"/>
          <w:sz w:val="24"/>
          <w:szCs w:val="24"/>
        </w:rPr>
        <w:t>Poor performance during periods of structural breaks, such as economic crises or geopolitical events.</w:t>
      </w:r>
    </w:p>
    <w:p w14:paraId="6FC12FEC" w14:textId="77777777" w:rsidR="00217FB6" w:rsidRPr="00C53B5E" w:rsidRDefault="00217FB6" w:rsidP="00E53C52">
      <w:pPr>
        <w:numPr>
          <w:ilvl w:val="0"/>
          <w:numId w:val="98"/>
        </w:numPr>
        <w:jc w:val="both"/>
        <w:rPr>
          <w:rFonts w:ascii="Times New Roman" w:hAnsi="Times New Roman" w:cs="Times New Roman"/>
          <w:sz w:val="24"/>
          <w:szCs w:val="24"/>
        </w:rPr>
      </w:pPr>
      <w:r w:rsidRPr="00C53B5E">
        <w:rPr>
          <w:rFonts w:ascii="Times New Roman" w:hAnsi="Times New Roman" w:cs="Times New Roman"/>
          <w:sz w:val="24"/>
          <w:szCs w:val="24"/>
        </w:rPr>
        <w:t>Does not incorporate exogenous variables (e.g., oil prices, inflation), making it insufficient for multivariate forecasting.</w:t>
      </w:r>
    </w:p>
    <w:p w14:paraId="18FCF86B" w14:textId="077B408A" w:rsidR="00217FB6" w:rsidRPr="00C53B5E" w:rsidRDefault="00217FB6" w:rsidP="00C815AA">
      <w:pPr>
        <w:ind w:firstLine="360"/>
        <w:jc w:val="both"/>
        <w:rPr>
          <w:rFonts w:ascii="Times New Roman" w:hAnsi="Times New Roman" w:cs="Times New Roman"/>
          <w:sz w:val="24"/>
          <w:szCs w:val="24"/>
        </w:rPr>
      </w:pPr>
      <w:r w:rsidRPr="00C53B5E">
        <w:rPr>
          <w:rFonts w:ascii="Times New Roman" w:hAnsi="Times New Roman" w:cs="Times New Roman"/>
          <w:sz w:val="24"/>
          <w:szCs w:val="24"/>
        </w:rPr>
        <w:t>Relevance to Aluminum: While ARIMA has been successfully used in short-term aluminum price prediction, it often fails to generalize during periods of market instability or when influenced by macroeconomic and geopolitical factors.</w:t>
      </w:r>
    </w:p>
    <w:p w14:paraId="3BD2F0BF" w14:textId="63FBA6A1" w:rsidR="00217FB6" w:rsidRPr="00C53B5E" w:rsidRDefault="00217FB6" w:rsidP="00E53C52">
      <w:pPr>
        <w:jc w:val="both"/>
        <w:rPr>
          <w:rFonts w:ascii="Times New Roman" w:hAnsi="Times New Roman" w:cs="Times New Roman"/>
          <w:b/>
          <w:bCs/>
          <w:sz w:val="24"/>
          <w:szCs w:val="24"/>
        </w:rPr>
      </w:pPr>
      <w:r w:rsidRPr="00C53B5E">
        <w:rPr>
          <w:rFonts w:ascii="Times New Roman" w:hAnsi="Times New Roman" w:cs="Times New Roman"/>
          <w:b/>
          <w:bCs/>
          <w:sz w:val="28"/>
          <w:szCs w:val="28"/>
        </w:rPr>
        <w:t xml:space="preserve"> 2.1.2 GARCH Model</w:t>
      </w:r>
    </w:p>
    <w:p w14:paraId="266A9AFE" w14:textId="77777777" w:rsidR="00217FB6" w:rsidRPr="00C53B5E" w:rsidRDefault="00217FB6" w:rsidP="00E53C52">
      <w:pPr>
        <w:jc w:val="both"/>
        <w:rPr>
          <w:rFonts w:ascii="Times New Roman" w:hAnsi="Times New Roman" w:cs="Times New Roman"/>
          <w:sz w:val="24"/>
          <w:szCs w:val="24"/>
        </w:rPr>
      </w:pPr>
      <w:r w:rsidRPr="00C53B5E">
        <w:rPr>
          <w:rFonts w:ascii="Times New Roman" w:hAnsi="Times New Roman" w:cs="Times New Roman"/>
          <w:sz w:val="24"/>
          <w:szCs w:val="24"/>
        </w:rPr>
        <w:t>GARCH, proposed by Bollerslev (1986), is a volatility modeling technique designed to capture heteroskedasticity—a condition where the variance of residuals changes over time, which is common in financial and commodity markets.</w:t>
      </w:r>
    </w:p>
    <w:p w14:paraId="62C8C050" w14:textId="77777777" w:rsidR="00217FB6" w:rsidRPr="00C53B5E" w:rsidRDefault="00217FB6" w:rsidP="00E53C52">
      <w:pPr>
        <w:jc w:val="both"/>
        <w:rPr>
          <w:rFonts w:ascii="Times New Roman" w:hAnsi="Times New Roman" w:cs="Times New Roman"/>
          <w:sz w:val="24"/>
          <w:szCs w:val="24"/>
        </w:rPr>
      </w:pPr>
      <w:r w:rsidRPr="00C53B5E">
        <w:rPr>
          <w:rFonts w:ascii="Times New Roman" w:hAnsi="Times New Roman" w:cs="Times New Roman"/>
          <w:sz w:val="24"/>
          <w:szCs w:val="24"/>
        </w:rPr>
        <w:t xml:space="preserve">The standard </w:t>
      </w:r>
      <w:proofErr w:type="gramStart"/>
      <w:r w:rsidRPr="00C53B5E">
        <w:rPr>
          <w:rFonts w:ascii="Times New Roman" w:hAnsi="Times New Roman" w:cs="Times New Roman"/>
          <w:sz w:val="24"/>
          <w:szCs w:val="24"/>
        </w:rPr>
        <w:t>GARCH(</w:t>
      </w:r>
      <w:proofErr w:type="gramEnd"/>
      <w:r w:rsidRPr="00C53B5E">
        <w:rPr>
          <w:rFonts w:ascii="Times New Roman" w:hAnsi="Times New Roman" w:cs="Times New Roman"/>
          <w:sz w:val="24"/>
          <w:szCs w:val="24"/>
        </w:rPr>
        <w:t>p, q) model consists of:</w:t>
      </w:r>
    </w:p>
    <w:p w14:paraId="4A86A630" w14:textId="77777777" w:rsidR="00217FB6" w:rsidRPr="00C53B5E" w:rsidRDefault="00217FB6" w:rsidP="00E53C52">
      <w:pPr>
        <w:numPr>
          <w:ilvl w:val="0"/>
          <w:numId w:val="99"/>
        </w:numPr>
        <w:jc w:val="both"/>
        <w:rPr>
          <w:rFonts w:ascii="Times New Roman" w:hAnsi="Times New Roman" w:cs="Times New Roman"/>
          <w:sz w:val="24"/>
          <w:szCs w:val="24"/>
        </w:rPr>
      </w:pPr>
      <w:r w:rsidRPr="00C53B5E">
        <w:rPr>
          <w:rFonts w:ascii="Times New Roman" w:hAnsi="Times New Roman" w:cs="Times New Roman"/>
          <w:sz w:val="24"/>
          <w:szCs w:val="24"/>
        </w:rPr>
        <w:t>An equation for the mean (often a simple ARMA model)</w:t>
      </w:r>
    </w:p>
    <w:p w14:paraId="2AA25335" w14:textId="77777777" w:rsidR="00217FB6" w:rsidRPr="00C53B5E" w:rsidRDefault="00217FB6" w:rsidP="00E53C52">
      <w:pPr>
        <w:numPr>
          <w:ilvl w:val="0"/>
          <w:numId w:val="99"/>
        </w:numPr>
        <w:jc w:val="both"/>
        <w:rPr>
          <w:rFonts w:ascii="Times New Roman" w:hAnsi="Times New Roman" w:cs="Times New Roman"/>
          <w:sz w:val="24"/>
          <w:szCs w:val="24"/>
        </w:rPr>
      </w:pPr>
      <w:r w:rsidRPr="00C53B5E">
        <w:rPr>
          <w:rFonts w:ascii="Times New Roman" w:hAnsi="Times New Roman" w:cs="Times New Roman"/>
          <w:sz w:val="24"/>
          <w:szCs w:val="24"/>
        </w:rPr>
        <w:t>A conditional variance equation, where current variance depends on past variances and past squared errors</w:t>
      </w:r>
    </w:p>
    <w:p w14:paraId="305EF4F1" w14:textId="77777777" w:rsidR="00217FB6" w:rsidRPr="00C53B5E" w:rsidRDefault="00217FB6" w:rsidP="00E53C52">
      <w:pPr>
        <w:jc w:val="both"/>
        <w:rPr>
          <w:rFonts w:ascii="Times New Roman" w:hAnsi="Times New Roman" w:cs="Times New Roman"/>
          <w:sz w:val="24"/>
          <w:szCs w:val="24"/>
        </w:rPr>
      </w:pPr>
      <w:r w:rsidRPr="00C53B5E">
        <w:rPr>
          <w:rFonts w:ascii="Times New Roman" w:hAnsi="Times New Roman" w:cs="Times New Roman"/>
          <w:sz w:val="24"/>
          <w:szCs w:val="24"/>
        </w:rPr>
        <w:lastRenderedPageBreak/>
        <w:t>Mathematical Formulation:</w:t>
      </w:r>
    </w:p>
    <w:p w14:paraId="43462F3B" w14:textId="1E678FC7" w:rsidR="00B220E5" w:rsidRPr="00C53B5E" w:rsidRDefault="00217FB6" w:rsidP="00E53C52">
      <w:pPr>
        <w:jc w:val="both"/>
        <w:rPr>
          <w:rFonts w:ascii="Times New Roman" w:hAnsi="Times New Roman" w:cs="Times New Roman"/>
          <w:sz w:val="24"/>
          <w:szCs w:val="24"/>
        </w:rPr>
      </w:pPr>
      <w:r w:rsidRPr="00C53B5E">
        <w:rPr>
          <w:rFonts w:ascii="Times New Roman" w:hAnsi="Times New Roman" w:cs="Times New Roman"/>
          <w:sz w:val="24"/>
          <w:szCs w:val="24"/>
        </w:rPr>
        <w:t>σt2=α0+∑</w:t>
      </w:r>
      <w:proofErr w:type="spellStart"/>
      <w:r w:rsidRPr="00C53B5E">
        <w:rPr>
          <w:rFonts w:ascii="Times New Roman" w:hAnsi="Times New Roman" w:cs="Times New Roman"/>
          <w:sz w:val="24"/>
          <w:szCs w:val="24"/>
        </w:rPr>
        <w:t>i</w:t>
      </w:r>
      <w:proofErr w:type="spellEnd"/>
      <w:r w:rsidRPr="00C53B5E">
        <w:rPr>
          <w:rFonts w:ascii="Times New Roman" w:hAnsi="Times New Roman" w:cs="Times New Roman"/>
          <w:sz w:val="24"/>
          <w:szCs w:val="24"/>
        </w:rPr>
        <w:t>=1pαiεt−i2+∑j=1qβjσt−j2\sigma_t^2 = \alpha_0 + \sum_{</w:t>
      </w:r>
      <w:proofErr w:type="spellStart"/>
      <w:r w:rsidRPr="00C53B5E">
        <w:rPr>
          <w:rFonts w:ascii="Times New Roman" w:hAnsi="Times New Roman" w:cs="Times New Roman"/>
          <w:sz w:val="24"/>
          <w:szCs w:val="24"/>
        </w:rPr>
        <w:t>i</w:t>
      </w:r>
      <w:proofErr w:type="spellEnd"/>
      <w:r w:rsidRPr="00C53B5E">
        <w:rPr>
          <w:rFonts w:ascii="Times New Roman" w:hAnsi="Times New Roman" w:cs="Times New Roman"/>
          <w:sz w:val="24"/>
          <w:szCs w:val="24"/>
        </w:rPr>
        <w:t>=</w:t>
      </w:r>
      <w:proofErr w:type="gramStart"/>
      <w:r w:rsidRPr="00C53B5E">
        <w:rPr>
          <w:rFonts w:ascii="Times New Roman" w:hAnsi="Times New Roman" w:cs="Times New Roman"/>
          <w:sz w:val="24"/>
          <w:szCs w:val="24"/>
        </w:rPr>
        <w:t>1}^</w:t>
      </w:r>
      <w:proofErr w:type="gramEnd"/>
      <w:r w:rsidRPr="00C53B5E">
        <w:rPr>
          <w:rFonts w:ascii="Times New Roman" w:hAnsi="Times New Roman" w:cs="Times New Roman"/>
          <w:sz w:val="24"/>
          <w:szCs w:val="24"/>
        </w:rPr>
        <w:t>{p} \</w:t>
      </w:r>
      <w:proofErr w:type="spellStart"/>
      <w:r w:rsidRPr="00C53B5E">
        <w:rPr>
          <w:rFonts w:ascii="Times New Roman" w:hAnsi="Times New Roman" w:cs="Times New Roman"/>
          <w:sz w:val="24"/>
          <w:szCs w:val="24"/>
        </w:rPr>
        <w:t>alpha_i</w:t>
      </w:r>
      <w:proofErr w:type="spellEnd"/>
      <w:r w:rsidRPr="00C53B5E">
        <w:rPr>
          <w:rFonts w:ascii="Times New Roman" w:hAnsi="Times New Roman" w:cs="Times New Roman"/>
          <w:sz w:val="24"/>
          <w:szCs w:val="24"/>
        </w:rPr>
        <w:t xml:space="preserve"> \varepsilon_{t-</w:t>
      </w:r>
      <w:proofErr w:type="spellStart"/>
      <w:proofErr w:type="gramStart"/>
      <w:r w:rsidRPr="00C53B5E">
        <w:rPr>
          <w:rFonts w:ascii="Times New Roman" w:hAnsi="Times New Roman" w:cs="Times New Roman"/>
          <w:sz w:val="24"/>
          <w:szCs w:val="24"/>
        </w:rPr>
        <w:t>i</w:t>
      </w:r>
      <w:proofErr w:type="spellEnd"/>
      <w:r w:rsidRPr="00C53B5E">
        <w:rPr>
          <w:rFonts w:ascii="Times New Roman" w:hAnsi="Times New Roman" w:cs="Times New Roman"/>
          <w:sz w:val="24"/>
          <w:szCs w:val="24"/>
        </w:rPr>
        <w:t>}^</w:t>
      </w:r>
      <w:proofErr w:type="gramEnd"/>
      <w:r w:rsidRPr="00C53B5E">
        <w:rPr>
          <w:rFonts w:ascii="Times New Roman" w:hAnsi="Times New Roman" w:cs="Times New Roman"/>
          <w:sz w:val="24"/>
          <w:szCs w:val="24"/>
        </w:rPr>
        <w:t>2 + \sum_{j=</w:t>
      </w:r>
      <w:proofErr w:type="gramStart"/>
      <w:r w:rsidRPr="00C53B5E">
        <w:rPr>
          <w:rFonts w:ascii="Times New Roman" w:hAnsi="Times New Roman" w:cs="Times New Roman"/>
          <w:sz w:val="24"/>
          <w:szCs w:val="24"/>
        </w:rPr>
        <w:t>1}^</w:t>
      </w:r>
      <w:proofErr w:type="gramEnd"/>
      <w:r w:rsidRPr="00C53B5E">
        <w:rPr>
          <w:rFonts w:ascii="Times New Roman" w:hAnsi="Times New Roman" w:cs="Times New Roman"/>
          <w:sz w:val="24"/>
          <w:szCs w:val="24"/>
        </w:rPr>
        <w:t>{q} \</w:t>
      </w:r>
      <w:proofErr w:type="spellStart"/>
      <w:r w:rsidRPr="00C53B5E">
        <w:rPr>
          <w:rFonts w:ascii="Times New Roman" w:hAnsi="Times New Roman" w:cs="Times New Roman"/>
          <w:sz w:val="24"/>
          <w:szCs w:val="24"/>
        </w:rPr>
        <w:t>beta_j</w:t>
      </w:r>
      <w:proofErr w:type="spellEnd"/>
      <w:r w:rsidRPr="00C53B5E">
        <w:rPr>
          <w:rFonts w:ascii="Times New Roman" w:hAnsi="Times New Roman" w:cs="Times New Roman"/>
          <w:sz w:val="24"/>
          <w:szCs w:val="24"/>
        </w:rPr>
        <w:t xml:space="preserve"> \sigma_{t-</w:t>
      </w:r>
      <w:proofErr w:type="gramStart"/>
      <w:r w:rsidRPr="00C53B5E">
        <w:rPr>
          <w:rFonts w:ascii="Times New Roman" w:hAnsi="Times New Roman" w:cs="Times New Roman"/>
          <w:sz w:val="24"/>
          <w:szCs w:val="24"/>
        </w:rPr>
        <w:t>j}^</w:t>
      </w:r>
      <w:proofErr w:type="gramEnd"/>
      <w:r w:rsidRPr="00C53B5E">
        <w:rPr>
          <w:rFonts w:ascii="Times New Roman" w:hAnsi="Times New Roman" w:cs="Times New Roman"/>
          <w:sz w:val="24"/>
          <w:szCs w:val="24"/>
        </w:rPr>
        <w:t>2σt2​=α0​+</w:t>
      </w:r>
      <w:proofErr w:type="spellStart"/>
      <w:r w:rsidRPr="00C53B5E">
        <w:rPr>
          <w:rFonts w:ascii="Times New Roman" w:hAnsi="Times New Roman" w:cs="Times New Roman"/>
          <w:sz w:val="24"/>
          <w:szCs w:val="24"/>
        </w:rPr>
        <w:t>i</w:t>
      </w:r>
      <w:proofErr w:type="spellEnd"/>
      <w:r w:rsidRPr="00C53B5E">
        <w:rPr>
          <w:rFonts w:ascii="Times New Roman" w:hAnsi="Times New Roman" w:cs="Times New Roman"/>
          <w:sz w:val="24"/>
          <w:szCs w:val="24"/>
        </w:rPr>
        <w:t>=1∑p​α</w:t>
      </w:r>
      <w:proofErr w:type="spellStart"/>
      <w:r w:rsidRPr="00C53B5E">
        <w:rPr>
          <w:rFonts w:ascii="Times New Roman" w:hAnsi="Times New Roman" w:cs="Times New Roman"/>
          <w:sz w:val="24"/>
          <w:szCs w:val="24"/>
        </w:rPr>
        <w:t>i</w:t>
      </w:r>
      <w:proofErr w:type="spellEnd"/>
      <w:r w:rsidRPr="00C53B5E">
        <w:rPr>
          <w:rFonts w:ascii="Times New Roman" w:hAnsi="Times New Roman" w:cs="Times New Roman"/>
          <w:sz w:val="24"/>
          <w:szCs w:val="24"/>
        </w:rPr>
        <w:t xml:space="preserve">​εt−i2​+j=1∑q​βj​σt−j2​ </w:t>
      </w:r>
    </w:p>
    <w:p w14:paraId="5F781190" w14:textId="28D30A7D" w:rsidR="00217FB6" w:rsidRPr="00C53B5E" w:rsidRDefault="00217FB6" w:rsidP="00E53C52">
      <w:pPr>
        <w:jc w:val="both"/>
        <w:rPr>
          <w:rFonts w:ascii="Times New Roman" w:hAnsi="Times New Roman" w:cs="Times New Roman"/>
          <w:sz w:val="24"/>
          <w:szCs w:val="24"/>
        </w:rPr>
      </w:pPr>
      <w:r w:rsidRPr="00C53B5E">
        <w:rPr>
          <w:rFonts w:ascii="Times New Roman" w:hAnsi="Times New Roman" w:cs="Times New Roman"/>
          <w:sz w:val="24"/>
          <w:szCs w:val="24"/>
        </w:rPr>
        <w:t>Where:</w:t>
      </w:r>
    </w:p>
    <w:p w14:paraId="1C469DC7" w14:textId="77777777" w:rsidR="00217FB6" w:rsidRPr="00C53B5E" w:rsidRDefault="00217FB6" w:rsidP="00E53C52">
      <w:pPr>
        <w:numPr>
          <w:ilvl w:val="0"/>
          <w:numId w:val="100"/>
        </w:numPr>
        <w:jc w:val="both"/>
        <w:rPr>
          <w:rFonts w:ascii="Times New Roman" w:hAnsi="Times New Roman" w:cs="Times New Roman"/>
          <w:sz w:val="24"/>
          <w:szCs w:val="24"/>
        </w:rPr>
      </w:pPr>
      <w:r w:rsidRPr="00C53B5E">
        <w:rPr>
          <w:rFonts w:ascii="Times New Roman" w:hAnsi="Times New Roman" w:cs="Times New Roman"/>
          <w:sz w:val="24"/>
          <w:szCs w:val="24"/>
        </w:rPr>
        <w:t>σt2\sigma_t^2σt2​: conditional variance at time t</w:t>
      </w:r>
    </w:p>
    <w:p w14:paraId="5C1F9450" w14:textId="77777777" w:rsidR="00217FB6" w:rsidRPr="00C53B5E" w:rsidRDefault="00217FB6" w:rsidP="00E53C52">
      <w:pPr>
        <w:numPr>
          <w:ilvl w:val="0"/>
          <w:numId w:val="100"/>
        </w:numPr>
        <w:jc w:val="both"/>
        <w:rPr>
          <w:rFonts w:ascii="Times New Roman" w:hAnsi="Times New Roman" w:cs="Times New Roman"/>
          <w:sz w:val="24"/>
          <w:szCs w:val="24"/>
        </w:rPr>
      </w:pPr>
      <w:proofErr w:type="spellStart"/>
      <w:r w:rsidRPr="00C53B5E">
        <w:rPr>
          <w:rFonts w:ascii="Times New Roman" w:hAnsi="Times New Roman" w:cs="Times New Roman"/>
          <w:sz w:val="24"/>
          <w:szCs w:val="24"/>
        </w:rPr>
        <w:t>εt</w:t>
      </w:r>
      <w:proofErr w:type="spellEnd"/>
      <w:r w:rsidRPr="00C53B5E">
        <w:rPr>
          <w:rFonts w:ascii="Times New Roman" w:hAnsi="Times New Roman" w:cs="Times New Roman"/>
          <w:sz w:val="24"/>
          <w:szCs w:val="24"/>
        </w:rPr>
        <w:t>\</w:t>
      </w:r>
      <w:proofErr w:type="spellStart"/>
      <w:r w:rsidRPr="00C53B5E">
        <w:rPr>
          <w:rFonts w:ascii="Times New Roman" w:hAnsi="Times New Roman" w:cs="Times New Roman"/>
          <w:sz w:val="24"/>
          <w:szCs w:val="24"/>
        </w:rPr>
        <w:t>varepsilon_tεt</w:t>
      </w:r>
      <w:proofErr w:type="spellEnd"/>
      <w:r w:rsidRPr="00C53B5E">
        <w:rPr>
          <w:rFonts w:ascii="Times New Roman" w:hAnsi="Times New Roman" w:cs="Times New Roman"/>
          <w:sz w:val="24"/>
          <w:szCs w:val="24"/>
        </w:rPr>
        <w:t>​: residual or shock from mean equation</w:t>
      </w:r>
    </w:p>
    <w:p w14:paraId="76355057" w14:textId="3B69C944" w:rsidR="007B6ED1" w:rsidRPr="00C53B5E" w:rsidRDefault="00217FB6" w:rsidP="00C53B5E">
      <w:pPr>
        <w:numPr>
          <w:ilvl w:val="0"/>
          <w:numId w:val="100"/>
        </w:numPr>
        <w:jc w:val="both"/>
        <w:rPr>
          <w:rFonts w:ascii="Times New Roman" w:hAnsi="Times New Roman" w:cs="Times New Roman"/>
          <w:sz w:val="24"/>
          <w:szCs w:val="24"/>
        </w:rPr>
      </w:pPr>
      <w:r w:rsidRPr="00C53B5E">
        <w:rPr>
          <w:rFonts w:ascii="Times New Roman" w:hAnsi="Times New Roman" w:cs="Times New Roman"/>
          <w:sz w:val="24"/>
          <w:szCs w:val="24"/>
        </w:rPr>
        <w:t>α</w:t>
      </w:r>
      <w:proofErr w:type="spellStart"/>
      <w:r w:rsidRPr="00C53B5E">
        <w:rPr>
          <w:rFonts w:ascii="Times New Roman" w:hAnsi="Times New Roman" w:cs="Times New Roman"/>
          <w:sz w:val="24"/>
          <w:szCs w:val="24"/>
        </w:rPr>
        <w:t>i</w:t>
      </w:r>
      <w:proofErr w:type="spellEnd"/>
      <w:r w:rsidRPr="00C53B5E">
        <w:rPr>
          <w:rFonts w:ascii="Times New Roman" w:hAnsi="Times New Roman" w:cs="Times New Roman"/>
          <w:sz w:val="24"/>
          <w:szCs w:val="24"/>
        </w:rPr>
        <w:t>, βj\</w:t>
      </w:r>
      <w:proofErr w:type="spellStart"/>
      <w:r w:rsidRPr="00C53B5E">
        <w:rPr>
          <w:rFonts w:ascii="Times New Roman" w:hAnsi="Times New Roman" w:cs="Times New Roman"/>
          <w:sz w:val="24"/>
          <w:szCs w:val="24"/>
        </w:rPr>
        <w:t>alpha_i</w:t>
      </w:r>
      <w:proofErr w:type="spellEnd"/>
      <w:r w:rsidRPr="00C53B5E">
        <w:rPr>
          <w:rFonts w:ascii="Times New Roman" w:hAnsi="Times New Roman" w:cs="Times New Roman"/>
          <w:sz w:val="24"/>
          <w:szCs w:val="24"/>
        </w:rPr>
        <w:t>, \</w:t>
      </w:r>
      <w:proofErr w:type="spellStart"/>
      <w:r w:rsidRPr="00C53B5E">
        <w:rPr>
          <w:rFonts w:ascii="Times New Roman" w:hAnsi="Times New Roman" w:cs="Times New Roman"/>
          <w:sz w:val="24"/>
          <w:szCs w:val="24"/>
        </w:rPr>
        <w:t>beta_j</w:t>
      </w:r>
      <w:proofErr w:type="spellEnd"/>
      <w:r w:rsidRPr="00C53B5E">
        <w:rPr>
          <w:rFonts w:ascii="Times New Roman" w:hAnsi="Times New Roman" w:cs="Times New Roman"/>
          <w:sz w:val="24"/>
          <w:szCs w:val="24"/>
        </w:rPr>
        <w:t>α</w:t>
      </w:r>
      <w:proofErr w:type="gramStart"/>
      <w:r w:rsidRPr="00C53B5E">
        <w:rPr>
          <w:rFonts w:ascii="Times New Roman" w:hAnsi="Times New Roman" w:cs="Times New Roman"/>
          <w:sz w:val="24"/>
          <w:szCs w:val="24"/>
        </w:rPr>
        <w:t>i​,β</w:t>
      </w:r>
      <w:proofErr w:type="gramEnd"/>
      <w:r w:rsidRPr="00C53B5E">
        <w:rPr>
          <w:rFonts w:ascii="Times New Roman" w:hAnsi="Times New Roman" w:cs="Times New Roman"/>
          <w:sz w:val="24"/>
          <w:szCs w:val="24"/>
        </w:rPr>
        <w:t>j​: coefficients of lagged squared residuals and past variances</w:t>
      </w:r>
    </w:p>
    <w:p w14:paraId="3558B276" w14:textId="77777777" w:rsidR="00217FB6" w:rsidRPr="00C53B5E" w:rsidRDefault="00217FB6"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Application in Commodity Forecasting:</w:t>
      </w:r>
    </w:p>
    <w:p w14:paraId="26C31C74" w14:textId="77777777" w:rsidR="00217FB6" w:rsidRPr="00C53B5E" w:rsidRDefault="00217FB6" w:rsidP="00E53C52">
      <w:pPr>
        <w:numPr>
          <w:ilvl w:val="0"/>
          <w:numId w:val="101"/>
        </w:numPr>
        <w:jc w:val="both"/>
        <w:rPr>
          <w:rFonts w:ascii="Times New Roman" w:hAnsi="Times New Roman" w:cs="Times New Roman"/>
          <w:sz w:val="24"/>
          <w:szCs w:val="24"/>
        </w:rPr>
      </w:pPr>
      <w:r w:rsidRPr="00C53B5E">
        <w:rPr>
          <w:rFonts w:ascii="Times New Roman" w:hAnsi="Times New Roman" w:cs="Times New Roman"/>
          <w:sz w:val="24"/>
          <w:szCs w:val="24"/>
        </w:rPr>
        <w:t>GARCH is commonly used to model the volatility of commodity prices such as oil, gold, and aluminum.</w:t>
      </w:r>
    </w:p>
    <w:p w14:paraId="262761D6" w14:textId="77777777" w:rsidR="00217FB6" w:rsidRPr="00C53B5E" w:rsidRDefault="00217FB6" w:rsidP="00E53C52">
      <w:pPr>
        <w:numPr>
          <w:ilvl w:val="0"/>
          <w:numId w:val="101"/>
        </w:numPr>
        <w:jc w:val="both"/>
        <w:rPr>
          <w:rFonts w:ascii="Times New Roman" w:hAnsi="Times New Roman" w:cs="Times New Roman"/>
          <w:sz w:val="24"/>
          <w:szCs w:val="24"/>
        </w:rPr>
      </w:pPr>
      <w:r w:rsidRPr="00C53B5E">
        <w:rPr>
          <w:rFonts w:ascii="Times New Roman" w:hAnsi="Times New Roman" w:cs="Times New Roman"/>
          <w:sz w:val="24"/>
          <w:szCs w:val="24"/>
        </w:rPr>
        <w:t>Particularly useful in Value-at-Risk (</w:t>
      </w:r>
      <w:proofErr w:type="spellStart"/>
      <w:r w:rsidRPr="00C53B5E">
        <w:rPr>
          <w:rFonts w:ascii="Times New Roman" w:hAnsi="Times New Roman" w:cs="Times New Roman"/>
          <w:sz w:val="24"/>
          <w:szCs w:val="24"/>
        </w:rPr>
        <w:t>VaR</w:t>
      </w:r>
      <w:proofErr w:type="spellEnd"/>
      <w:r w:rsidRPr="00C53B5E">
        <w:rPr>
          <w:rFonts w:ascii="Times New Roman" w:hAnsi="Times New Roman" w:cs="Times New Roman"/>
          <w:sz w:val="24"/>
          <w:szCs w:val="24"/>
        </w:rPr>
        <w:t>) modeling and options pricing.</w:t>
      </w:r>
    </w:p>
    <w:p w14:paraId="4FE12476" w14:textId="77777777" w:rsidR="00217FB6" w:rsidRPr="00C53B5E" w:rsidRDefault="00217FB6"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Advantages:</w:t>
      </w:r>
    </w:p>
    <w:p w14:paraId="0B4094EB" w14:textId="77777777" w:rsidR="00217FB6" w:rsidRPr="00C53B5E" w:rsidRDefault="00217FB6" w:rsidP="00E53C52">
      <w:pPr>
        <w:numPr>
          <w:ilvl w:val="0"/>
          <w:numId w:val="102"/>
        </w:numPr>
        <w:jc w:val="both"/>
        <w:rPr>
          <w:rFonts w:ascii="Times New Roman" w:hAnsi="Times New Roman" w:cs="Times New Roman"/>
          <w:sz w:val="24"/>
          <w:szCs w:val="24"/>
        </w:rPr>
      </w:pPr>
      <w:r w:rsidRPr="00C53B5E">
        <w:rPr>
          <w:rFonts w:ascii="Times New Roman" w:hAnsi="Times New Roman" w:cs="Times New Roman"/>
          <w:sz w:val="24"/>
          <w:szCs w:val="24"/>
        </w:rPr>
        <w:t>Captures volatility clustering, a common trait in metals markets.</w:t>
      </w:r>
    </w:p>
    <w:p w14:paraId="479DAAE0" w14:textId="77777777" w:rsidR="00217FB6" w:rsidRPr="00C53B5E" w:rsidRDefault="00217FB6" w:rsidP="00E53C52">
      <w:pPr>
        <w:numPr>
          <w:ilvl w:val="0"/>
          <w:numId w:val="102"/>
        </w:numPr>
        <w:jc w:val="both"/>
        <w:rPr>
          <w:rFonts w:ascii="Times New Roman" w:hAnsi="Times New Roman" w:cs="Times New Roman"/>
          <w:sz w:val="24"/>
          <w:szCs w:val="24"/>
        </w:rPr>
      </w:pPr>
      <w:r w:rsidRPr="00C53B5E">
        <w:rPr>
          <w:rFonts w:ascii="Times New Roman" w:hAnsi="Times New Roman" w:cs="Times New Roman"/>
          <w:sz w:val="24"/>
          <w:szCs w:val="24"/>
        </w:rPr>
        <w:t>Provides probabilistic estimates useful for risk management.</w:t>
      </w:r>
    </w:p>
    <w:p w14:paraId="06B1335D" w14:textId="77777777" w:rsidR="00217FB6" w:rsidRPr="00C53B5E" w:rsidRDefault="00217FB6"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Limitations:</w:t>
      </w:r>
    </w:p>
    <w:p w14:paraId="570C1E0C" w14:textId="77777777" w:rsidR="00217FB6" w:rsidRPr="00C53B5E" w:rsidRDefault="00217FB6" w:rsidP="00E53C52">
      <w:pPr>
        <w:numPr>
          <w:ilvl w:val="0"/>
          <w:numId w:val="103"/>
        </w:numPr>
        <w:jc w:val="both"/>
        <w:rPr>
          <w:rFonts w:ascii="Times New Roman" w:hAnsi="Times New Roman" w:cs="Times New Roman"/>
          <w:sz w:val="24"/>
          <w:szCs w:val="24"/>
        </w:rPr>
      </w:pPr>
      <w:r w:rsidRPr="00C53B5E">
        <w:rPr>
          <w:rFonts w:ascii="Times New Roman" w:hAnsi="Times New Roman" w:cs="Times New Roman"/>
          <w:sz w:val="24"/>
          <w:szCs w:val="24"/>
        </w:rPr>
        <w:t>Not a forecasting model for price direction or levels.</w:t>
      </w:r>
    </w:p>
    <w:p w14:paraId="06E99318" w14:textId="77777777" w:rsidR="00217FB6" w:rsidRPr="00C53B5E" w:rsidRDefault="00217FB6" w:rsidP="00E53C52">
      <w:pPr>
        <w:numPr>
          <w:ilvl w:val="0"/>
          <w:numId w:val="103"/>
        </w:numPr>
        <w:jc w:val="both"/>
        <w:rPr>
          <w:rFonts w:ascii="Times New Roman" w:hAnsi="Times New Roman" w:cs="Times New Roman"/>
          <w:sz w:val="24"/>
          <w:szCs w:val="24"/>
        </w:rPr>
      </w:pPr>
      <w:r w:rsidRPr="00C53B5E">
        <w:rPr>
          <w:rFonts w:ascii="Times New Roman" w:hAnsi="Times New Roman" w:cs="Times New Roman"/>
          <w:sz w:val="24"/>
          <w:szCs w:val="24"/>
        </w:rPr>
        <w:t>Assumes normally distributed errors, which may not hold in real-world data.</w:t>
      </w:r>
    </w:p>
    <w:p w14:paraId="49BCC64D" w14:textId="77777777" w:rsidR="00217FB6" w:rsidRPr="00C53B5E" w:rsidRDefault="00217FB6" w:rsidP="00E53C52">
      <w:pPr>
        <w:numPr>
          <w:ilvl w:val="0"/>
          <w:numId w:val="103"/>
        </w:numPr>
        <w:jc w:val="both"/>
        <w:rPr>
          <w:rFonts w:ascii="Times New Roman" w:hAnsi="Times New Roman" w:cs="Times New Roman"/>
          <w:sz w:val="24"/>
          <w:szCs w:val="24"/>
        </w:rPr>
      </w:pPr>
      <w:r w:rsidRPr="00C53B5E">
        <w:rPr>
          <w:rFonts w:ascii="Times New Roman" w:hAnsi="Times New Roman" w:cs="Times New Roman"/>
          <w:sz w:val="24"/>
          <w:szCs w:val="24"/>
        </w:rPr>
        <w:t>Ignores explanatory variables, limiting interpretability of causes behind volatility.</w:t>
      </w:r>
    </w:p>
    <w:p w14:paraId="6A1055DB" w14:textId="77777777" w:rsidR="00217FB6" w:rsidRPr="00C53B5E" w:rsidRDefault="00217FB6"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Relevance to Aluminum:</w:t>
      </w:r>
    </w:p>
    <w:p w14:paraId="0FBAA341" w14:textId="77777777" w:rsidR="00217FB6" w:rsidRPr="00C53B5E" w:rsidRDefault="00217FB6" w:rsidP="00E53C52">
      <w:pPr>
        <w:numPr>
          <w:ilvl w:val="0"/>
          <w:numId w:val="104"/>
        </w:numPr>
        <w:jc w:val="both"/>
        <w:rPr>
          <w:rFonts w:ascii="Times New Roman" w:hAnsi="Times New Roman" w:cs="Times New Roman"/>
          <w:sz w:val="24"/>
          <w:szCs w:val="24"/>
        </w:rPr>
      </w:pPr>
      <w:r w:rsidRPr="00C53B5E">
        <w:rPr>
          <w:rFonts w:ascii="Times New Roman" w:hAnsi="Times New Roman" w:cs="Times New Roman"/>
          <w:sz w:val="24"/>
          <w:szCs w:val="24"/>
        </w:rPr>
        <w:t>GARCH has been used to model price risk in the aluminum market, particularly for derivative pricing and portfolio hedging.</w:t>
      </w:r>
    </w:p>
    <w:p w14:paraId="7C1CC4A6" w14:textId="54BCCF81" w:rsidR="00F7419C" w:rsidRPr="00C53B5E" w:rsidRDefault="00217FB6" w:rsidP="00E53C52">
      <w:pPr>
        <w:numPr>
          <w:ilvl w:val="0"/>
          <w:numId w:val="104"/>
        </w:numPr>
        <w:jc w:val="both"/>
        <w:rPr>
          <w:rFonts w:ascii="Times New Roman" w:hAnsi="Times New Roman" w:cs="Times New Roman"/>
          <w:sz w:val="24"/>
          <w:szCs w:val="24"/>
        </w:rPr>
      </w:pPr>
      <w:r w:rsidRPr="00C53B5E">
        <w:rPr>
          <w:rFonts w:ascii="Times New Roman" w:hAnsi="Times New Roman" w:cs="Times New Roman"/>
          <w:sz w:val="24"/>
          <w:szCs w:val="24"/>
        </w:rPr>
        <w:t>It helps quantify market uncertainty but does not predict price trends directly.</w:t>
      </w:r>
    </w:p>
    <w:p w14:paraId="76B1110F" w14:textId="77777777" w:rsidR="00F7419C" w:rsidRPr="00C53B5E" w:rsidRDefault="00F7419C"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2.2 Machine Learning Approaches (LSTM, XGBoost)</w:t>
      </w:r>
    </w:p>
    <w:p w14:paraId="01E856ED" w14:textId="77777777" w:rsidR="00F7419C" w:rsidRPr="00C53B5E" w:rsidRDefault="00F7419C" w:rsidP="00E53C52">
      <w:pPr>
        <w:jc w:val="both"/>
        <w:rPr>
          <w:rFonts w:ascii="Times New Roman" w:hAnsi="Times New Roman" w:cs="Times New Roman"/>
          <w:sz w:val="24"/>
          <w:szCs w:val="24"/>
        </w:rPr>
      </w:pPr>
      <w:r w:rsidRPr="00C53B5E">
        <w:rPr>
          <w:rFonts w:ascii="Times New Roman" w:hAnsi="Times New Roman" w:cs="Times New Roman"/>
          <w:sz w:val="24"/>
          <w:szCs w:val="24"/>
        </w:rPr>
        <w:t xml:space="preserve">The rise of big data and computational power has enabled the use of </w:t>
      </w:r>
      <w:r w:rsidRPr="00C53B5E">
        <w:rPr>
          <w:rFonts w:ascii="Times New Roman" w:hAnsi="Times New Roman" w:cs="Times New Roman"/>
          <w:b/>
          <w:bCs/>
          <w:sz w:val="24"/>
          <w:szCs w:val="24"/>
        </w:rPr>
        <w:t>machine learning</w:t>
      </w:r>
      <w:r w:rsidRPr="00C53B5E">
        <w:rPr>
          <w:rFonts w:ascii="Times New Roman" w:hAnsi="Times New Roman" w:cs="Times New Roman"/>
          <w:sz w:val="24"/>
          <w:szCs w:val="24"/>
        </w:rPr>
        <w:t xml:space="preserve"> and </w:t>
      </w:r>
      <w:r w:rsidRPr="00C53B5E">
        <w:rPr>
          <w:rFonts w:ascii="Times New Roman" w:hAnsi="Times New Roman" w:cs="Times New Roman"/>
          <w:b/>
          <w:bCs/>
          <w:sz w:val="24"/>
          <w:szCs w:val="24"/>
        </w:rPr>
        <w:t>deep learning</w:t>
      </w:r>
      <w:r w:rsidRPr="00C53B5E">
        <w:rPr>
          <w:rFonts w:ascii="Times New Roman" w:hAnsi="Times New Roman" w:cs="Times New Roman"/>
          <w:sz w:val="24"/>
          <w:szCs w:val="24"/>
        </w:rPr>
        <w:t xml:space="preserve"> algorithms for financial and commodity forecasting. </w:t>
      </w:r>
      <w:r w:rsidRPr="00C53B5E">
        <w:rPr>
          <w:rFonts w:ascii="Times New Roman" w:hAnsi="Times New Roman" w:cs="Times New Roman"/>
          <w:sz w:val="24"/>
          <w:szCs w:val="24"/>
        </w:rPr>
        <w:lastRenderedPageBreak/>
        <w:t>These models do not rely on strict statistical assumptions and can adaptively learn patterns from high-dimensional datasets.</w:t>
      </w:r>
    </w:p>
    <w:p w14:paraId="495B79EB" w14:textId="6B2A2E52" w:rsidR="00F7419C" w:rsidRPr="00C53B5E" w:rsidRDefault="00F7419C"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 xml:space="preserve"> LSTM (Long Short-Term Memory Networks)</w:t>
      </w:r>
    </w:p>
    <w:p w14:paraId="55611293" w14:textId="77777777" w:rsidR="00F7419C" w:rsidRPr="00C53B5E" w:rsidRDefault="00F7419C" w:rsidP="00E53C52">
      <w:pPr>
        <w:jc w:val="both"/>
        <w:rPr>
          <w:rFonts w:ascii="Times New Roman" w:hAnsi="Times New Roman" w:cs="Times New Roman"/>
          <w:sz w:val="24"/>
          <w:szCs w:val="24"/>
        </w:rPr>
      </w:pPr>
      <w:r w:rsidRPr="00C53B5E">
        <w:rPr>
          <w:rFonts w:ascii="Times New Roman" w:hAnsi="Times New Roman" w:cs="Times New Roman"/>
          <w:sz w:val="24"/>
          <w:szCs w:val="24"/>
        </w:rPr>
        <w:t xml:space="preserve">LSTM is a specialized form of Recurrent Neural Networks (RNNs) capable of learning long-term dependencies in sequential data. Proposed by Hochreiter and </w:t>
      </w:r>
      <w:proofErr w:type="spellStart"/>
      <w:r w:rsidRPr="00C53B5E">
        <w:rPr>
          <w:rFonts w:ascii="Times New Roman" w:hAnsi="Times New Roman" w:cs="Times New Roman"/>
          <w:sz w:val="24"/>
          <w:szCs w:val="24"/>
        </w:rPr>
        <w:t>Schmidhuber</w:t>
      </w:r>
      <w:proofErr w:type="spellEnd"/>
      <w:r w:rsidRPr="00C53B5E">
        <w:rPr>
          <w:rFonts w:ascii="Times New Roman" w:hAnsi="Times New Roman" w:cs="Times New Roman"/>
          <w:sz w:val="24"/>
          <w:szCs w:val="24"/>
        </w:rPr>
        <w:t xml:space="preserve"> (1997), it has become a standard in time-series prediction tasks.</w:t>
      </w:r>
    </w:p>
    <w:p w14:paraId="081278F5" w14:textId="77777777" w:rsidR="00F7419C" w:rsidRPr="00C53B5E" w:rsidRDefault="00F7419C" w:rsidP="00E53C52">
      <w:pPr>
        <w:jc w:val="both"/>
        <w:rPr>
          <w:rFonts w:ascii="Times New Roman" w:hAnsi="Times New Roman" w:cs="Times New Roman"/>
          <w:sz w:val="28"/>
          <w:szCs w:val="28"/>
        </w:rPr>
      </w:pPr>
      <w:r w:rsidRPr="00C53B5E">
        <w:rPr>
          <w:rFonts w:ascii="Times New Roman" w:hAnsi="Times New Roman" w:cs="Times New Roman"/>
          <w:b/>
          <w:bCs/>
          <w:sz w:val="28"/>
          <w:szCs w:val="28"/>
        </w:rPr>
        <w:t>Benefits:</w:t>
      </w:r>
    </w:p>
    <w:p w14:paraId="47B70387" w14:textId="77777777" w:rsidR="00F7419C" w:rsidRPr="00C53B5E" w:rsidRDefault="00F7419C" w:rsidP="00E53C52">
      <w:pPr>
        <w:numPr>
          <w:ilvl w:val="0"/>
          <w:numId w:val="80"/>
        </w:numPr>
        <w:jc w:val="both"/>
        <w:rPr>
          <w:rFonts w:ascii="Times New Roman" w:hAnsi="Times New Roman" w:cs="Times New Roman"/>
          <w:sz w:val="24"/>
          <w:szCs w:val="24"/>
        </w:rPr>
      </w:pPr>
      <w:r w:rsidRPr="00C53B5E">
        <w:rPr>
          <w:rFonts w:ascii="Times New Roman" w:hAnsi="Times New Roman" w:cs="Times New Roman"/>
          <w:sz w:val="24"/>
          <w:szCs w:val="24"/>
        </w:rPr>
        <w:t>Retains information across long sequences, unlike vanilla RNNs.</w:t>
      </w:r>
    </w:p>
    <w:p w14:paraId="530F388B" w14:textId="77777777" w:rsidR="00F7419C" w:rsidRPr="00C53B5E" w:rsidRDefault="00F7419C" w:rsidP="00E53C52">
      <w:pPr>
        <w:numPr>
          <w:ilvl w:val="0"/>
          <w:numId w:val="80"/>
        </w:numPr>
        <w:jc w:val="both"/>
        <w:rPr>
          <w:rFonts w:ascii="Times New Roman" w:hAnsi="Times New Roman" w:cs="Times New Roman"/>
          <w:sz w:val="24"/>
          <w:szCs w:val="24"/>
        </w:rPr>
      </w:pPr>
      <w:r w:rsidRPr="00C53B5E">
        <w:rPr>
          <w:rFonts w:ascii="Times New Roman" w:hAnsi="Times New Roman" w:cs="Times New Roman"/>
          <w:sz w:val="24"/>
          <w:szCs w:val="24"/>
        </w:rPr>
        <w:t>Handles non-stationary and volatile sequences effectively.</w:t>
      </w:r>
    </w:p>
    <w:p w14:paraId="09F918EC" w14:textId="77777777" w:rsidR="00F7419C" w:rsidRPr="00C53B5E" w:rsidRDefault="00F7419C" w:rsidP="00E53C52">
      <w:pPr>
        <w:numPr>
          <w:ilvl w:val="0"/>
          <w:numId w:val="80"/>
        </w:numPr>
        <w:jc w:val="both"/>
        <w:rPr>
          <w:rFonts w:ascii="Times New Roman" w:hAnsi="Times New Roman" w:cs="Times New Roman"/>
          <w:sz w:val="24"/>
          <w:szCs w:val="24"/>
        </w:rPr>
      </w:pPr>
      <w:r w:rsidRPr="00C53B5E">
        <w:rPr>
          <w:rFonts w:ascii="Times New Roman" w:hAnsi="Times New Roman" w:cs="Times New Roman"/>
          <w:sz w:val="24"/>
          <w:szCs w:val="24"/>
        </w:rPr>
        <w:t>Learns both short-term fluctuations and long-term seasonality.</w:t>
      </w:r>
    </w:p>
    <w:p w14:paraId="343DC2D8" w14:textId="77777777" w:rsidR="00F7419C" w:rsidRPr="00C53B5E" w:rsidRDefault="00F7419C" w:rsidP="00E53C52">
      <w:pPr>
        <w:jc w:val="both"/>
        <w:rPr>
          <w:rFonts w:ascii="Times New Roman" w:hAnsi="Times New Roman" w:cs="Times New Roman"/>
          <w:sz w:val="28"/>
          <w:szCs w:val="28"/>
        </w:rPr>
      </w:pPr>
      <w:r w:rsidRPr="00C53B5E">
        <w:rPr>
          <w:rFonts w:ascii="Times New Roman" w:hAnsi="Times New Roman" w:cs="Times New Roman"/>
          <w:b/>
          <w:bCs/>
          <w:sz w:val="28"/>
          <w:szCs w:val="28"/>
        </w:rPr>
        <w:t>Applications:</w:t>
      </w:r>
    </w:p>
    <w:p w14:paraId="40689948" w14:textId="77777777" w:rsidR="00F7419C" w:rsidRPr="00C53B5E" w:rsidRDefault="00F7419C" w:rsidP="00E53C52">
      <w:pPr>
        <w:numPr>
          <w:ilvl w:val="0"/>
          <w:numId w:val="81"/>
        </w:numPr>
        <w:jc w:val="both"/>
        <w:rPr>
          <w:rFonts w:ascii="Times New Roman" w:hAnsi="Times New Roman" w:cs="Times New Roman"/>
          <w:sz w:val="24"/>
          <w:szCs w:val="24"/>
        </w:rPr>
      </w:pPr>
      <w:r w:rsidRPr="00C53B5E">
        <w:rPr>
          <w:rFonts w:ascii="Times New Roman" w:hAnsi="Times New Roman" w:cs="Times New Roman"/>
          <w:sz w:val="24"/>
          <w:szCs w:val="24"/>
        </w:rPr>
        <w:t xml:space="preserve">Zhang et al. (2021) applied LSTM to aluminum prices, achieving </w:t>
      </w:r>
      <w:r w:rsidRPr="00C53B5E">
        <w:rPr>
          <w:rFonts w:ascii="Times New Roman" w:hAnsi="Times New Roman" w:cs="Times New Roman"/>
          <w:b/>
          <w:bCs/>
          <w:sz w:val="24"/>
          <w:szCs w:val="24"/>
        </w:rPr>
        <w:t>18% lower RMSE</w:t>
      </w:r>
      <w:r w:rsidRPr="00C53B5E">
        <w:rPr>
          <w:rFonts w:ascii="Times New Roman" w:hAnsi="Times New Roman" w:cs="Times New Roman"/>
          <w:sz w:val="24"/>
          <w:szCs w:val="24"/>
        </w:rPr>
        <w:t xml:space="preserve"> compared to ARIMA.</w:t>
      </w:r>
    </w:p>
    <w:p w14:paraId="07CD3D92" w14:textId="77777777" w:rsidR="00F7419C" w:rsidRPr="00C53B5E" w:rsidRDefault="00F7419C" w:rsidP="00E53C52">
      <w:pPr>
        <w:numPr>
          <w:ilvl w:val="0"/>
          <w:numId w:val="81"/>
        </w:numPr>
        <w:jc w:val="both"/>
        <w:rPr>
          <w:rFonts w:ascii="Times New Roman" w:hAnsi="Times New Roman" w:cs="Times New Roman"/>
          <w:sz w:val="24"/>
          <w:szCs w:val="24"/>
        </w:rPr>
      </w:pPr>
      <w:r w:rsidRPr="00C53B5E">
        <w:rPr>
          <w:rFonts w:ascii="Times New Roman" w:hAnsi="Times New Roman" w:cs="Times New Roman"/>
          <w:sz w:val="24"/>
          <w:szCs w:val="24"/>
        </w:rPr>
        <w:t>Used in electricity price forecasting, stock market prediction, and weather modeling.</w:t>
      </w:r>
    </w:p>
    <w:p w14:paraId="67BFB86B" w14:textId="77777777" w:rsidR="00F7419C" w:rsidRPr="00C53B5E" w:rsidRDefault="00F7419C" w:rsidP="00E53C52">
      <w:pPr>
        <w:jc w:val="both"/>
        <w:rPr>
          <w:rFonts w:ascii="Times New Roman" w:hAnsi="Times New Roman" w:cs="Times New Roman"/>
          <w:sz w:val="28"/>
          <w:szCs w:val="28"/>
        </w:rPr>
      </w:pPr>
      <w:r w:rsidRPr="00C53B5E">
        <w:rPr>
          <w:rFonts w:ascii="Times New Roman" w:hAnsi="Times New Roman" w:cs="Times New Roman"/>
          <w:b/>
          <w:bCs/>
          <w:sz w:val="28"/>
          <w:szCs w:val="28"/>
        </w:rPr>
        <w:t>Challenges:</w:t>
      </w:r>
    </w:p>
    <w:p w14:paraId="4112CB6B" w14:textId="77777777" w:rsidR="00F7419C" w:rsidRPr="00C53B5E" w:rsidRDefault="00F7419C" w:rsidP="00E53C52">
      <w:pPr>
        <w:numPr>
          <w:ilvl w:val="0"/>
          <w:numId w:val="82"/>
        </w:numPr>
        <w:jc w:val="both"/>
        <w:rPr>
          <w:rFonts w:ascii="Times New Roman" w:hAnsi="Times New Roman" w:cs="Times New Roman"/>
          <w:sz w:val="24"/>
          <w:szCs w:val="24"/>
        </w:rPr>
      </w:pPr>
      <w:r w:rsidRPr="00C53B5E">
        <w:rPr>
          <w:rFonts w:ascii="Times New Roman" w:hAnsi="Times New Roman" w:cs="Times New Roman"/>
          <w:sz w:val="24"/>
          <w:szCs w:val="24"/>
        </w:rPr>
        <w:t>Requires substantial data and computational resources.</w:t>
      </w:r>
    </w:p>
    <w:p w14:paraId="0912ACF4" w14:textId="77777777" w:rsidR="00F7419C" w:rsidRPr="00C53B5E" w:rsidRDefault="00F7419C" w:rsidP="00E53C52">
      <w:pPr>
        <w:numPr>
          <w:ilvl w:val="0"/>
          <w:numId w:val="82"/>
        </w:numPr>
        <w:jc w:val="both"/>
        <w:rPr>
          <w:rFonts w:ascii="Times New Roman" w:hAnsi="Times New Roman" w:cs="Times New Roman"/>
          <w:sz w:val="24"/>
          <w:szCs w:val="24"/>
        </w:rPr>
      </w:pPr>
      <w:r w:rsidRPr="00C53B5E">
        <w:rPr>
          <w:rFonts w:ascii="Times New Roman" w:hAnsi="Times New Roman" w:cs="Times New Roman"/>
          <w:sz w:val="24"/>
          <w:szCs w:val="24"/>
        </w:rPr>
        <w:t>Difficult to interpret ("black box").</w:t>
      </w:r>
    </w:p>
    <w:p w14:paraId="2C81C164" w14:textId="77777777" w:rsidR="00F7419C" w:rsidRPr="00C53B5E" w:rsidRDefault="00F7419C" w:rsidP="00E53C52">
      <w:pPr>
        <w:numPr>
          <w:ilvl w:val="0"/>
          <w:numId w:val="82"/>
        </w:numPr>
        <w:jc w:val="both"/>
        <w:rPr>
          <w:rFonts w:ascii="Times New Roman" w:hAnsi="Times New Roman" w:cs="Times New Roman"/>
          <w:sz w:val="24"/>
          <w:szCs w:val="24"/>
        </w:rPr>
      </w:pPr>
      <w:r w:rsidRPr="00C53B5E">
        <w:rPr>
          <w:rFonts w:ascii="Times New Roman" w:hAnsi="Times New Roman" w:cs="Times New Roman"/>
          <w:sz w:val="24"/>
          <w:szCs w:val="24"/>
        </w:rPr>
        <w:t>Sensitive to hyperparameter tuning.</w:t>
      </w:r>
    </w:p>
    <w:p w14:paraId="6011EBD2" w14:textId="6E3A98B5" w:rsidR="00B220E5" w:rsidRPr="00C53B5E" w:rsidRDefault="00F7419C"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 xml:space="preserve"> XGBoost (Extreme Gradient Boosting)</w:t>
      </w:r>
    </w:p>
    <w:p w14:paraId="51999292" w14:textId="768ED1C2" w:rsidR="00F7419C" w:rsidRPr="00C53B5E" w:rsidRDefault="00F7419C" w:rsidP="00E53C52">
      <w:pPr>
        <w:jc w:val="both"/>
        <w:rPr>
          <w:rFonts w:ascii="Times New Roman" w:hAnsi="Times New Roman" w:cs="Times New Roman"/>
          <w:sz w:val="24"/>
          <w:szCs w:val="24"/>
        </w:rPr>
      </w:pPr>
      <w:r w:rsidRPr="00C53B5E">
        <w:rPr>
          <w:rFonts w:ascii="Times New Roman" w:hAnsi="Times New Roman" w:cs="Times New Roman"/>
          <w:sz w:val="24"/>
          <w:szCs w:val="24"/>
        </w:rPr>
        <w:t xml:space="preserve">XGBoost, developed by Chen and </w:t>
      </w:r>
      <w:proofErr w:type="spellStart"/>
      <w:r w:rsidRPr="00C53B5E">
        <w:rPr>
          <w:rFonts w:ascii="Times New Roman" w:hAnsi="Times New Roman" w:cs="Times New Roman"/>
          <w:sz w:val="24"/>
          <w:szCs w:val="24"/>
        </w:rPr>
        <w:t>Guestrin</w:t>
      </w:r>
      <w:proofErr w:type="spellEnd"/>
      <w:r w:rsidRPr="00C53B5E">
        <w:rPr>
          <w:rFonts w:ascii="Times New Roman" w:hAnsi="Times New Roman" w:cs="Times New Roman"/>
          <w:sz w:val="24"/>
          <w:szCs w:val="24"/>
        </w:rPr>
        <w:t xml:space="preserve"> (2016), is a gradient boosting algorithm known for its speed and accuracy. It builds an ensemble of decision trees in a sequential manner, correcting the errors of previous trees.</w:t>
      </w:r>
    </w:p>
    <w:p w14:paraId="0B98BFA3" w14:textId="77777777" w:rsidR="00F7419C" w:rsidRPr="00C53B5E" w:rsidRDefault="00F7419C" w:rsidP="00E53C52">
      <w:pPr>
        <w:jc w:val="both"/>
        <w:rPr>
          <w:rFonts w:ascii="Times New Roman" w:hAnsi="Times New Roman" w:cs="Times New Roman"/>
          <w:sz w:val="28"/>
          <w:szCs w:val="28"/>
        </w:rPr>
      </w:pPr>
      <w:r w:rsidRPr="00C53B5E">
        <w:rPr>
          <w:rFonts w:ascii="Times New Roman" w:hAnsi="Times New Roman" w:cs="Times New Roman"/>
          <w:b/>
          <w:bCs/>
          <w:sz w:val="28"/>
          <w:szCs w:val="28"/>
        </w:rPr>
        <w:t>Advantages:</w:t>
      </w:r>
    </w:p>
    <w:p w14:paraId="7DFC8676" w14:textId="77777777" w:rsidR="00F7419C" w:rsidRPr="00C53B5E" w:rsidRDefault="00F7419C" w:rsidP="00E53C52">
      <w:pPr>
        <w:numPr>
          <w:ilvl w:val="0"/>
          <w:numId w:val="83"/>
        </w:numPr>
        <w:jc w:val="both"/>
        <w:rPr>
          <w:rFonts w:ascii="Times New Roman" w:hAnsi="Times New Roman" w:cs="Times New Roman"/>
          <w:sz w:val="24"/>
          <w:szCs w:val="24"/>
        </w:rPr>
      </w:pPr>
      <w:r w:rsidRPr="00C53B5E">
        <w:rPr>
          <w:rFonts w:ascii="Times New Roman" w:hAnsi="Times New Roman" w:cs="Times New Roman"/>
          <w:sz w:val="24"/>
          <w:szCs w:val="24"/>
        </w:rPr>
        <w:t>Handles large datasets with missing values and noise.</w:t>
      </w:r>
    </w:p>
    <w:p w14:paraId="5BBF4A30" w14:textId="77777777" w:rsidR="00F7419C" w:rsidRPr="00C53B5E" w:rsidRDefault="00F7419C" w:rsidP="00E53C52">
      <w:pPr>
        <w:numPr>
          <w:ilvl w:val="0"/>
          <w:numId w:val="83"/>
        </w:numPr>
        <w:jc w:val="both"/>
        <w:rPr>
          <w:rFonts w:ascii="Times New Roman" w:hAnsi="Times New Roman" w:cs="Times New Roman"/>
          <w:sz w:val="24"/>
          <w:szCs w:val="24"/>
        </w:rPr>
      </w:pPr>
      <w:r w:rsidRPr="00C53B5E">
        <w:rPr>
          <w:rFonts w:ascii="Times New Roman" w:hAnsi="Times New Roman" w:cs="Times New Roman"/>
          <w:sz w:val="24"/>
          <w:szCs w:val="24"/>
        </w:rPr>
        <w:t>Performs feature ranking and selection automatically.</w:t>
      </w:r>
    </w:p>
    <w:p w14:paraId="785DA553" w14:textId="62E756D6" w:rsidR="00090F3A" w:rsidRPr="00C53B5E" w:rsidRDefault="00F7419C" w:rsidP="00C815AA">
      <w:pPr>
        <w:numPr>
          <w:ilvl w:val="0"/>
          <w:numId w:val="83"/>
        </w:numPr>
        <w:jc w:val="both"/>
        <w:rPr>
          <w:rFonts w:ascii="Times New Roman" w:hAnsi="Times New Roman" w:cs="Times New Roman"/>
          <w:sz w:val="24"/>
          <w:szCs w:val="24"/>
        </w:rPr>
      </w:pPr>
      <w:r w:rsidRPr="00C53B5E">
        <w:rPr>
          <w:rFonts w:ascii="Times New Roman" w:hAnsi="Times New Roman" w:cs="Times New Roman"/>
          <w:sz w:val="24"/>
          <w:szCs w:val="24"/>
        </w:rPr>
        <w:t>Excels in non-linear regression tasks.</w:t>
      </w:r>
    </w:p>
    <w:p w14:paraId="63EB8D6E" w14:textId="77777777" w:rsidR="00F7419C" w:rsidRPr="00C53B5E" w:rsidRDefault="00F7419C" w:rsidP="00E53C52">
      <w:pPr>
        <w:jc w:val="both"/>
        <w:rPr>
          <w:rFonts w:ascii="Times New Roman" w:hAnsi="Times New Roman" w:cs="Times New Roman"/>
          <w:sz w:val="28"/>
          <w:szCs w:val="28"/>
        </w:rPr>
      </w:pPr>
      <w:r w:rsidRPr="00C53B5E">
        <w:rPr>
          <w:rFonts w:ascii="Times New Roman" w:hAnsi="Times New Roman" w:cs="Times New Roman"/>
          <w:b/>
          <w:bCs/>
          <w:sz w:val="28"/>
          <w:szCs w:val="28"/>
        </w:rPr>
        <w:t>Use in Commodity Forecasting:</w:t>
      </w:r>
    </w:p>
    <w:p w14:paraId="5E9D93BE" w14:textId="77777777" w:rsidR="00F7419C" w:rsidRPr="00C53B5E" w:rsidRDefault="00F7419C" w:rsidP="00E53C52">
      <w:pPr>
        <w:numPr>
          <w:ilvl w:val="0"/>
          <w:numId w:val="84"/>
        </w:numPr>
        <w:jc w:val="both"/>
        <w:rPr>
          <w:rFonts w:ascii="Times New Roman" w:hAnsi="Times New Roman" w:cs="Times New Roman"/>
          <w:sz w:val="24"/>
          <w:szCs w:val="24"/>
        </w:rPr>
      </w:pPr>
      <w:r w:rsidRPr="00C53B5E">
        <w:rPr>
          <w:rFonts w:ascii="Times New Roman" w:hAnsi="Times New Roman" w:cs="Times New Roman"/>
          <w:sz w:val="24"/>
          <w:szCs w:val="24"/>
        </w:rPr>
        <w:lastRenderedPageBreak/>
        <w:t>Outperformed Random Forest and linear models in forecasting gold, crude oil, and metals.</w:t>
      </w:r>
    </w:p>
    <w:p w14:paraId="5E39D79C" w14:textId="77777777" w:rsidR="00F7419C" w:rsidRPr="00C53B5E" w:rsidRDefault="00F7419C" w:rsidP="00E53C52">
      <w:pPr>
        <w:numPr>
          <w:ilvl w:val="0"/>
          <w:numId w:val="84"/>
        </w:numPr>
        <w:jc w:val="both"/>
        <w:rPr>
          <w:rFonts w:ascii="Times New Roman" w:hAnsi="Times New Roman" w:cs="Times New Roman"/>
          <w:sz w:val="24"/>
          <w:szCs w:val="24"/>
        </w:rPr>
      </w:pPr>
      <w:r w:rsidRPr="00C53B5E">
        <w:rPr>
          <w:rFonts w:ascii="Times New Roman" w:hAnsi="Times New Roman" w:cs="Times New Roman"/>
          <w:sz w:val="24"/>
          <w:szCs w:val="24"/>
        </w:rPr>
        <w:t xml:space="preserve">Achieved </w:t>
      </w:r>
      <w:r w:rsidRPr="00C53B5E">
        <w:rPr>
          <w:rFonts w:ascii="Times New Roman" w:hAnsi="Times New Roman" w:cs="Times New Roman"/>
          <w:b/>
          <w:bCs/>
          <w:sz w:val="24"/>
          <w:szCs w:val="24"/>
        </w:rPr>
        <w:t>up to 12% improvement in RMSE</w:t>
      </w:r>
      <w:r w:rsidRPr="00C53B5E">
        <w:rPr>
          <w:rFonts w:ascii="Times New Roman" w:hAnsi="Times New Roman" w:cs="Times New Roman"/>
          <w:sz w:val="24"/>
          <w:szCs w:val="24"/>
        </w:rPr>
        <w:t xml:space="preserve"> over traditional models (Kumar et al., 2020).</w:t>
      </w:r>
    </w:p>
    <w:p w14:paraId="6C11519D" w14:textId="77777777" w:rsidR="00F7419C" w:rsidRPr="00C53B5E" w:rsidRDefault="00F7419C" w:rsidP="00E53C52">
      <w:pPr>
        <w:jc w:val="both"/>
        <w:rPr>
          <w:rFonts w:ascii="Times New Roman" w:hAnsi="Times New Roman" w:cs="Times New Roman"/>
          <w:sz w:val="28"/>
          <w:szCs w:val="28"/>
        </w:rPr>
      </w:pPr>
      <w:r w:rsidRPr="00C53B5E">
        <w:rPr>
          <w:rFonts w:ascii="Times New Roman" w:hAnsi="Times New Roman" w:cs="Times New Roman"/>
          <w:b/>
          <w:bCs/>
          <w:sz w:val="28"/>
          <w:szCs w:val="28"/>
        </w:rPr>
        <w:t>Drawbacks:</w:t>
      </w:r>
    </w:p>
    <w:p w14:paraId="6F74DAFC" w14:textId="77777777" w:rsidR="00F7419C" w:rsidRPr="00C53B5E" w:rsidRDefault="00F7419C" w:rsidP="00E53C52">
      <w:pPr>
        <w:numPr>
          <w:ilvl w:val="0"/>
          <w:numId w:val="85"/>
        </w:numPr>
        <w:jc w:val="both"/>
        <w:rPr>
          <w:rFonts w:ascii="Times New Roman" w:hAnsi="Times New Roman" w:cs="Times New Roman"/>
          <w:sz w:val="24"/>
          <w:szCs w:val="24"/>
        </w:rPr>
      </w:pPr>
      <w:r w:rsidRPr="00C53B5E">
        <w:rPr>
          <w:rFonts w:ascii="Times New Roman" w:hAnsi="Times New Roman" w:cs="Times New Roman"/>
          <w:sz w:val="24"/>
          <w:szCs w:val="24"/>
        </w:rPr>
        <w:t>Requires engineered temporal features (lags, rolling stats).</w:t>
      </w:r>
    </w:p>
    <w:p w14:paraId="7101E590" w14:textId="77777777" w:rsidR="00F7419C" w:rsidRPr="00C53B5E" w:rsidRDefault="00F7419C" w:rsidP="00E53C52">
      <w:pPr>
        <w:numPr>
          <w:ilvl w:val="0"/>
          <w:numId w:val="85"/>
        </w:numPr>
        <w:jc w:val="both"/>
        <w:rPr>
          <w:rFonts w:ascii="Times New Roman" w:hAnsi="Times New Roman" w:cs="Times New Roman"/>
          <w:sz w:val="24"/>
          <w:szCs w:val="24"/>
        </w:rPr>
      </w:pPr>
      <w:r w:rsidRPr="00C53B5E">
        <w:rPr>
          <w:rFonts w:ascii="Times New Roman" w:hAnsi="Times New Roman" w:cs="Times New Roman"/>
          <w:sz w:val="24"/>
          <w:szCs w:val="24"/>
        </w:rPr>
        <w:t>Does not inherently handle sequential data like LSTM.</w:t>
      </w:r>
    </w:p>
    <w:p w14:paraId="70D0B46E" w14:textId="1B5AABB4" w:rsidR="00F7419C" w:rsidRPr="00C53B5E" w:rsidRDefault="00F7419C" w:rsidP="00E53C52">
      <w:pPr>
        <w:jc w:val="both"/>
        <w:rPr>
          <w:rFonts w:ascii="Times New Roman" w:hAnsi="Times New Roman" w:cs="Times New Roman"/>
          <w:sz w:val="24"/>
          <w:szCs w:val="24"/>
        </w:rPr>
      </w:pPr>
    </w:p>
    <w:p w14:paraId="11A6C830" w14:textId="77777777" w:rsidR="00F7419C" w:rsidRPr="00C53B5E" w:rsidRDefault="00F7419C"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2.3 Hybrid Models in Commodity Forecasting</w:t>
      </w:r>
    </w:p>
    <w:p w14:paraId="1EAE12B6" w14:textId="51A7BE26" w:rsidR="00F7419C" w:rsidRPr="00C53B5E" w:rsidRDefault="00F7419C"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ARIMA + LSTM</w:t>
      </w:r>
    </w:p>
    <w:p w14:paraId="0FADE536" w14:textId="3A267E57" w:rsidR="00B220E5" w:rsidRPr="00C53B5E" w:rsidRDefault="00F7419C" w:rsidP="00E53C52">
      <w:pPr>
        <w:numPr>
          <w:ilvl w:val="0"/>
          <w:numId w:val="86"/>
        </w:numPr>
        <w:jc w:val="both"/>
        <w:rPr>
          <w:rFonts w:ascii="Times New Roman" w:hAnsi="Times New Roman" w:cs="Times New Roman"/>
          <w:sz w:val="24"/>
          <w:szCs w:val="24"/>
        </w:rPr>
      </w:pPr>
      <w:r w:rsidRPr="00C53B5E">
        <w:rPr>
          <w:rFonts w:ascii="Times New Roman" w:hAnsi="Times New Roman" w:cs="Times New Roman"/>
          <w:sz w:val="24"/>
          <w:szCs w:val="24"/>
        </w:rPr>
        <w:t>ARIMA captures short-term linear patterns, LSTM handles long-term non-linear sequences.</w:t>
      </w:r>
    </w:p>
    <w:p w14:paraId="7241511C" w14:textId="2A90CA4E" w:rsidR="00F7419C" w:rsidRPr="00C53B5E" w:rsidRDefault="00F7419C" w:rsidP="00E53C52">
      <w:pPr>
        <w:numPr>
          <w:ilvl w:val="0"/>
          <w:numId w:val="86"/>
        </w:numPr>
        <w:jc w:val="both"/>
        <w:rPr>
          <w:rFonts w:ascii="Times New Roman" w:hAnsi="Times New Roman" w:cs="Times New Roman"/>
          <w:sz w:val="24"/>
          <w:szCs w:val="24"/>
        </w:rPr>
      </w:pPr>
      <w:r w:rsidRPr="00C53B5E">
        <w:rPr>
          <w:rFonts w:ascii="Times New Roman" w:hAnsi="Times New Roman" w:cs="Times New Roman"/>
          <w:sz w:val="24"/>
          <w:szCs w:val="24"/>
        </w:rPr>
        <w:t xml:space="preserve">Wang et al. (2022) showed a </w:t>
      </w:r>
      <w:r w:rsidRPr="00C53B5E">
        <w:rPr>
          <w:rFonts w:ascii="Times New Roman" w:hAnsi="Times New Roman" w:cs="Times New Roman"/>
          <w:b/>
          <w:bCs/>
          <w:sz w:val="24"/>
          <w:szCs w:val="24"/>
        </w:rPr>
        <w:t>22% RMSE reduction</w:t>
      </w:r>
      <w:r w:rsidRPr="00C53B5E">
        <w:rPr>
          <w:rFonts w:ascii="Times New Roman" w:hAnsi="Times New Roman" w:cs="Times New Roman"/>
          <w:sz w:val="24"/>
          <w:szCs w:val="24"/>
        </w:rPr>
        <w:t xml:space="preserve"> using this hybrid.</w:t>
      </w:r>
    </w:p>
    <w:p w14:paraId="4ED18932" w14:textId="6BA139C4" w:rsidR="00F7419C" w:rsidRPr="00C53B5E" w:rsidRDefault="00F7419C"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 xml:space="preserve"> LSTM + GARCH</w:t>
      </w:r>
    </w:p>
    <w:p w14:paraId="424CFF7C" w14:textId="46E29498" w:rsidR="00F7419C" w:rsidRPr="00C53B5E" w:rsidRDefault="00F7419C" w:rsidP="00E53C52">
      <w:pPr>
        <w:numPr>
          <w:ilvl w:val="0"/>
          <w:numId w:val="87"/>
        </w:numPr>
        <w:jc w:val="both"/>
        <w:rPr>
          <w:rFonts w:ascii="Times New Roman" w:hAnsi="Times New Roman" w:cs="Times New Roman"/>
          <w:sz w:val="24"/>
          <w:szCs w:val="24"/>
        </w:rPr>
      </w:pPr>
      <w:r w:rsidRPr="00C53B5E">
        <w:rPr>
          <w:rFonts w:ascii="Times New Roman" w:hAnsi="Times New Roman" w:cs="Times New Roman"/>
          <w:sz w:val="24"/>
          <w:szCs w:val="24"/>
        </w:rPr>
        <w:t>LSTM predicts price levels, GARCH models residual volatility.</w:t>
      </w:r>
    </w:p>
    <w:p w14:paraId="1EF20659" w14:textId="60425419" w:rsidR="00F7419C" w:rsidRPr="00C53B5E" w:rsidRDefault="00F7419C"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 xml:space="preserve"> XGBoost + Sentiment Analysis</w:t>
      </w:r>
    </w:p>
    <w:p w14:paraId="45EA570E" w14:textId="77777777" w:rsidR="00F7419C" w:rsidRPr="00C53B5E" w:rsidRDefault="00F7419C" w:rsidP="00E53C52">
      <w:pPr>
        <w:numPr>
          <w:ilvl w:val="0"/>
          <w:numId w:val="88"/>
        </w:numPr>
        <w:jc w:val="both"/>
        <w:rPr>
          <w:rFonts w:ascii="Times New Roman" w:hAnsi="Times New Roman" w:cs="Times New Roman"/>
          <w:sz w:val="24"/>
          <w:szCs w:val="24"/>
        </w:rPr>
      </w:pPr>
      <w:r w:rsidRPr="00C53B5E">
        <w:rPr>
          <w:rFonts w:ascii="Times New Roman" w:hAnsi="Times New Roman" w:cs="Times New Roman"/>
          <w:sz w:val="24"/>
          <w:szCs w:val="24"/>
        </w:rPr>
        <w:t>XGBoost uses structured features, while NLP models extract sentiment from news/social media.</w:t>
      </w:r>
    </w:p>
    <w:p w14:paraId="4A1A7BF1" w14:textId="77777777" w:rsidR="00F7419C" w:rsidRPr="00C53B5E" w:rsidRDefault="00F7419C" w:rsidP="00E53C52">
      <w:pPr>
        <w:numPr>
          <w:ilvl w:val="0"/>
          <w:numId w:val="88"/>
        </w:numPr>
        <w:jc w:val="both"/>
        <w:rPr>
          <w:rFonts w:ascii="Times New Roman" w:hAnsi="Times New Roman" w:cs="Times New Roman"/>
          <w:sz w:val="24"/>
          <w:szCs w:val="24"/>
        </w:rPr>
      </w:pPr>
      <w:r w:rsidRPr="00C53B5E">
        <w:rPr>
          <w:rFonts w:ascii="Times New Roman" w:hAnsi="Times New Roman" w:cs="Times New Roman"/>
          <w:sz w:val="24"/>
          <w:szCs w:val="24"/>
        </w:rPr>
        <w:t xml:space="preserve">Reuters (2023) reported </w:t>
      </w:r>
      <w:r w:rsidRPr="00C53B5E">
        <w:rPr>
          <w:rFonts w:ascii="Times New Roman" w:hAnsi="Times New Roman" w:cs="Times New Roman"/>
          <w:b/>
          <w:bCs/>
          <w:sz w:val="24"/>
          <w:szCs w:val="24"/>
        </w:rPr>
        <w:t>9% gain in directional accuracy</w:t>
      </w:r>
      <w:r w:rsidRPr="00C53B5E">
        <w:rPr>
          <w:rFonts w:ascii="Times New Roman" w:hAnsi="Times New Roman" w:cs="Times New Roman"/>
          <w:sz w:val="24"/>
          <w:szCs w:val="24"/>
        </w:rPr>
        <w:t xml:space="preserve"> with sentiment-integrated models.</w:t>
      </w:r>
    </w:p>
    <w:p w14:paraId="33B49F86" w14:textId="77777777" w:rsidR="00F7419C" w:rsidRPr="00C53B5E" w:rsidRDefault="00F7419C"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2.4 Gaps in Existing Research</w:t>
      </w:r>
    </w:p>
    <w:p w14:paraId="3358AEAC" w14:textId="77777777" w:rsidR="00F7419C" w:rsidRPr="00C53B5E" w:rsidRDefault="00F7419C" w:rsidP="00E53C52">
      <w:pPr>
        <w:jc w:val="both"/>
        <w:rPr>
          <w:rFonts w:ascii="Times New Roman" w:hAnsi="Times New Roman" w:cs="Times New Roman"/>
          <w:sz w:val="24"/>
          <w:szCs w:val="24"/>
        </w:rPr>
      </w:pPr>
      <w:r w:rsidRPr="00C53B5E">
        <w:rPr>
          <w:rFonts w:ascii="Times New Roman" w:hAnsi="Times New Roman" w:cs="Times New Roman"/>
          <w:sz w:val="24"/>
          <w:szCs w:val="24"/>
        </w:rPr>
        <w:t xml:space="preserve">Despite technological advances, several </w:t>
      </w:r>
      <w:r w:rsidRPr="00C53B5E">
        <w:rPr>
          <w:rFonts w:ascii="Times New Roman" w:hAnsi="Times New Roman" w:cs="Times New Roman"/>
          <w:b/>
          <w:bCs/>
          <w:sz w:val="24"/>
          <w:szCs w:val="24"/>
        </w:rPr>
        <w:t>critical gaps</w:t>
      </w:r>
      <w:r w:rsidRPr="00C53B5E">
        <w:rPr>
          <w:rFonts w:ascii="Times New Roman" w:hAnsi="Times New Roman" w:cs="Times New Roman"/>
          <w:sz w:val="24"/>
          <w:szCs w:val="24"/>
        </w:rPr>
        <w:t xml:space="preserve"> remain in current aluminum forecasting research:</w:t>
      </w:r>
    </w:p>
    <w:p w14:paraId="6C31D1E6" w14:textId="7B2A2A69" w:rsidR="00F7419C" w:rsidRPr="00C53B5E" w:rsidRDefault="00F7419C"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 xml:space="preserve"> 1. Lack of Real-Time Responsiveness</w:t>
      </w:r>
    </w:p>
    <w:p w14:paraId="13BEBD61" w14:textId="4BD49CDB" w:rsidR="00B220E5" w:rsidRPr="00C53B5E" w:rsidRDefault="00F7419C" w:rsidP="00E53C52">
      <w:pPr>
        <w:numPr>
          <w:ilvl w:val="0"/>
          <w:numId w:val="89"/>
        </w:numPr>
        <w:jc w:val="both"/>
        <w:rPr>
          <w:rFonts w:ascii="Times New Roman" w:hAnsi="Times New Roman" w:cs="Times New Roman"/>
          <w:sz w:val="24"/>
          <w:szCs w:val="24"/>
        </w:rPr>
      </w:pPr>
      <w:r w:rsidRPr="00C53B5E">
        <w:rPr>
          <w:rFonts w:ascii="Times New Roman" w:hAnsi="Times New Roman" w:cs="Times New Roman"/>
          <w:sz w:val="24"/>
          <w:szCs w:val="24"/>
        </w:rPr>
        <w:t>Most academic models are trained offline and updated infrequently.</w:t>
      </w:r>
    </w:p>
    <w:p w14:paraId="30E3B392" w14:textId="1D3EF80D" w:rsidR="00F7419C" w:rsidRPr="00C53B5E" w:rsidRDefault="00F7419C" w:rsidP="00E53C52">
      <w:pPr>
        <w:numPr>
          <w:ilvl w:val="0"/>
          <w:numId w:val="89"/>
        </w:numPr>
        <w:jc w:val="both"/>
        <w:rPr>
          <w:rFonts w:ascii="Times New Roman" w:hAnsi="Times New Roman" w:cs="Times New Roman"/>
          <w:sz w:val="24"/>
          <w:szCs w:val="24"/>
        </w:rPr>
      </w:pPr>
      <w:r w:rsidRPr="00C53B5E">
        <w:rPr>
          <w:rFonts w:ascii="Times New Roman" w:hAnsi="Times New Roman" w:cs="Times New Roman"/>
          <w:sz w:val="24"/>
          <w:szCs w:val="24"/>
        </w:rPr>
        <w:t>Fails to reflect real-time shocks or dynamic events.</w:t>
      </w:r>
    </w:p>
    <w:p w14:paraId="2A6CA721" w14:textId="5B80E6FC" w:rsidR="00F7419C" w:rsidRPr="00C53B5E" w:rsidRDefault="00F7419C"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 xml:space="preserve"> 2. Poor Integration of External Variables</w:t>
      </w:r>
    </w:p>
    <w:p w14:paraId="25547495" w14:textId="77777777" w:rsidR="00F7419C" w:rsidRPr="00C53B5E" w:rsidRDefault="00F7419C" w:rsidP="00E53C52">
      <w:pPr>
        <w:numPr>
          <w:ilvl w:val="0"/>
          <w:numId w:val="90"/>
        </w:numPr>
        <w:jc w:val="both"/>
        <w:rPr>
          <w:rFonts w:ascii="Times New Roman" w:hAnsi="Times New Roman" w:cs="Times New Roman"/>
          <w:sz w:val="24"/>
          <w:szCs w:val="24"/>
        </w:rPr>
      </w:pPr>
      <w:r w:rsidRPr="00C53B5E">
        <w:rPr>
          <w:rFonts w:ascii="Times New Roman" w:hAnsi="Times New Roman" w:cs="Times New Roman"/>
          <w:sz w:val="24"/>
          <w:szCs w:val="24"/>
        </w:rPr>
        <w:t>Many models ignore key drivers like energy prices, inflation, or USD index.</w:t>
      </w:r>
    </w:p>
    <w:p w14:paraId="34093891" w14:textId="77777777" w:rsidR="00F7419C" w:rsidRPr="00C53B5E" w:rsidRDefault="00F7419C" w:rsidP="00E53C52">
      <w:pPr>
        <w:numPr>
          <w:ilvl w:val="0"/>
          <w:numId w:val="90"/>
        </w:numPr>
        <w:jc w:val="both"/>
        <w:rPr>
          <w:rFonts w:ascii="Times New Roman" w:hAnsi="Times New Roman" w:cs="Times New Roman"/>
          <w:sz w:val="24"/>
          <w:szCs w:val="24"/>
        </w:rPr>
      </w:pPr>
      <w:r w:rsidRPr="00C53B5E">
        <w:rPr>
          <w:rFonts w:ascii="Times New Roman" w:hAnsi="Times New Roman" w:cs="Times New Roman"/>
          <w:sz w:val="24"/>
          <w:szCs w:val="24"/>
        </w:rPr>
        <w:lastRenderedPageBreak/>
        <w:t>Limits the explanatory power of forecasts.</w:t>
      </w:r>
    </w:p>
    <w:p w14:paraId="60CBF49B" w14:textId="3C696AD1" w:rsidR="00F7419C" w:rsidRPr="00C53B5E" w:rsidRDefault="00F7419C"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3. Limited Use of Structured ML Methodologies</w:t>
      </w:r>
    </w:p>
    <w:p w14:paraId="0B73C7A9" w14:textId="77777777" w:rsidR="00F7419C" w:rsidRPr="00C53B5E" w:rsidRDefault="00F7419C" w:rsidP="00E53C52">
      <w:pPr>
        <w:numPr>
          <w:ilvl w:val="0"/>
          <w:numId w:val="91"/>
        </w:numPr>
        <w:jc w:val="both"/>
        <w:rPr>
          <w:rFonts w:ascii="Times New Roman" w:hAnsi="Times New Roman" w:cs="Times New Roman"/>
          <w:sz w:val="24"/>
          <w:szCs w:val="24"/>
        </w:rPr>
      </w:pPr>
      <w:r w:rsidRPr="00C53B5E">
        <w:rPr>
          <w:rFonts w:ascii="Times New Roman" w:hAnsi="Times New Roman" w:cs="Times New Roman"/>
          <w:sz w:val="24"/>
          <w:szCs w:val="24"/>
        </w:rPr>
        <w:t>Few studies employ full ML project life cycles (e.g., CRISP-ML(Q)).</w:t>
      </w:r>
    </w:p>
    <w:p w14:paraId="18266A21" w14:textId="313496D7" w:rsidR="007B6ED1" w:rsidRPr="00C53B5E" w:rsidRDefault="00F7419C" w:rsidP="00E53C52">
      <w:pPr>
        <w:numPr>
          <w:ilvl w:val="0"/>
          <w:numId w:val="91"/>
        </w:numPr>
        <w:jc w:val="both"/>
        <w:rPr>
          <w:rFonts w:ascii="Times New Roman" w:hAnsi="Times New Roman" w:cs="Times New Roman"/>
          <w:sz w:val="24"/>
          <w:szCs w:val="24"/>
        </w:rPr>
      </w:pPr>
      <w:r w:rsidRPr="00C53B5E">
        <w:rPr>
          <w:rFonts w:ascii="Times New Roman" w:hAnsi="Times New Roman" w:cs="Times New Roman"/>
          <w:sz w:val="24"/>
          <w:szCs w:val="24"/>
        </w:rPr>
        <w:t>Leads to reproducibility, deployment, and maintenance issues.</w:t>
      </w:r>
    </w:p>
    <w:p w14:paraId="0FEDD015" w14:textId="33339C15" w:rsidR="00F7419C" w:rsidRPr="00C53B5E" w:rsidRDefault="00F7419C"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 xml:space="preserve"> 4. Absence of Explainability Tools</w:t>
      </w:r>
    </w:p>
    <w:p w14:paraId="31545E51" w14:textId="77777777" w:rsidR="00F7419C" w:rsidRPr="00C53B5E" w:rsidRDefault="00F7419C" w:rsidP="00E53C52">
      <w:pPr>
        <w:numPr>
          <w:ilvl w:val="0"/>
          <w:numId w:val="92"/>
        </w:numPr>
        <w:jc w:val="both"/>
        <w:rPr>
          <w:rFonts w:ascii="Times New Roman" w:hAnsi="Times New Roman" w:cs="Times New Roman"/>
          <w:sz w:val="24"/>
          <w:szCs w:val="24"/>
        </w:rPr>
      </w:pPr>
      <w:r w:rsidRPr="00C53B5E">
        <w:rPr>
          <w:rFonts w:ascii="Times New Roman" w:hAnsi="Times New Roman" w:cs="Times New Roman"/>
          <w:sz w:val="24"/>
          <w:szCs w:val="24"/>
        </w:rPr>
        <w:t>Black-box models (LSTM, XGBoost) are rarely interpreted using tools like SHAP or LIME.</w:t>
      </w:r>
    </w:p>
    <w:p w14:paraId="0CB3151B" w14:textId="77777777" w:rsidR="00F7419C" w:rsidRPr="00C53B5E" w:rsidRDefault="00F7419C" w:rsidP="00E53C52">
      <w:pPr>
        <w:numPr>
          <w:ilvl w:val="0"/>
          <w:numId w:val="92"/>
        </w:numPr>
        <w:jc w:val="both"/>
        <w:rPr>
          <w:rFonts w:ascii="Times New Roman" w:hAnsi="Times New Roman" w:cs="Times New Roman"/>
          <w:sz w:val="24"/>
          <w:szCs w:val="24"/>
        </w:rPr>
      </w:pPr>
      <w:r w:rsidRPr="00C53B5E">
        <w:rPr>
          <w:rFonts w:ascii="Times New Roman" w:hAnsi="Times New Roman" w:cs="Times New Roman"/>
          <w:sz w:val="24"/>
          <w:szCs w:val="24"/>
        </w:rPr>
        <w:t>Hinders adoption by businesses and policymakers.</w:t>
      </w:r>
    </w:p>
    <w:p w14:paraId="4D3D71D1" w14:textId="1AA8DF08" w:rsidR="00F7419C" w:rsidRPr="00C53B5E" w:rsidRDefault="00F7419C"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 xml:space="preserve"> 5. Sector-Specific Forecasting Models</w:t>
      </w:r>
    </w:p>
    <w:p w14:paraId="7B9902B0" w14:textId="71746169" w:rsidR="00DA0CE1" w:rsidRPr="00C53B5E" w:rsidRDefault="00F7419C" w:rsidP="00E53C52">
      <w:pPr>
        <w:numPr>
          <w:ilvl w:val="0"/>
          <w:numId w:val="93"/>
        </w:numPr>
        <w:jc w:val="both"/>
        <w:rPr>
          <w:rFonts w:ascii="Times New Roman" w:hAnsi="Times New Roman" w:cs="Times New Roman"/>
          <w:sz w:val="24"/>
          <w:szCs w:val="24"/>
        </w:rPr>
      </w:pPr>
      <w:r w:rsidRPr="00C53B5E">
        <w:rPr>
          <w:rFonts w:ascii="Times New Roman" w:hAnsi="Times New Roman" w:cs="Times New Roman"/>
          <w:sz w:val="24"/>
          <w:szCs w:val="24"/>
        </w:rPr>
        <w:t>General commodity models are not customized for the specific needs of different industries (e.g., aerospace vs. packaging).</w:t>
      </w:r>
    </w:p>
    <w:p w14:paraId="38092707" w14:textId="77777777" w:rsidR="00DA0CE1" w:rsidRPr="00C53B5E" w:rsidRDefault="002C1EA2" w:rsidP="00E53C52">
      <w:pPr>
        <w:rPr>
          <w:sz w:val="24"/>
          <w:szCs w:val="24"/>
        </w:rPr>
      </w:pPr>
      <w:r w:rsidRPr="00C53B5E">
        <w:rPr>
          <w:noProof/>
          <w:sz w:val="24"/>
          <w:szCs w:val="24"/>
          <w:lang w:eastAsia="en-IN"/>
        </w:rPr>
        <w:drawing>
          <wp:inline distT="0" distB="0" distL="0" distR="0" wp14:anchorId="11796389" wp14:editId="794FA639">
            <wp:extent cx="5724525" cy="1908083"/>
            <wp:effectExtent l="0" t="0" r="0" b="0"/>
            <wp:docPr id="317023370"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5737390" cy="1912371"/>
                    </a:xfrm>
                    <a:prstGeom prst="rect">
                      <a:avLst/>
                    </a:prstGeom>
                    <a:noFill/>
                    <a:ln>
                      <a:noFill/>
                      <a:prstDash/>
                    </a:ln>
                  </pic:spPr>
                </pic:pic>
              </a:graphicData>
            </a:graphic>
          </wp:inline>
        </w:drawing>
      </w:r>
    </w:p>
    <w:p w14:paraId="372425C2" w14:textId="77777777" w:rsidR="00DA0CE1" w:rsidRPr="00C53B5E" w:rsidRDefault="00DA0CE1" w:rsidP="00E53C52">
      <w:pPr>
        <w:rPr>
          <w:rFonts w:ascii="Times New Roman" w:hAnsi="Times New Roman" w:cs="Times New Roman"/>
          <w:sz w:val="24"/>
          <w:szCs w:val="24"/>
        </w:rPr>
      </w:pPr>
    </w:p>
    <w:p w14:paraId="00C9639D" w14:textId="179BBC9D" w:rsidR="00DA0CE1" w:rsidRDefault="007B6ED1"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FIG 2.1: TRADITIONAL VS. ML METHODS</w:t>
      </w:r>
    </w:p>
    <w:p w14:paraId="3802DCAF" w14:textId="77777777" w:rsidR="00C53B5E" w:rsidRDefault="00C53B5E" w:rsidP="00E53C52">
      <w:pPr>
        <w:jc w:val="center"/>
        <w:rPr>
          <w:rFonts w:ascii="Times New Roman" w:hAnsi="Times New Roman" w:cs="Times New Roman"/>
          <w:b/>
          <w:bCs/>
          <w:sz w:val="24"/>
          <w:szCs w:val="24"/>
        </w:rPr>
      </w:pPr>
    </w:p>
    <w:p w14:paraId="008BEE85" w14:textId="77777777" w:rsidR="00C53B5E" w:rsidRDefault="00C53B5E" w:rsidP="00E53C52">
      <w:pPr>
        <w:jc w:val="center"/>
        <w:rPr>
          <w:rFonts w:ascii="Times New Roman" w:hAnsi="Times New Roman" w:cs="Times New Roman"/>
          <w:b/>
          <w:bCs/>
          <w:sz w:val="24"/>
          <w:szCs w:val="24"/>
        </w:rPr>
      </w:pPr>
    </w:p>
    <w:p w14:paraId="1B4C0642" w14:textId="77777777" w:rsidR="00C53B5E" w:rsidRDefault="00C53B5E" w:rsidP="00E53C52">
      <w:pPr>
        <w:jc w:val="center"/>
        <w:rPr>
          <w:rFonts w:ascii="Times New Roman" w:hAnsi="Times New Roman" w:cs="Times New Roman"/>
          <w:b/>
          <w:bCs/>
          <w:sz w:val="24"/>
          <w:szCs w:val="24"/>
        </w:rPr>
      </w:pPr>
    </w:p>
    <w:p w14:paraId="5A5B0104" w14:textId="77777777" w:rsidR="00C53B5E" w:rsidRDefault="00C53B5E" w:rsidP="00E53C52">
      <w:pPr>
        <w:jc w:val="center"/>
        <w:rPr>
          <w:rFonts w:ascii="Times New Roman" w:hAnsi="Times New Roman" w:cs="Times New Roman"/>
          <w:b/>
          <w:bCs/>
          <w:sz w:val="24"/>
          <w:szCs w:val="24"/>
        </w:rPr>
      </w:pPr>
    </w:p>
    <w:p w14:paraId="50ECA002" w14:textId="77777777" w:rsidR="00C53B5E" w:rsidRDefault="00C53B5E" w:rsidP="00E53C52">
      <w:pPr>
        <w:jc w:val="center"/>
        <w:rPr>
          <w:rFonts w:ascii="Times New Roman" w:hAnsi="Times New Roman" w:cs="Times New Roman"/>
          <w:b/>
          <w:bCs/>
          <w:sz w:val="24"/>
          <w:szCs w:val="24"/>
        </w:rPr>
      </w:pPr>
    </w:p>
    <w:p w14:paraId="136BA17B" w14:textId="77777777" w:rsidR="00203C85" w:rsidRDefault="00203C85" w:rsidP="00E53C52">
      <w:pPr>
        <w:jc w:val="center"/>
        <w:rPr>
          <w:rFonts w:ascii="Times New Roman" w:hAnsi="Times New Roman" w:cs="Times New Roman"/>
          <w:b/>
          <w:bCs/>
          <w:sz w:val="24"/>
          <w:szCs w:val="24"/>
        </w:rPr>
      </w:pPr>
    </w:p>
    <w:p w14:paraId="0048A567" w14:textId="77777777" w:rsidR="00C53B5E" w:rsidRDefault="00C53B5E" w:rsidP="00E53C52">
      <w:pPr>
        <w:jc w:val="center"/>
        <w:rPr>
          <w:rFonts w:ascii="Times New Roman" w:hAnsi="Times New Roman" w:cs="Times New Roman"/>
          <w:b/>
          <w:bCs/>
          <w:sz w:val="24"/>
          <w:szCs w:val="24"/>
        </w:rPr>
      </w:pPr>
    </w:p>
    <w:p w14:paraId="14ECA549" w14:textId="77777777" w:rsidR="00C53B5E" w:rsidRPr="00C53B5E" w:rsidRDefault="00C53B5E" w:rsidP="00E53C52">
      <w:pPr>
        <w:jc w:val="center"/>
        <w:rPr>
          <w:rFonts w:ascii="Times New Roman" w:hAnsi="Times New Roman" w:cs="Times New Roman"/>
          <w:b/>
          <w:bCs/>
          <w:sz w:val="24"/>
          <w:szCs w:val="24"/>
        </w:rPr>
      </w:pPr>
    </w:p>
    <w:p w14:paraId="11863A6B" w14:textId="5580C06F" w:rsidR="001B6BD0" w:rsidRPr="00C53B5E" w:rsidRDefault="001B6BD0" w:rsidP="00C815AA">
      <w:pPr>
        <w:suppressAutoHyphens w:val="0"/>
        <w:jc w:val="center"/>
        <w:rPr>
          <w:rFonts w:ascii="Times New Roman" w:hAnsi="Times New Roman" w:cs="Times New Roman"/>
          <w:b/>
          <w:bCs/>
          <w:sz w:val="32"/>
          <w:szCs w:val="32"/>
        </w:rPr>
      </w:pPr>
      <w:r w:rsidRPr="00C53B5E">
        <w:rPr>
          <w:rFonts w:ascii="Times New Roman" w:hAnsi="Times New Roman" w:cs="Times New Roman"/>
          <w:b/>
          <w:bCs/>
          <w:sz w:val="32"/>
          <w:szCs w:val="32"/>
        </w:rPr>
        <w:lastRenderedPageBreak/>
        <w:t>CHAPTER</w:t>
      </w:r>
      <w:r w:rsidR="00C53B5E">
        <w:rPr>
          <w:rFonts w:ascii="Times New Roman" w:hAnsi="Times New Roman" w:cs="Times New Roman"/>
          <w:b/>
          <w:bCs/>
          <w:sz w:val="32"/>
          <w:szCs w:val="32"/>
        </w:rPr>
        <w:t>-</w:t>
      </w:r>
      <w:r w:rsidRPr="00C53B5E">
        <w:rPr>
          <w:rFonts w:ascii="Times New Roman" w:hAnsi="Times New Roman" w:cs="Times New Roman"/>
          <w:b/>
          <w:bCs/>
          <w:sz w:val="32"/>
          <w:szCs w:val="32"/>
        </w:rPr>
        <w:t>3</w:t>
      </w:r>
    </w:p>
    <w:p w14:paraId="6C6E7ACF" w14:textId="657BDADC" w:rsidR="001B6BD0" w:rsidRPr="00C53B5E" w:rsidRDefault="001B6BD0" w:rsidP="00E53C52">
      <w:pPr>
        <w:jc w:val="center"/>
        <w:rPr>
          <w:rFonts w:ascii="Times New Roman" w:hAnsi="Times New Roman" w:cs="Times New Roman"/>
          <w:b/>
          <w:bCs/>
          <w:sz w:val="32"/>
          <w:szCs w:val="32"/>
        </w:rPr>
      </w:pPr>
      <w:r w:rsidRPr="00C53B5E">
        <w:rPr>
          <w:rFonts w:ascii="Times New Roman" w:hAnsi="Times New Roman" w:cs="Times New Roman"/>
          <w:b/>
          <w:bCs/>
          <w:sz w:val="32"/>
          <w:szCs w:val="32"/>
        </w:rPr>
        <w:t>METHODOLOGY</w:t>
      </w:r>
    </w:p>
    <w:p w14:paraId="3BB07BDA" w14:textId="47634AC6" w:rsidR="001B6BD0" w:rsidRPr="00C53B5E" w:rsidRDefault="001B6BD0" w:rsidP="00C53B5E">
      <w:pPr>
        <w:ind w:firstLine="720"/>
        <w:jc w:val="both"/>
        <w:rPr>
          <w:rFonts w:ascii="Times New Roman" w:hAnsi="Times New Roman" w:cs="Times New Roman"/>
          <w:sz w:val="24"/>
          <w:szCs w:val="24"/>
        </w:rPr>
      </w:pPr>
      <w:r w:rsidRPr="00C53B5E">
        <w:rPr>
          <w:rFonts w:ascii="Times New Roman" w:hAnsi="Times New Roman" w:cs="Times New Roman"/>
          <w:sz w:val="24"/>
          <w:szCs w:val="24"/>
        </w:rPr>
        <w:t>The methodology adopted in this study follows the CRISP-ML(Q) framework, which provides a structured approach to building robust and explainable machine learning systems. This chapter outlines the process of data acquisition, preprocessing, model selection, and evaluation. The aluminum price forecasting model developed in this project leverages both classical and machine learning techniques to enhance accuracy, interpretability, and real-world usability.</w:t>
      </w:r>
    </w:p>
    <w:p w14:paraId="7C8C3528" w14:textId="77777777" w:rsidR="001B6BD0" w:rsidRPr="00C53B5E" w:rsidRDefault="001B6BD0"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3.1 Data Collection</w:t>
      </w:r>
    </w:p>
    <w:p w14:paraId="29E02D01" w14:textId="77777777" w:rsidR="001B6BD0" w:rsidRPr="00C53B5E" w:rsidRDefault="001B6BD0" w:rsidP="00E53C52">
      <w:pPr>
        <w:jc w:val="both"/>
        <w:rPr>
          <w:rFonts w:ascii="Times New Roman" w:hAnsi="Times New Roman" w:cs="Times New Roman"/>
          <w:sz w:val="24"/>
          <w:szCs w:val="24"/>
        </w:rPr>
      </w:pPr>
      <w:r w:rsidRPr="00C53B5E">
        <w:rPr>
          <w:rFonts w:ascii="Times New Roman" w:hAnsi="Times New Roman" w:cs="Times New Roman"/>
          <w:sz w:val="24"/>
          <w:szCs w:val="24"/>
        </w:rPr>
        <w:t>Accurate forecasting depends on the quality, scope, and relevance of the input data. In this project, a comprehensive dataset was compiled from various reliable financial and economic sources to represent multiple dimensions influencing aluminum prices.</w:t>
      </w:r>
    </w:p>
    <w:p w14:paraId="182B4161" w14:textId="6CFA12FA" w:rsidR="001B6BD0" w:rsidRPr="00C53B5E" w:rsidRDefault="001B6BD0" w:rsidP="00E53C52">
      <w:pPr>
        <w:jc w:val="both"/>
        <w:rPr>
          <w:rFonts w:ascii="Times New Roman" w:hAnsi="Times New Roman" w:cs="Times New Roman"/>
          <w:sz w:val="28"/>
          <w:szCs w:val="28"/>
        </w:rPr>
      </w:pPr>
      <w:r w:rsidRPr="00C53B5E">
        <w:rPr>
          <w:rFonts w:ascii="Times New Roman" w:hAnsi="Times New Roman" w:cs="Times New Roman"/>
          <w:b/>
          <w:bCs/>
          <w:sz w:val="28"/>
          <w:szCs w:val="28"/>
        </w:rPr>
        <w:t>LME Price Data</w:t>
      </w:r>
    </w:p>
    <w:p w14:paraId="4E77DAB0" w14:textId="77777777" w:rsidR="001B6BD0" w:rsidRPr="00C53B5E" w:rsidRDefault="001B6BD0" w:rsidP="00E53C52">
      <w:pPr>
        <w:numPr>
          <w:ilvl w:val="0"/>
          <w:numId w:val="105"/>
        </w:numPr>
        <w:jc w:val="both"/>
        <w:rPr>
          <w:rFonts w:ascii="Times New Roman" w:hAnsi="Times New Roman" w:cs="Times New Roman"/>
          <w:sz w:val="24"/>
          <w:szCs w:val="24"/>
        </w:rPr>
      </w:pPr>
      <w:r w:rsidRPr="00C53B5E">
        <w:rPr>
          <w:rFonts w:ascii="Times New Roman" w:hAnsi="Times New Roman" w:cs="Times New Roman"/>
          <w:sz w:val="24"/>
          <w:szCs w:val="24"/>
        </w:rPr>
        <w:t>Source: London Metal Exchange (LME)</w:t>
      </w:r>
    </w:p>
    <w:p w14:paraId="670D7178" w14:textId="77777777" w:rsidR="001B6BD0" w:rsidRPr="00C53B5E" w:rsidRDefault="001B6BD0" w:rsidP="00E53C52">
      <w:pPr>
        <w:numPr>
          <w:ilvl w:val="0"/>
          <w:numId w:val="105"/>
        </w:numPr>
        <w:jc w:val="both"/>
        <w:rPr>
          <w:rFonts w:ascii="Times New Roman" w:hAnsi="Times New Roman" w:cs="Times New Roman"/>
          <w:sz w:val="24"/>
          <w:szCs w:val="24"/>
        </w:rPr>
      </w:pPr>
      <w:r w:rsidRPr="00C53B5E">
        <w:rPr>
          <w:rFonts w:ascii="Times New Roman" w:hAnsi="Times New Roman" w:cs="Times New Roman"/>
          <w:sz w:val="24"/>
          <w:szCs w:val="24"/>
        </w:rPr>
        <w:t>Frequency: Daily</w:t>
      </w:r>
    </w:p>
    <w:p w14:paraId="09C6F924" w14:textId="77777777" w:rsidR="001B6BD0" w:rsidRPr="00C53B5E" w:rsidRDefault="001B6BD0" w:rsidP="00E53C52">
      <w:pPr>
        <w:numPr>
          <w:ilvl w:val="0"/>
          <w:numId w:val="105"/>
        </w:numPr>
        <w:jc w:val="both"/>
        <w:rPr>
          <w:rFonts w:ascii="Times New Roman" w:hAnsi="Times New Roman" w:cs="Times New Roman"/>
          <w:sz w:val="24"/>
          <w:szCs w:val="24"/>
        </w:rPr>
      </w:pPr>
      <w:r w:rsidRPr="00C53B5E">
        <w:rPr>
          <w:rFonts w:ascii="Times New Roman" w:hAnsi="Times New Roman" w:cs="Times New Roman"/>
          <w:sz w:val="24"/>
          <w:szCs w:val="24"/>
        </w:rPr>
        <w:t>Duration: January 2014 – December 2024</w:t>
      </w:r>
    </w:p>
    <w:p w14:paraId="315086D0" w14:textId="77777777" w:rsidR="001B6BD0" w:rsidRPr="00C53B5E" w:rsidRDefault="001B6BD0" w:rsidP="00E53C52">
      <w:pPr>
        <w:numPr>
          <w:ilvl w:val="0"/>
          <w:numId w:val="105"/>
        </w:numPr>
        <w:jc w:val="both"/>
        <w:rPr>
          <w:rFonts w:ascii="Times New Roman" w:hAnsi="Times New Roman" w:cs="Times New Roman"/>
          <w:sz w:val="24"/>
          <w:szCs w:val="24"/>
        </w:rPr>
      </w:pPr>
      <w:r w:rsidRPr="00C53B5E">
        <w:rPr>
          <w:rFonts w:ascii="Times New Roman" w:hAnsi="Times New Roman" w:cs="Times New Roman"/>
          <w:sz w:val="24"/>
          <w:szCs w:val="24"/>
        </w:rPr>
        <w:t>Description: This is the primary target variable. It reflects global benchmark aluminum spot prices.</w:t>
      </w:r>
    </w:p>
    <w:p w14:paraId="63C9B763" w14:textId="28F56C1B" w:rsidR="003E52D2" w:rsidRPr="00C53B5E" w:rsidRDefault="001B6BD0" w:rsidP="00E53C52">
      <w:pPr>
        <w:jc w:val="both"/>
        <w:rPr>
          <w:rFonts w:ascii="Times New Roman" w:hAnsi="Times New Roman" w:cs="Times New Roman"/>
          <w:sz w:val="24"/>
          <w:szCs w:val="24"/>
        </w:rPr>
      </w:pPr>
      <w:r w:rsidRPr="00C53B5E">
        <w:rPr>
          <w:rFonts w:ascii="Times New Roman" w:hAnsi="Times New Roman" w:cs="Times New Roman"/>
          <w:b/>
          <w:bCs/>
          <w:sz w:val="28"/>
          <w:szCs w:val="28"/>
        </w:rPr>
        <w:t>Macroeconomic Indicators</w:t>
      </w:r>
    </w:p>
    <w:p w14:paraId="24C64D35" w14:textId="2C020014" w:rsidR="001B6BD0" w:rsidRPr="00C53B5E" w:rsidRDefault="001B6BD0" w:rsidP="00E53C52">
      <w:pPr>
        <w:jc w:val="both"/>
        <w:rPr>
          <w:rFonts w:ascii="Times New Roman" w:hAnsi="Times New Roman" w:cs="Times New Roman"/>
          <w:sz w:val="24"/>
          <w:szCs w:val="24"/>
        </w:rPr>
      </w:pPr>
      <w:r w:rsidRPr="00C53B5E">
        <w:rPr>
          <w:rFonts w:ascii="Times New Roman" w:hAnsi="Times New Roman" w:cs="Times New Roman"/>
          <w:sz w:val="24"/>
          <w:szCs w:val="24"/>
        </w:rPr>
        <w:t>These variables capture the external economic environment affecting aluminum prices.</w:t>
      </w:r>
    </w:p>
    <w:p w14:paraId="668CBD33" w14:textId="77777777" w:rsidR="001B6BD0" w:rsidRPr="00C53B5E" w:rsidRDefault="001B6BD0" w:rsidP="00E53C52">
      <w:pPr>
        <w:numPr>
          <w:ilvl w:val="0"/>
          <w:numId w:val="106"/>
        </w:numPr>
        <w:jc w:val="both"/>
        <w:rPr>
          <w:rFonts w:ascii="Times New Roman" w:hAnsi="Times New Roman" w:cs="Times New Roman"/>
          <w:sz w:val="24"/>
          <w:szCs w:val="24"/>
        </w:rPr>
      </w:pPr>
      <w:r w:rsidRPr="00C53B5E">
        <w:rPr>
          <w:rFonts w:ascii="Times New Roman" w:hAnsi="Times New Roman" w:cs="Times New Roman"/>
          <w:sz w:val="24"/>
          <w:szCs w:val="24"/>
        </w:rPr>
        <w:t>Oil Prices: Represented by Brent crude futures. Energy accounts for ~40% of smelting costs.</w:t>
      </w:r>
    </w:p>
    <w:p w14:paraId="40432A4A" w14:textId="77777777" w:rsidR="001B6BD0" w:rsidRPr="00C53B5E" w:rsidRDefault="001B6BD0" w:rsidP="00E53C52">
      <w:pPr>
        <w:numPr>
          <w:ilvl w:val="0"/>
          <w:numId w:val="106"/>
        </w:numPr>
        <w:jc w:val="both"/>
        <w:rPr>
          <w:rFonts w:ascii="Times New Roman" w:hAnsi="Times New Roman" w:cs="Times New Roman"/>
          <w:sz w:val="24"/>
          <w:szCs w:val="24"/>
        </w:rPr>
      </w:pPr>
      <w:r w:rsidRPr="00C53B5E">
        <w:rPr>
          <w:rFonts w:ascii="Times New Roman" w:hAnsi="Times New Roman" w:cs="Times New Roman"/>
          <w:sz w:val="24"/>
          <w:szCs w:val="24"/>
        </w:rPr>
        <w:t>USD Index: As aluminum is globally traded in USD, exchange rate fluctuations significantly impact pricing.</w:t>
      </w:r>
    </w:p>
    <w:p w14:paraId="6BBA2DC6" w14:textId="77777777" w:rsidR="001B6BD0" w:rsidRPr="00C53B5E" w:rsidRDefault="001B6BD0" w:rsidP="00E53C52">
      <w:pPr>
        <w:numPr>
          <w:ilvl w:val="0"/>
          <w:numId w:val="106"/>
        </w:numPr>
        <w:jc w:val="both"/>
        <w:rPr>
          <w:rFonts w:ascii="Times New Roman" w:hAnsi="Times New Roman" w:cs="Times New Roman"/>
          <w:sz w:val="24"/>
          <w:szCs w:val="24"/>
        </w:rPr>
      </w:pPr>
      <w:r w:rsidRPr="00C53B5E">
        <w:rPr>
          <w:rFonts w:ascii="Times New Roman" w:hAnsi="Times New Roman" w:cs="Times New Roman"/>
          <w:sz w:val="24"/>
          <w:szCs w:val="24"/>
        </w:rPr>
        <w:t>Inflation Rates: Inflation affects input costs and demand forecasts, making it a critical macroeconomic feature.</w:t>
      </w:r>
    </w:p>
    <w:p w14:paraId="607AFD6A" w14:textId="175E988D" w:rsidR="001B6BD0" w:rsidRPr="00C53B5E" w:rsidRDefault="001B6BD0"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Supply-Demand Metrics</w:t>
      </w:r>
    </w:p>
    <w:p w14:paraId="6958A857" w14:textId="77777777" w:rsidR="001B6BD0" w:rsidRPr="00C53B5E" w:rsidRDefault="001B6BD0" w:rsidP="00E53C52">
      <w:pPr>
        <w:jc w:val="both"/>
        <w:rPr>
          <w:rFonts w:ascii="Times New Roman" w:hAnsi="Times New Roman" w:cs="Times New Roman"/>
          <w:sz w:val="24"/>
          <w:szCs w:val="24"/>
        </w:rPr>
      </w:pPr>
      <w:r w:rsidRPr="00C53B5E">
        <w:rPr>
          <w:rFonts w:ascii="Times New Roman" w:hAnsi="Times New Roman" w:cs="Times New Roman"/>
          <w:sz w:val="24"/>
          <w:szCs w:val="24"/>
        </w:rPr>
        <w:t>Supply and demand dynamics are fundamental drivers of commodity prices.</w:t>
      </w:r>
    </w:p>
    <w:p w14:paraId="093F13D6" w14:textId="77777777" w:rsidR="001B6BD0" w:rsidRPr="00C53B5E" w:rsidRDefault="001B6BD0" w:rsidP="00E53C52">
      <w:pPr>
        <w:numPr>
          <w:ilvl w:val="0"/>
          <w:numId w:val="107"/>
        </w:numPr>
        <w:jc w:val="both"/>
        <w:rPr>
          <w:rFonts w:ascii="Times New Roman" w:hAnsi="Times New Roman" w:cs="Times New Roman"/>
          <w:sz w:val="24"/>
          <w:szCs w:val="24"/>
        </w:rPr>
      </w:pPr>
      <w:r w:rsidRPr="00C53B5E">
        <w:rPr>
          <w:rFonts w:ascii="Times New Roman" w:hAnsi="Times New Roman" w:cs="Times New Roman"/>
          <w:sz w:val="24"/>
          <w:szCs w:val="24"/>
        </w:rPr>
        <w:lastRenderedPageBreak/>
        <w:t>Global Production Volumes: Monthly data from the CRU Group and World Aluminium Organization.</w:t>
      </w:r>
    </w:p>
    <w:p w14:paraId="53E8A061" w14:textId="77777777" w:rsidR="001B6BD0" w:rsidRPr="00C53B5E" w:rsidRDefault="001B6BD0" w:rsidP="00E53C52">
      <w:pPr>
        <w:numPr>
          <w:ilvl w:val="0"/>
          <w:numId w:val="107"/>
        </w:numPr>
        <w:jc w:val="both"/>
        <w:rPr>
          <w:rFonts w:ascii="Times New Roman" w:hAnsi="Times New Roman" w:cs="Times New Roman"/>
          <w:sz w:val="24"/>
          <w:szCs w:val="24"/>
        </w:rPr>
      </w:pPr>
      <w:r w:rsidRPr="00C53B5E">
        <w:rPr>
          <w:rFonts w:ascii="Times New Roman" w:hAnsi="Times New Roman" w:cs="Times New Roman"/>
          <w:sz w:val="24"/>
          <w:szCs w:val="24"/>
        </w:rPr>
        <w:t>Warehouse Inventories: LME inventory reports track the physical supply available for trade.</w:t>
      </w:r>
    </w:p>
    <w:p w14:paraId="04FBC21F" w14:textId="0CE2369D" w:rsidR="001B6BD0" w:rsidRPr="00C53B5E" w:rsidRDefault="001B6BD0" w:rsidP="00E53C52">
      <w:pPr>
        <w:numPr>
          <w:ilvl w:val="0"/>
          <w:numId w:val="107"/>
        </w:numPr>
        <w:jc w:val="both"/>
        <w:rPr>
          <w:rFonts w:ascii="Times New Roman" w:hAnsi="Times New Roman" w:cs="Times New Roman"/>
          <w:sz w:val="24"/>
          <w:szCs w:val="24"/>
        </w:rPr>
      </w:pPr>
      <w:r w:rsidRPr="00C53B5E">
        <w:rPr>
          <w:rFonts w:ascii="Times New Roman" w:hAnsi="Times New Roman" w:cs="Times New Roman"/>
          <w:sz w:val="24"/>
          <w:szCs w:val="24"/>
        </w:rPr>
        <w:t>Import/Export Flows: Indicators for trade volume shifts and tariffs.</w:t>
      </w:r>
    </w:p>
    <w:p w14:paraId="4952D8A8" w14:textId="77777777" w:rsidR="001B6BD0" w:rsidRPr="00C53B5E" w:rsidRDefault="001B6BD0" w:rsidP="00E53C52">
      <w:pPr>
        <w:jc w:val="both"/>
        <w:rPr>
          <w:rFonts w:ascii="Times New Roman" w:hAnsi="Times New Roman" w:cs="Times New Roman"/>
          <w:b/>
          <w:bCs/>
          <w:sz w:val="24"/>
          <w:szCs w:val="24"/>
        </w:rPr>
      </w:pPr>
      <w:r w:rsidRPr="00C53B5E">
        <w:rPr>
          <w:rFonts w:ascii="Times New Roman" w:hAnsi="Times New Roman" w:cs="Times New Roman"/>
          <w:b/>
          <w:bCs/>
          <w:sz w:val="28"/>
          <w:szCs w:val="28"/>
        </w:rPr>
        <w:t>3.2 Data Preprocessing</w:t>
      </w:r>
    </w:p>
    <w:p w14:paraId="0A4E841E" w14:textId="77777777" w:rsidR="001B6BD0" w:rsidRPr="00C53B5E" w:rsidRDefault="001B6BD0" w:rsidP="00E53C52">
      <w:pPr>
        <w:jc w:val="both"/>
        <w:rPr>
          <w:rFonts w:ascii="Times New Roman" w:hAnsi="Times New Roman" w:cs="Times New Roman"/>
          <w:sz w:val="24"/>
          <w:szCs w:val="24"/>
        </w:rPr>
      </w:pPr>
      <w:r w:rsidRPr="00C53B5E">
        <w:rPr>
          <w:rFonts w:ascii="Times New Roman" w:hAnsi="Times New Roman" w:cs="Times New Roman"/>
          <w:sz w:val="24"/>
          <w:szCs w:val="24"/>
        </w:rPr>
        <w:t>Before feeding data into machine learning models, a rigorous data preprocessing pipeline was established to ensure quality, consistency, and relevance.</w:t>
      </w:r>
    </w:p>
    <w:p w14:paraId="012F39A3" w14:textId="146C94EF" w:rsidR="001B6BD0" w:rsidRPr="00C53B5E" w:rsidRDefault="001B6BD0"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Handling Missing Data</w:t>
      </w:r>
    </w:p>
    <w:p w14:paraId="0BC2C150" w14:textId="77777777" w:rsidR="001B6BD0" w:rsidRPr="00C53B5E" w:rsidRDefault="001B6BD0" w:rsidP="00E53C52">
      <w:pPr>
        <w:numPr>
          <w:ilvl w:val="0"/>
          <w:numId w:val="108"/>
        </w:numPr>
        <w:jc w:val="both"/>
        <w:rPr>
          <w:rFonts w:ascii="Times New Roman" w:hAnsi="Times New Roman" w:cs="Times New Roman"/>
          <w:sz w:val="24"/>
          <w:szCs w:val="24"/>
        </w:rPr>
      </w:pPr>
      <w:r w:rsidRPr="00C53B5E">
        <w:rPr>
          <w:rFonts w:ascii="Times New Roman" w:hAnsi="Times New Roman" w:cs="Times New Roman"/>
          <w:sz w:val="24"/>
          <w:szCs w:val="24"/>
        </w:rPr>
        <w:t>Short Gaps (&lt;5 consecutive days): Filled using linear interpolation.</w:t>
      </w:r>
    </w:p>
    <w:p w14:paraId="497EDC26" w14:textId="77777777" w:rsidR="001B6BD0" w:rsidRPr="00C53B5E" w:rsidRDefault="001B6BD0" w:rsidP="00E53C52">
      <w:pPr>
        <w:numPr>
          <w:ilvl w:val="0"/>
          <w:numId w:val="108"/>
        </w:numPr>
        <w:jc w:val="both"/>
        <w:rPr>
          <w:rFonts w:ascii="Times New Roman" w:hAnsi="Times New Roman" w:cs="Times New Roman"/>
          <w:sz w:val="24"/>
          <w:szCs w:val="24"/>
        </w:rPr>
      </w:pPr>
      <w:r w:rsidRPr="00C53B5E">
        <w:rPr>
          <w:rFonts w:ascii="Times New Roman" w:hAnsi="Times New Roman" w:cs="Times New Roman"/>
          <w:sz w:val="24"/>
          <w:szCs w:val="24"/>
        </w:rPr>
        <w:t>Long Gaps or Structural Voids: Addressed with Expectation-Maximization (EM) algorithm and cross-validation using SHFE/COMEX data.</w:t>
      </w:r>
    </w:p>
    <w:p w14:paraId="3574B517" w14:textId="4F0DD58C" w:rsidR="001B6BD0" w:rsidRPr="00C53B5E" w:rsidRDefault="001B6BD0"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Feature Engineering</w:t>
      </w:r>
    </w:p>
    <w:p w14:paraId="595414FC" w14:textId="77777777" w:rsidR="001B6BD0" w:rsidRPr="00C53B5E" w:rsidRDefault="001B6BD0" w:rsidP="00E53C52">
      <w:pPr>
        <w:jc w:val="both"/>
        <w:rPr>
          <w:rFonts w:ascii="Times New Roman" w:hAnsi="Times New Roman" w:cs="Times New Roman"/>
          <w:sz w:val="24"/>
          <w:szCs w:val="24"/>
        </w:rPr>
      </w:pPr>
      <w:r w:rsidRPr="00C53B5E">
        <w:rPr>
          <w:rFonts w:ascii="Times New Roman" w:hAnsi="Times New Roman" w:cs="Times New Roman"/>
          <w:sz w:val="24"/>
          <w:szCs w:val="24"/>
        </w:rPr>
        <w:t>To enhance model learning capacity, several engineered features were created:</w:t>
      </w:r>
    </w:p>
    <w:p w14:paraId="09B5FB64" w14:textId="77777777" w:rsidR="001B6BD0" w:rsidRPr="00C53B5E" w:rsidRDefault="001B6BD0" w:rsidP="00E53C52">
      <w:pPr>
        <w:numPr>
          <w:ilvl w:val="0"/>
          <w:numId w:val="109"/>
        </w:numPr>
        <w:jc w:val="both"/>
        <w:rPr>
          <w:rFonts w:ascii="Times New Roman" w:hAnsi="Times New Roman" w:cs="Times New Roman"/>
          <w:sz w:val="24"/>
          <w:szCs w:val="24"/>
        </w:rPr>
      </w:pPr>
      <w:r w:rsidRPr="00C53B5E">
        <w:rPr>
          <w:rFonts w:ascii="Times New Roman" w:hAnsi="Times New Roman" w:cs="Times New Roman"/>
          <w:sz w:val="24"/>
          <w:szCs w:val="24"/>
        </w:rPr>
        <w:t>Lagged Prices: Prices from 7, 30, and 90 days prior to current date.</w:t>
      </w:r>
    </w:p>
    <w:p w14:paraId="2579D7C3" w14:textId="77777777" w:rsidR="001B6BD0" w:rsidRPr="00C53B5E" w:rsidRDefault="001B6BD0" w:rsidP="00E53C52">
      <w:pPr>
        <w:numPr>
          <w:ilvl w:val="0"/>
          <w:numId w:val="109"/>
        </w:numPr>
        <w:jc w:val="both"/>
        <w:rPr>
          <w:rFonts w:ascii="Times New Roman" w:hAnsi="Times New Roman" w:cs="Times New Roman"/>
          <w:sz w:val="24"/>
          <w:szCs w:val="24"/>
        </w:rPr>
      </w:pPr>
      <w:r w:rsidRPr="00C53B5E">
        <w:rPr>
          <w:rFonts w:ascii="Times New Roman" w:hAnsi="Times New Roman" w:cs="Times New Roman"/>
          <w:sz w:val="24"/>
          <w:szCs w:val="24"/>
        </w:rPr>
        <w:t>Rolling Averages: Moving averages over 30 and 90 days to smooth volatility.</w:t>
      </w:r>
    </w:p>
    <w:p w14:paraId="4E5722AA" w14:textId="77777777" w:rsidR="001B6BD0" w:rsidRPr="00C53B5E" w:rsidRDefault="001B6BD0" w:rsidP="00E53C52">
      <w:pPr>
        <w:numPr>
          <w:ilvl w:val="0"/>
          <w:numId w:val="109"/>
        </w:numPr>
        <w:jc w:val="both"/>
        <w:rPr>
          <w:rFonts w:ascii="Times New Roman" w:hAnsi="Times New Roman" w:cs="Times New Roman"/>
          <w:sz w:val="24"/>
          <w:szCs w:val="24"/>
        </w:rPr>
      </w:pPr>
      <w:r w:rsidRPr="00C53B5E">
        <w:rPr>
          <w:rFonts w:ascii="Times New Roman" w:hAnsi="Times New Roman" w:cs="Times New Roman"/>
          <w:sz w:val="24"/>
          <w:szCs w:val="24"/>
        </w:rPr>
        <w:t>Volatility Metrics: Rolling standard deviation and percent change.</w:t>
      </w:r>
    </w:p>
    <w:p w14:paraId="7FD9B0E4" w14:textId="77777777" w:rsidR="001B6BD0" w:rsidRPr="00C53B5E" w:rsidRDefault="001B6BD0" w:rsidP="00E53C52">
      <w:pPr>
        <w:numPr>
          <w:ilvl w:val="0"/>
          <w:numId w:val="109"/>
        </w:numPr>
        <w:jc w:val="both"/>
        <w:rPr>
          <w:rFonts w:ascii="Times New Roman" w:hAnsi="Times New Roman" w:cs="Times New Roman"/>
          <w:sz w:val="24"/>
          <w:szCs w:val="24"/>
        </w:rPr>
      </w:pPr>
      <w:r w:rsidRPr="00C53B5E">
        <w:rPr>
          <w:rFonts w:ascii="Times New Roman" w:hAnsi="Times New Roman" w:cs="Times New Roman"/>
          <w:sz w:val="24"/>
          <w:szCs w:val="24"/>
        </w:rPr>
        <w:t>Correlation Indicators: Oil-aluminum price correlation coefficients.</w:t>
      </w:r>
    </w:p>
    <w:p w14:paraId="6934C6FD" w14:textId="09D0D28E" w:rsidR="002F1AAA" w:rsidRPr="00C53B5E" w:rsidRDefault="001B6BD0" w:rsidP="00E53C52">
      <w:pPr>
        <w:numPr>
          <w:ilvl w:val="0"/>
          <w:numId w:val="109"/>
        </w:numPr>
        <w:jc w:val="both"/>
        <w:rPr>
          <w:rFonts w:ascii="Times New Roman" w:hAnsi="Times New Roman" w:cs="Times New Roman"/>
          <w:sz w:val="24"/>
          <w:szCs w:val="24"/>
        </w:rPr>
      </w:pPr>
      <w:r w:rsidRPr="00C53B5E">
        <w:rPr>
          <w:rFonts w:ascii="Times New Roman" w:hAnsi="Times New Roman" w:cs="Times New Roman"/>
          <w:sz w:val="24"/>
          <w:szCs w:val="24"/>
        </w:rPr>
        <w:t>Event Flags: Binary indicators for major policy shifts or trade disruptions.</w:t>
      </w:r>
    </w:p>
    <w:p w14:paraId="63290257" w14:textId="12412BAA" w:rsidR="001B6BD0" w:rsidRPr="00C53B5E" w:rsidRDefault="001B6BD0"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Normalization Techniques</w:t>
      </w:r>
    </w:p>
    <w:p w14:paraId="374BB041" w14:textId="5EF7CF46" w:rsidR="001B6BD0" w:rsidRPr="00C53B5E" w:rsidRDefault="001B6BD0" w:rsidP="00E53C52">
      <w:pPr>
        <w:jc w:val="both"/>
        <w:rPr>
          <w:rFonts w:ascii="Times New Roman" w:hAnsi="Times New Roman" w:cs="Times New Roman"/>
          <w:sz w:val="24"/>
          <w:szCs w:val="24"/>
        </w:rPr>
      </w:pPr>
      <w:r w:rsidRPr="00C53B5E">
        <w:rPr>
          <w:rFonts w:ascii="Times New Roman" w:hAnsi="Times New Roman" w:cs="Times New Roman"/>
          <w:sz w:val="24"/>
          <w:szCs w:val="24"/>
        </w:rPr>
        <w:t>Different models require scaled inputs for optimal performance:</w:t>
      </w:r>
    </w:p>
    <w:p w14:paraId="6DB56F9F" w14:textId="77777777" w:rsidR="001B6BD0" w:rsidRPr="00C53B5E" w:rsidRDefault="001B6BD0" w:rsidP="00E53C52">
      <w:pPr>
        <w:numPr>
          <w:ilvl w:val="0"/>
          <w:numId w:val="110"/>
        </w:numPr>
        <w:jc w:val="both"/>
        <w:rPr>
          <w:rFonts w:ascii="Times New Roman" w:hAnsi="Times New Roman" w:cs="Times New Roman"/>
          <w:sz w:val="24"/>
          <w:szCs w:val="24"/>
        </w:rPr>
      </w:pPr>
      <w:r w:rsidRPr="00C53B5E">
        <w:rPr>
          <w:rFonts w:ascii="Times New Roman" w:hAnsi="Times New Roman" w:cs="Times New Roman"/>
          <w:b/>
          <w:bCs/>
          <w:sz w:val="24"/>
          <w:szCs w:val="24"/>
        </w:rPr>
        <w:t>Min-Max Scaling</w:t>
      </w:r>
      <w:r w:rsidRPr="00C53B5E">
        <w:rPr>
          <w:rFonts w:ascii="Times New Roman" w:hAnsi="Times New Roman" w:cs="Times New Roman"/>
          <w:sz w:val="24"/>
          <w:szCs w:val="24"/>
        </w:rPr>
        <w:t>: Applied to neural network inputs (e.g., LSTM).</w:t>
      </w:r>
    </w:p>
    <w:p w14:paraId="567101B8" w14:textId="30F7A854" w:rsidR="001B6BD0" w:rsidRPr="00C53B5E" w:rsidRDefault="001B6BD0" w:rsidP="00E53C52">
      <w:pPr>
        <w:numPr>
          <w:ilvl w:val="0"/>
          <w:numId w:val="110"/>
        </w:numPr>
        <w:jc w:val="both"/>
        <w:rPr>
          <w:rFonts w:ascii="Times New Roman" w:hAnsi="Times New Roman" w:cs="Times New Roman"/>
          <w:sz w:val="24"/>
          <w:szCs w:val="24"/>
        </w:rPr>
      </w:pPr>
      <w:r w:rsidRPr="00C53B5E">
        <w:rPr>
          <w:rFonts w:ascii="Times New Roman" w:hAnsi="Times New Roman" w:cs="Times New Roman"/>
          <w:b/>
          <w:bCs/>
          <w:sz w:val="24"/>
          <w:szCs w:val="24"/>
        </w:rPr>
        <w:t>Z-score Standardization</w:t>
      </w:r>
      <w:r w:rsidRPr="00C53B5E">
        <w:rPr>
          <w:rFonts w:ascii="Times New Roman" w:hAnsi="Times New Roman" w:cs="Times New Roman"/>
          <w:sz w:val="24"/>
          <w:szCs w:val="24"/>
        </w:rPr>
        <w:t>: Used for tree-based models like XGBoost and Random Forest.</w:t>
      </w:r>
    </w:p>
    <w:p w14:paraId="485BE063" w14:textId="77777777" w:rsidR="001B6BD0" w:rsidRPr="00C53B5E" w:rsidRDefault="001B6BD0"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3.3 Model Selection</w:t>
      </w:r>
    </w:p>
    <w:p w14:paraId="07BC0910" w14:textId="77777777" w:rsidR="001B6BD0" w:rsidRPr="00C53B5E" w:rsidRDefault="001B6BD0" w:rsidP="00E53C52">
      <w:pPr>
        <w:jc w:val="both"/>
        <w:rPr>
          <w:rFonts w:ascii="Times New Roman" w:hAnsi="Times New Roman" w:cs="Times New Roman"/>
          <w:sz w:val="24"/>
          <w:szCs w:val="24"/>
        </w:rPr>
      </w:pPr>
      <w:r w:rsidRPr="00C53B5E">
        <w:rPr>
          <w:rFonts w:ascii="Times New Roman" w:hAnsi="Times New Roman" w:cs="Times New Roman"/>
          <w:sz w:val="24"/>
          <w:szCs w:val="24"/>
        </w:rPr>
        <w:t>Three forecasting models were selected to provide a balanced comparison of classical statistical methods and modern AI approaches.</w:t>
      </w:r>
    </w:p>
    <w:p w14:paraId="53B46F25" w14:textId="3C2EB2B8" w:rsidR="001B6BD0" w:rsidRPr="00C53B5E" w:rsidRDefault="001B6BD0" w:rsidP="00E53C52">
      <w:pPr>
        <w:jc w:val="both"/>
        <w:rPr>
          <w:rFonts w:ascii="Times New Roman" w:hAnsi="Times New Roman" w:cs="Times New Roman"/>
          <w:sz w:val="24"/>
          <w:szCs w:val="24"/>
        </w:rPr>
      </w:pPr>
      <w:r w:rsidRPr="00C53B5E">
        <w:rPr>
          <w:rFonts w:ascii="Times New Roman" w:hAnsi="Times New Roman" w:cs="Times New Roman"/>
          <w:b/>
          <w:bCs/>
          <w:sz w:val="24"/>
          <w:szCs w:val="24"/>
        </w:rPr>
        <w:t xml:space="preserve">ARIMA </w:t>
      </w:r>
      <w:r w:rsidRPr="00C53B5E">
        <w:rPr>
          <w:rFonts w:ascii="Times New Roman" w:hAnsi="Times New Roman" w:cs="Times New Roman"/>
          <w:sz w:val="24"/>
          <w:szCs w:val="24"/>
        </w:rPr>
        <w:t>(Baseline Model)</w:t>
      </w:r>
    </w:p>
    <w:p w14:paraId="4C18D175" w14:textId="77777777" w:rsidR="001B6BD0" w:rsidRPr="00C53B5E" w:rsidRDefault="001B6BD0" w:rsidP="00E53C52">
      <w:pPr>
        <w:numPr>
          <w:ilvl w:val="0"/>
          <w:numId w:val="111"/>
        </w:numPr>
        <w:jc w:val="both"/>
        <w:rPr>
          <w:rFonts w:ascii="Times New Roman" w:hAnsi="Times New Roman" w:cs="Times New Roman"/>
          <w:sz w:val="24"/>
          <w:szCs w:val="24"/>
        </w:rPr>
      </w:pPr>
      <w:r w:rsidRPr="00C53B5E">
        <w:rPr>
          <w:rFonts w:ascii="Times New Roman" w:hAnsi="Times New Roman" w:cs="Times New Roman"/>
          <w:sz w:val="24"/>
          <w:szCs w:val="24"/>
        </w:rPr>
        <w:lastRenderedPageBreak/>
        <w:t>Nature: Time-series statistical model capturing autocorrelation and trend.</w:t>
      </w:r>
    </w:p>
    <w:p w14:paraId="6F28485F" w14:textId="77777777" w:rsidR="001B6BD0" w:rsidRPr="00C53B5E" w:rsidRDefault="001B6BD0" w:rsidP="00E53C52">
      <w:pPr>
        <w:numPr>
          <w:ilvl w:val="0"/>
          <w:numId w:val="111"/>
        </w:numPr>
        <w:jc w:val="both"/>
        <w:rPr>
          <w:rFonts w:ascii="Times New Roman" w:hAnsi="Times New Roman" w:cs="Times New Roman"/>
          <w:sz w:val="24"/>
          <w:szCs w:val="24"/>
        </w:rPr>
      </w:pPr>
      <w:r w:rsidRPr="00C53B5E">
        <w:rPr>
          <w:rFonts w:ascii="Times New Roman" w:hAnsi="Times New Roman" w:cs="Times New Roman"/>
          <w:sz w:val="24"/>
          <w:szCs w:val="24"/>
        </w:rPr>
        <w:t>Justification: Acts as a benchmark due to its popularity in commodity forecasting.</w:t>
      </w:r>
    </w:p>
    <w:p w14:paraId="58858A2E" w14:textId="557C6796" w:rsidR="00A10026" w:rsidRPr="00C53B5E" w:rsidRDefault="00A10026" w:rsidP="00E53C52">
      <w:pPr>
        <w:rPr>
          <w:rFonts w:ascii="Times New Roman" w:hAnsi="Times New Roman" w:cs="Times New Roman"/>
          <w:sz w:val="24"/>
          <w:szCs w:val="24"/>
        </w:rPr>
      </w:pPr>
    </w:p>
    <w:tbl>
      <w:tblPr>
        <w:tblStyle w:val="TableGrid"/>
        <w:tblpPr w:leftFromText="180" w:rightFromText="180" w:vertAnchor="page" w:horzAnchor="margin" w:tblpXSpec="center" w:tblpY="3097"/>
        <w:tblW w:w="8053" w:type="dxa"/>
        <w:tblLayout w:type="fixed"/>
        <w:tblLook w:val="04A0" w:firstRow="1" w:lastRow="0" w:firstColumn="1" w:lastColumn="0" w:noHBand="0" w:noVBand="1"/>
      </w:tblPr>
      <w:tblGrid>
        <w:gridCol w:w="2278"/>
        <w:gridCol w:w="3635"/>
        <w:gridCol w:w="2140"/>
      </w:tblGrid>
      <w:tr w:rsidR="00E2000A" w:rsidRPr="00C53B5E" w14:paraId="438BFE35" w14:textId="77777777" w:rsidTr="00C815AA">
        <w:trPr>
          <w:trHeight w:val="287"/>
        </w:trPr>
        <w:tc>
          <w:tcPr>
            <w:tcW w:w="2278" w:type="dxa"/>
            <w:vAlign w:val="center"/>
          </w:tcPr>
          <w:p w14:paraId="41EF795C" w14:textId="6AF66FDD" w:rsidR="00E2000A" w:rsidRPr="00C53B5E" w:rsidRDefault="00E2000A" w:rsidP="00E53C52">
            <w:pPr>
              <w:rPr>
                <w:rFonts w:ascii="Times New Roman" w:hAnsi="Times New Roman" w:cs="Times New Roman"/>
                <w:sz w:val="24"/>
                <w:szCs w:val="24"/>
              </w:rPr>
            </w:pPr>
            <w:r w:rsidRPr="00C53B5E">
              <w:rPr>
                <w:rFonts w:ascii="Times New Roman" w:hAnsi="Times New Roman" w:cs="Times New Roman"/>
                <w:b/>
                <w:bCs/>
                <w:sz w:val="24"/>
                <w:szCs w:val="24"/>
              </w:rPr>
              <w:t>Metric</w:t>
            </w:r>
          </w:p>
        </w:tc>
        <w:tc>
          <w:tcPr>
            <w:tcW w:w="3635" w:type="dxa"/>
            <w:vAlign w:val="center"/>
          </w:tcPr>
          <w:p w14:paraId="1B0F8FF2" w14:textId="0B2E6F9E" w:rsidR="00E2000A" w:rsidRPr="00C53B5E" w:rsidRDefault="00E2000A" w:rsidP="00E53C52">
            <w:pPr>
              <w:rPr>
                <w:rFonts w:ascii="Times New Roman" w:hAnsi="Times New Roman" w:cs="Times New Roman"/>
                <w:sz w:val="24"/>
                <w:szCs w:val="24"/>
              </w:rPr>
            </w:pPr>
            <w:r w:rsidRPr="00C53B5E">
              <w:rPr>
                <w:rFonts w:ascii="Times New Roman" w:hAnsi="Times New Roman" w:cs="Times New Roman"/>
                <w:b/>
                <w:bCs/>
                <w:sz w:val="24"/>
                <w:szCs w:val="24"/>
              </w:rPr>
              <w:t>Formula</w:t>
            </w:r>
          </w:p>
        </w:tc>
        <w:tc>
          <w:tcPr>
            <w:tcW w:w="2140" w:type="dxa"/>
            <w:vAlign w:val="center"/>
          </w:tcPr>
          <w:p w14:paraId="3F12025E" w14:textId="0F7CBD78" w:rsidR="00E2000A" w:rsidRPr="00C53B5E" w:rsidRDefault="00E2000A" w:rsidP="00E53C52">
            <w:pPr>
              <w:rPr>
                <w:rFonts w:ascii="Times New Roman" w:hAnsi="Times New Roman" w:cs="Times New Roman"/>
                <w:sz w:val="24"/>
                <w:szCs w:val="24"/>
              </w:rPr>
            </w:pPr>
            <w:r w:rsidRPr="00C53B5E">
              <w:rPr>
                <w:rFonts w:ascii="Times New Roman" w:hAnsi="Times New Roman" w:cs="Times New Roman"/>
                <w:b/>
                <w:bCs/>
                <w:sz w:val="24"/>
                <w:szCs w:val="24"/>
              </w:rPr>
              <w:t>Purpose</w:t>
            </w:r>
          </w:p>
        </w:tc>
      </w:tr>
      <w:tr w:rsidR="00E2000A" w:rsidRPr="00C53B5E" w14:paraId="447FBFDA" w14:textId="77777777" w:rsidTr="00C815AA">
        <w:trPr>
          <w:trHeight w:val="1405"/>
        </w:trPr>
        <w:tc>
          <w:tcPr>
            <w:tcW w:w="2278" w:type="dxa"/>
            <w:vAlign w:val="center"/>
          </w:tcPr>
          <w:p w14:paraId="7AD01C6A" w14:textId="3F7D597E" w:rsidR="00E2000A" w:rsidRPr="00C53B5E" w:rsidRDefault="00E2000A" w:rsidP="00E53C52">
            <w:pPr>
              <w:rPr>
                <w:rFonts w:ascii="Times New Roman" w:hAnsi="Times New Roman" w:cs="Times New Roman"/>
                <w:sz w:val="24"/>
                <w:szCs w:val="24"/>
              </w:rPr>
            </w:pPr>
            <w:r w:rsidRPr="00C53B5E">
              <w:rPr>
                <w:rFonts w:ascii="Times New Roman" w:hAnsi="Times New Roman" w:cs="Times New Roman"/>
                <w:sz w:val="24"/>
                <w:szCs w:val="24"/>
              </w:rPr>
              <w:t xml:space="preserve">RMSE </w:t>
            </w:r>
            <w:r w:rsidRPr="00C53B5E">
              <w:rPr>
                <w:rFonts w:ascii="Times New Roman" w:hAnsi="Times New Roman" w:cs="Times New Roman"/>
                <w:i/>
                <w:iCs/>
                <w:sz w:val="24"/>
                <w:szCs w:val="24"/>
              </w:rPr>
              <w:t>(Root Mean Squared Error)</w:t>
            </w:r>
          </w:p>
        </w:tc>
        <w:tc>
          <w:tcPr>
            <w:tcW w:w="3635" w:type="dxa"/>
            <w:vAlign w:val="center"/>
          </w:tcPr>
          <w:p w14:paraId="1CDF05A5" w14:textId="49ADDF4F" w:rsidR="00E2000A" w:rsidRPr="00C53B5E" w:rsidRDefault="00E2000A" w:rsidP="00E53C52">
            <w:pPr>
              <w:rPr>
                <w:rFonts w:ascii="Times New Roman" w:hAnsi="Times New Roman" w:cs="Times New Roman"/>
                <w:sz w:val="24"/>
                <w:szCs w:val="24"/>
              </w:rPr>
            </w:pPr>
            <w:r w:rsidRPr="00C53B5E">
              <w:rPr>
                <w:rFonts w:ascii="Times New Roman" w:hAnsi="Times New Roman" w:cs="Times New Roman"/>
                <w:sz w:val="24"/>
                <w:szCs w:val="24"/>
              </w:rPr>
              <w:t>1n∑i=1n(</w:t>
            </w:r>
            <w:proofErr w:type="spellStart"/>
            <w:r w:rsidRPr="00C53B5E">
              <w:rPr>
                <w:rFonts w:ascii="Times New Roman" w:hAnsi="Times New Roman" w:cs="Times New Roman"/>
                <w:sz w:val="24"/>
                <w:szCs w:val="24"/>
              </w:rPr>
              <w:t>yi−y^i</w:t>
            </w:r>
            <w:proofErr w:type="spellEnd"/>
            <w:r w:rsidRPr="00C53B5E">
              <w:rPr>
                <w:rFonts w:ascii="Times New Roman" w:hAnsi="Times New Roman" w:cs="Times New Roman"/>
                <w:sz w:val="24"/>
                <w:szCs w:val="24"/>
              </w:rPr>
              <w:t>)2\sqrt{\frac{1}{n} \sum_{</w:t>
            </w:r>
            <w:proofErr w:type="spellStart"/>
            <w:r w:rsidRPr="00C53B5E">
              <w:rPr>
                <w:rFonts w:ascii="Times New Roman" w:hAnsi="Times New Roman" w:cs="Times New Roman"/>
                <w:sz w:val="24"/>
                <w:szCs w:val="24"/>
              </w:rPr>
              <w:t>i</w:t>
            </w:r>
            <w:proofErr w:type="spellEnd"/>
            <w:r w:rsidRPr="00C53B5E">
              <w:rPr>
                <w:rFonts w:ascii="Times New Roman" w:hAnsi="Times New Roman" w:cs="Times New Roman"/>
                <w:sz w:val="24"/>
                <w:szCs w:val="24"/>
              </w:rPr>
              <w:t>=</w:t>
            </w:r>
            <w:r w:rsidR="00010AE5" w:rsidRPr="00C53B5E">
              <w:rPr>
                <w:rFonts w:ascii="Times New Roman" w:hAnsi="Times New Roman" w:cs="Times New Roman"/>
                <w:sz w:val="24"/>
                <w:szCs w:val="24"/>
              </w:rPr>
              <w:t>1} ^</w:t>
            </w:r>
            <w:r w:rsidRPr="00C53B5E">
              <w:rPr>
                <w:rFonts w:ascii="Times New Roman" w:hAnsi="Times New Roman" w:cs="Times New Roman"/>
                <w:sz w:val="24"/>
                <w:szCs w:val="24"/>
              </w:rPr>
              <w:t>{n</w:t>
            </w:r>
            <w:r w:rsidR="00010AE5" w:rsidRPr="00C53B5E">
              <w:rPr>
                <w:rFonts w:ascii="Times New Roman" w:hAnsi="Times New Roman" w:cs="Times New Roman"/>
                <w:sz w:val="24"/>
                <w:szCs w:val="24"/>
              </w:rPr>
              <w:t>} (</w:t>
            </w:r>
            <w:proofErr w:type="spellStart"/>
            <w:r w:rsidRPr="00C53B5E">
              <w:rPr>
                <w:rFonts w:ascii="Times New Roman" w:hAnsi="Times New Roman" w:cs="Times New Roman"/>
                <w:sz w:val="24"/>
                <w:szCs w:val="24"/>
              </w:rPr>
              <w:t>y_i</w:t>
            </w:r>
            <w:proofErr w:type="spellEnd"/>
            <w:r w:rsidRPr="00C53B5E">
              <w:rPr>
                <w:rFonts w:ascii="Times New Roman" w:hAnsi="Times New Roman" w:cs="Times New Roman"/>
                <w:sz w:val="24"/>
                <w:szCs w:val="24"/>
              </w:rPr>
              <w:t xml:space="preserve"> - \hat{y}_</w:t>
            </w:r>
            <w:proofErr w:type="spellStart"/>
            <w:r w:rsidR="00010AE5" w:rsidRPr="00C53B5E">
              <w:rPr>
                <w:rFonts w:ascii="Times New Roman" w:hAnsi="Times New Roman" w:cs="Times New Roman"/>
                <w:sz w:val="24"/>
                <w:szCs w:val="24"/>
              </w:rPr>
              <w:t>i</w:t>
            </w:r>
            <w:proofErr w:type="spellEnd"/>
            <w:r w:rsidR="00010AE5" w:rsidRPr="00C53B5E">
              <w:rPr>
                <w:rFonts w:ascii="Times New Roman" w:hAnsi="Times New Roman" w:cs="Times New Roman"/>
                <w:sz w:val="24"/>
                <w:szCs w:val="24"/>
              </w:rPr>
              <w:t>) ^</w:t>
            </w:r>
            <w:proofErr w:type="gramStart"/>
            <w:r w:rsidRPr="00C53B5E">
              <w:rPr>
                <w:rFonts w:ascii="Times New Roman" w:hAnsi="Times New Roman" w:cs="Times New Roman"/>
                <w:sz w:val="24"/>
                <w:szCs w:val="24"/>
              </w:rPr>
              <w:t>2}n</w:t>
            </w:r>
            <w:proofErr w:type="gramEnd"/>
            <w:r w:rsidRPr="00C53B5E">
              <w:rPr>
                <w:rFonts w:ascii="Times New Roman" w:hAnsi="Times New Roman" w:cs="Times New Roman"/>
                <w:sz w:val="24"/>
                <w:szCs w:val="24"/>
              </w:rPr>
              <w:t>1​∑</w:t>
            </w:r>
            <w:proofErr w:type="spellStart"/>
            <w:r w:rsidRPr="00C53B5E">
              <w:rPr>
                <w:rFonts w:ascii="Times New Roman" w:hAnsi="Times New Roman" w:cs="Times New Roman"/>
                <w:sz w:val="24"/>
                <w:szCs w:val="24"/>
              </w:rPr>
              <w:t>i</w:t>
            </w:r>
            <w:proofErr w:type="spellEnd"/>
            <w:r w:rsidRPr="00C53B5E">
              <w:rPr>
                <w:rFonts w:ascii="Times New Roman" w:hAnsi="Times New Roman" w:cs="Times New Roman"/>
                <w:sz w:val="24"/>
                <w:szCs w:val="24"/>
              </w:rPr>
              <w:t>=1n​(</w:t>
            </w:r>
            <w:proofErr w:type="spellStart"/>
            <w:r w:rsidRPr="00C53B5E">
              <w:rPr>
                <w:rFonts w:ascii="Times New Roman" w:hAnsi="Times New Roman" w:cs="Times New Roman"/>
                <w:sz w:val="24"/>
                <w:szCs w:val="24"/>
              </w:rPr>
              <w:t>yi</w:t>
            </w:r>
            <w:proofErr w:type="spellEnd"/>
            <w:r w:rsidRPr="00C53B5E">
              <w:rPr>
                <w:rFonts w:ascii="Times New Roman" w:hAnsi="Times New Roman" w:cs="Times New Roman"/>
                <w:sz w:val="24"/>
                <w:szCs w:val="24"/>
              </w:rPr>
              <w:t>​−y^​</w:t>
            </w:r>
            <w:proofErr w:type="spellStart"/>
            <w:r w:rsidRPr="00C53B5E">
              <w:rPr>
                <w:rFonts w:ascii="Times New Roman" w:hAnsi="Times New Roman" w:cs="Times New Roman"/>
                <w:sz w:val="24"/>
                <w:szCs w:val="24"/>
              </w:rPr>
              <w:t>i</w:t>
            </w:r>
            <w:proofErr w:type="spellEnd"/>
            <w:r w:rsidRPr="00C53B5E">
              <w:rPr>
                <w:rFonts w:ascii="Times New Roman" w:hAnsi="Times New Roman" w:cs="Times New Roman"/>
                <w:sz w:val="24"/>
                <w:szCs w:val="24"/>
              </w:rPr>
              <w:t>​)2​</w:t>
            </w:r>
          </w:p>
        </w:tc>
        <w:tc>
          <w:tcPr>
            <w:tcW w:w="2140" w:type="dxa"/>
            <w:vAlign w:val="center"/>
          </w:tcPr>
          <w:p w14:paraId="32E85D97" w14:textId="77EBD8ED" w:rsidR="00E2000A" w:rsidRPr="00C53B5E" w:rsidRDefault="00E2000A" w:rsidP="00E53C52">
            <w:pPr>
              <w:rPr>
                <w:rFonts w:ascii="Times New Roman" w:hAnsi="Times New Roman" w:cs="Times New Roman"/>
                <w:sz w:val="24"/>
                <w:szCs w:val="24"/>
              </w:rPr>
            </w:pPr>
            <w:r w:rsidRPr="00C53B5E">
              <w:rPr>
                <w:rFonts w:ascii="Times New Roman" w:hAnsi="Times New Roman" w:cs="Times New Roman"/>
                <w:sz w:val="24"/>
                <w:szCs w:val="24"/>
              </w:rPr>
              <w:t>Penalizes large prediction errors heavily. Useful for assessing real-world accuracy.</w:t>
            </w:r>
          </w:p>
        </w:tc>
      </w:tr>
      <w:tr w:rsidR="00E2000A" w:rsidRPr="00C53B5E" w14:paraId="3EF77BE3" w14:textId="77777777" w:rsidTr="00C815AA">
        <w:trPr>
          <w:trHeight w:val="575"/>
        </w:trPr>
        <w:tc>
          <w:tcPr>
            <w:tcW w:w="2278" w:type="dxa"/>
            <w:vAlign w:val="center"/>
          </w:tcPr>
          <w:p w14:paraId="714A4A8E" w14:textId="2DEDF7CE" w:rsidR="00E2000A" w:rsidRPr="00C53B5E" w:rsidRDefault="00E2000A" w:rsidP="00E53C52">
            <w:pPr>
              <w:rPr>
                <w:rFonts w:ascii="Times New Roman" w:hAnsi="Times New Roman" w:cs="Times New Roman"/>
                <w:sz w:val="24"/>
                <w:szCs w:val="24"/>
              </w:rPr>
            </w:pPr>
            <w:r w:rsidRPr="00C53B5E">
              <w:rPr>
                <w:rFonts w:ascii="Times New Roman" w:hAnsi="Times New Roman" w:cs="Times New Roman"/>
                <w:sz w:val="24"/>
                <w:szCs w:val="24"/>
              </w:rPr>
              <w:t xml:space="preserve">MAE </w:t>
            </w:r>
            <w:r w:rsidRPr="00C53B5E">
              <w:rPr>
                <w:rFonts w:ascii="Times New Roman" w:hAnsi="Times New Roman" w:cs="Times New Roman"/>
                <w:i/>
                <w:iCs/>
                <w:sz w:val="24"/>
                <w:szCs w:val="24"/>
              </w:rPr>
              <w:t>(Mean Absolute Error)</w:t>
            </w:r>
          </w:p>
        </w:tc>
        <w:tc>
          <w:tcPr>
            <w:tcW w:w="3635" w:type="dxa"/>
            <w:vAlign w:val="center"/>
          </w:tcPr>
          <w:p w14:paraId="4A1B0B24" w14:textId="634673AE" w:rsidR="00E2000A" w:rsidRPr="00C53B5E" w:rsidRDefault="00010AE5" w:rsidP="00E53C52">
            <w:pPr>
              <w:rPr>
                <w:rFonts w:ascii="Times New Roman" w:hAnsi="Times New Roman" w:cs="Times New Roman"/>
                <w:sz w:val="24"/>
                <w:szCs w:val="24"/>
              </w:rPr>
            </w:pPr>
            <w:r w:rsidRPr="00C53B5E">
              <w:rPr>
                <w:rFonts w:ascii="Times New Roman" w:hAnsi="Times New Roman" w:cs="Times New Roman"/>
                <w:sz w:val="24"/>
                <w:szCs w:val="24"/>
              </w:rPr>
              <w:t>(\</w:t>
            </w:r>
            <w:r w:rsidR="00E2000A" w:rsidRPr="00C53B5E">
              <w:rPr>
                <w:rFonts w:ascii="Times New Roman" w:hAnsi="Times New Roman" w:cs="Times New Roman"/>
                <w:sz w:val="24"/>
                <w:szCs w:val="24"/>
              </w:rPr>
              <w:t>frac{1}{n} \sum_{</w:t>
            </w:r>
            <w:proofErr w:type="spellStart"/>
            <w:r w:rsidR="00E2000A" w:rsidRPr="00C53B5E">
              <w:rPr>
                <w:rFonts w:ascii="Times New Roman" w:hAnsi="Times New Roman" w:cs="Times New Roman"/>
                <w:sz w:val="24"/>
                <w:szCs w:val="24"/>
              </w:rPr>
              <w:t>i</w:t>
            </w:r>
            <w:proofErr w:type="spellEnd"/>
            <w:r w:rsidR="00E2000A" w:rsidRPr="00C53B5E">
              <w:rPr>
                <w:rFonts w:ascii="Times New Roman" w:hAnsi="Times New Roman" w:cs="Times New Roman"/>
                <w:sz w:val="24"/>
                <w:szCs w:val="24"/>
              </w:rPr>
              <w:t>=</w:t>
            </w:r>
            <w:r w:rsidR="00472627" w:rsidRPr="00C53B5E">
              <w:rPr>
                <w:rFonts w:ascii="Times New Roman" w:hAnsi="Times New Roman" w:cs="Times New Roman"/>
                <w:sz w:val="24"/>
                <w:szCs w:val="24"/>
              </w:rPr>
              <w:t>1} ^</w:t>
            </w:r>
            <w:r w:rsidR="00E2000A" w:rsidRPr="00C53B5E">
              <w:rPr>
                <w:rFonts w:ascii="Times New Roman" w:hAnsi="Times New Roman" w:cs="Times New Roman"/>
                <w:sz w:val="24"/>
                <w:szCs w:val="24"/>
              </w:rPr>
              <w:t>{n}</w:t>
            </w:r>
          </w:p>
        </w:tc>
        <w:tc>
          <w:tcPr>
            <w:tcW w:w="2140" w:type="dxa"/>
            <w:vAlign w:val="center"/>
          </w:tcPr>
          <w:p w14:paraId="0A87511A" w14:textId="7EE98CC2" w:rsidR="00E2000A" w:rsidRPr="00C53B5E" w:rsidRDefault="00E2000A" w:rsidP="00E53C52">
            <w:pPr>
              <w:rPr>
                <w:rFonts w:ascii="Times New Roman" w:hAnsi="Times New Roman" w:cs="Times New Roman"/>
                <w:sz w:val="24"/>
                <w:szCs w:val="24"/>
              </w:rPr>
            </w:pPr>
            <w:proofErr w:type="spellStart"/>
            <w:r w:rsidRPr="00C53B5E">
              <w:rPr>
                <w:rFonts w:ascii="Times New Roman" w:hAnsi="Times New Roman" w:cs="Times New Roman"/>
                <w:sz w:val="24"/>
                <w:szCs w:val="24"/>
              </w:rPr>
              <w:t>y_i</w:t>
            </w:r>
            <w:proofErr w:type="spellEnd"/>
            <w:r w:rsidRPr="00C53B5E">
              <w:rPr>
                <w:rFonts w:ascii="Times New Roman" w:hAnsi="Times New Roman" w:cs="Times New Roman"/>
                <w:sz w:val="24"/>
                <w:szCs w:val="24"/>
              </w:rPr>
              <w:t xml:space="preserve"> - \hat{y}_</w:t>
            </w:r>
            <w:proofErr w:type="spellStart"/>
            <w:r w:rsidRPr="00C53B5E">
              <w:rPr>
                <w:rFonts w:ascii="Times New Roman" w:hAnsi="Times New Roman" w:cs="Times New Roman"/>
                <w:sz w:val="24"/>
                <w:szCs w:val="24"/>
              </w:rPr>
              <w:t>i</w:t>
            </w:r>
            <w:proofErr w:type="spellEnd"/>
          </w:p>
        </w:tc>
      </w:tr>
      <w:tr w:rsidR="00E2000A" w:rsidRPr="00C53B5E" w14:paraId="0D656EE8" w14:textId="77777777" w:rsidTr="00C815AA">
        <w:trPr>
          <w:trHeight w:val="2003"/>
        </w:trPr>
        <w:tc>
          <w:tcPr>
            <w:tcW w:w="2278" w:type="dxa"/>
            <w:vAlign w:val="center"/>
          </w:tcPr>
          <w:p w14:paraId="186E7A88" w14:textId="075C8211" w:rsidR="00E2000A" w:rsidRPr="00C53B5E" w:rsidRDefault="00E2000A" w:rsidP="00E53C52">
            <w:pPr>
              <w:rPr>
                <w:rFonts w:ascii="Times New Roman" w:hAnsi="Times New Roman" w:cs="Times New Roman"/>
                <w:sz w:val="24"/>
                <w:szCs w:val="24"/>
              </w:rPr>
            </w:pPr>
            <w:r w:rsidRPr="00C53B5E">
              <w:rPr>
                <w:rFonts w:ascii="Times New Roman" w:hAnsi="Times New Roman" w:cs="Times New Roman"/>
                <w:sz w:val="24"/>
                <w:szCs w:val="24"/>
              </w:rPr>
              <w:t xml:space="preserve">R² </w:t>
            </w:r>
            <w:r w:rsidRPr="00C53B5E">
              <w:rPr>
                <w:rFonts w:ascii="Times New Roman" w:hAnsi="Times New Roman" w:cs="Times New Roman"/>
                <w:i/>
                <w:iCs/>
                <w:sz w:val="24"/>
                <w:szCs w:val="24"/>
              </w:rPr>
              <w:t>(Coefficient of Determination)</w:t>
            </w:r>
          </w:p>
        </w:tc>
        <w:tc>
          <w:tcPr>
            <w:tcW w:w="3635" w:type="dxa"/>
            <w:vAlign w:val="center"/>
          </w:tcPr>
          <w:p w14:paraId="615F6D8D" w14:textId="7615ECBE" w:rsidR="00E2000A" w:rsidRPr="00C53B5E" w:rsidRDefault="00E2000A" w:rsidP="00E53C52">
            <w:pPr>
              <w:rPr>
                <w:rFonts w:ascii="Times New Roman" w:hAnsi="Times New Roman" w:cs="Times New Roman"/>
                <w:sz w:val="24"/>
                <w:szCs w:val="24"/>
              </w:rPr>
            </w:pPr>
            <w:r w:rsidRPr="00C53B5E">
              <w:rPr>
                <w:rFonts w:ascii="Times New Roman" w:hAnsi="Times New Roman" w:cs="Times New Roman"/>
                <w:sz w:val="24"/>
                <w:szCs w:val="24"/>
              </w:rPr>
              <w:t>1−SSresSStot1 - \</w:t>
            </w:r>
            <w:r w:rsidR="00472627" w:rsidRPr="00C53B5E">
              <w:rPr>
                <w:rFonts w:ascii="Times New Roman" w:hAnsi="Times New Roman" w:cs="Times New Roman"/>
                <w:sz w:val="24"/>
                <w:szCs w:val="24"/>
              </w:rPr>
              <w:t>frac {</w:t>
            </w:r>
            <w:r w:rsidRPr="00C53B5E">
              <w:rPr>
                <w:rFonts w:ascii="Times New Roman" w:hAnsi="Times New Roman" w:cs="Times New Roman"/>
                <w:sz w:val="24"/>
                <w:szCs w:val="24"/>
              </w:rPr>
              <w:t>SS_{res</w:t>
            </w:r>
            <w:r w:rsidR="00472627" w:rsidRPr="00C53B5E">
              <w:rPr>
                <w:rFonts w:ascii="Times New Roman" w:hAnsi="Times New Roman" w:cs="Times New Roman"/>
                <w:sz w:val="24"/>
                <w:szCs w:val="24"/>
              </w:rPr>
              <w:t>}} {</w:t>
            </w:r>
            <w:r w:rsidRPr="00C53B5E">
              <w:rPr>
                <w:rFonts w:ascii="Times New Roman" w:hAnsi="Times New Roman" w:cs="Times New Roman"/>
                <w:sz w:val="24"/>
                <w:szCs w:val="24"/>
              </w:rPr>
              <w:t>SS_{tot}}1−SStot​SSres​​</w:t>
            </w:r>
          </w:p>
        </w:tc>
        <w:tc>
          <w:tcPr>
            <w:tcW w:w="2140" w:type="dxa"/>
            <w:vAlign w:val="center"/>
          </w:tcPr>
          <w:p w14:paraId="24FA9244" w14:textId="78443E8B" w:rsidR="00E2000A" w:rsidRPr="00C53B5E" w:rsidRDefault="00E2000A" w:rsidP="00E53C52">
            <w:pPr>
              <w:rPr>
                <w:rFonts w:ascii="Times New Roman" w:hAnsi="Times New Roman" w:cs="Times New Roman"/>
                <w:sz w:val="24"/>
                <w:szCs w:val="24"/>
              </w:rPr>
            </w:pPr>
            <w:r w:rsidRPr="00C53B5E">
              <w:rPr>
                <w:rFonts w:ascii="Times New Roman" w:hAnsi="Times New Roman" w:cs="Times New Roman"/>
                <w:sz w:val="24"/>
                <w:szCs w:val="24"/>
              </w:rPr>
              <w:t xml:space="preserve">Measures how well the model explains variability in the target variable. Ranges from </w:t>
            </w:r>
            <w:r w:rsidR="00C815AA" w:rsidRPr="00C53B5E">
              <w:rPr>
                <w:rFonts w:ascii="Times New Roman" w:hAnsi="Times New Roman" w:cs="Times New Roman"/>
                <w:sz w:val="24"/>
                <w:szCs w:val="24"/>
              </w:rPr>
              <w:t>0-1.</w:t>
            </w:r>
          </w:p>
        </w:tc>
      </w:tr>
    </w:tbl>
    <w:p w14:paraId="6D1233A4" w14:textId="3B98CB48" w:rsidR="00573F9F" w:rsidRPr="00C53B5E" w:rsidRDefault="007B6ED1" w:rsidP="00C53B5E">
      <w:pPr>
        <w:jc w:val="center"/>
        <w:rPr>
          <w:rFonts w:ascii="Times New Roman" w:hAnsi="Times New Roman" w:cs="Times New Roman"/>
          <w:b/>
          <w:bCs/>
          <w:sz w:val="24"/>
          <w:szCs w:val="24"/>
        </w:rPr>
      </w:pPr>
      <w:r w:rsidRPr="00C53B5E">
        <w:rPr>
          <w:rFonts w:ascii="Times New Roman" w:hAnsi="Times New Roman" w:cs="Times New Roman"/>
          <w:b/>
          <w:bCs/>
          <w:sz w:val="24"/>
          <w:szCs w:val="24"/>
        </w:rPr>
        <w:t>Table 3.</w:t>
      </w:r>
      <w:r w:rsidR="001B7C8E" w:rsidRPr="00C53B5E">
        <w:rPr>
          <w:rFonts w:ascii="Times New Roman" w:hAnsi="Times New Roman" w:cs="Times New Roman"/>
          <w:b/>
          <w:bCs/>
          <w:sz w:val="24"/>
          <w:szCs w:val="24"/>
        </w:rPr>
        <w:t>4</w:t>
      </w:r>
      <w:r w:rsidRPr="00C53B5E">
        <w:rPr>
          <w:rFonts w:ascii="Times New Roman" w:hAnsi="Times New Roman" w:cs="Times New Roman"/>
          <w:b/>
          <w:bCs/>
          <w:sz w:val="24"/>
          <w:szCs w:val="24"/>
        </w:rPr>
        <w:t>: Evaluation Metrics</w:t>
      </w:r>
    </w:p>
    <w:p w14:paraId="3393085B" w14:textId="2725B80B" w:rsidR="001B6BD0" w:rsidRPr="00C53B5E" w:rsidRDefault="001B6BD0" w:rsidP="00E53C52">
      <w:pPr>
        <w:rPr>
          <w:rFonts w:ascii="Times New Roman" w:hAnsi="Times New Roman" w:cs="Times New Roman"/>
          <w:b/>
          <w:bCs/>
          <w:sz w:val="24"/>
          <w:szCs w:val="24"/>
        </w:rPr>
      </w:pPr>
      <w:r w:rsidRPr="00C53B5E">
        <w:rPr>
          <w:rFonts w:ascii="Times New Roman" w:hAnsi="Times New Roman" w:cs="Times New Roman"/>
          <w:b/>
          <w:bCs/>
          <w:sz w:val="24"/>
          <w:szCs w:val="24"/>
        </w:rPr>
        <w:t>Validation Strategy:</w:t>
      </w:r>
    </w:p>
    <w:p w14:paraId="2AB44A13" w14:textId="77777777" w:rsidR="001B6BD0" w:rsidRPr="00C53B5E" w:rsidRDefault="001B6BD0" w:rsidP="00E53C52">
      <w:pPr>
        <w:numPr>
          <w:ilvl w:val="0"/>
          <w:numId w:val="113"/>
        </w:numPr>
        <w:rPr>
          <w:rFonts w:ascii="Times New Roman" w:hAnsi="Times New Roman" w:cs="Times New Roman"/>
          <w:sz w:val="24"/>
          <w:szCs w:val="24"/>
        </w:rPr>
      </w:pPr>
      <w:r w:rsidRPr="00C53B5E">
        <w:rPr>
          <w:rFonts w:ascii="Times New Roman" w:hAnsi="Times New Roman" w:cs="Times New Roman"/>
          <w:sz w:val="24"/>
          <w:szCs w:val="24"/>
        </w:rPr>
        <w:t>Time-Series Cross-Validation: 5-fold expanding window.</w:t>
      </w:r>
    </w:p>
    <w:p w14:paraId="618A8B86" w14:textId="77777777" w:rsidR="001B6BD0" w:rsidRPr="00C53B5E" w:rsidRDefault="001B6BD0" w:rsidP="00E53C52">
      <w:pPr>
        <w:numPr>
          <w:ilvl w:val="0"/>
          <w:numId w:val="113"/>
        </w:numPr>
        <w:rPr>
          <w:rFonts w:ascii="Times New Roman" w:hAnsi="Times New Roman" w:cs="Times New Roman"/>
          <w:sz w:val="24"/>
          <w:szCs w:val="24"/>
        </w:rPr>
      </w:pPr>
      <w:r w:rsidRPr="00C53B5E">
        <w:rPr>
          <w:rFonts w:ascii="Times New Roman" w:hAnsi="Times New Roman" w:cs="Times New Roman"/>
          <w:sz w:val="24"/>
          <w:szCs w:val="24"/>
        </w:rPr>
        <w:t>Walk-Forward Validation: Simulates real-world forecasting by moving the training window forward after each test period.</w:t>
      </w:r>
    </w:p>
    <w:p w14:paraId="64D95CBB" w14:textId="43606D62" w:rsidR="00962823" w:rsidRDefault="003619D0" w:rsidP="00C815AA">
      <w:pPr>
        <w:numPr>
          <w:ilvl w:val="0"/>
          <w:numId w:val="113"/>
        </w:numPr>
        <w:rPr>
          <w:rFonts w:ascii="Times New Roman" w:hAnsi="Times New Roman" w:cs="Times New Roman"/>
          <w:sz w:val="24"/>
          <w:szCs w:val="24"/>
        </w:rPr>
      </w:pPr>
      <w:r w:rsidRPr="00C53B5E">
        <w:rPr>
          <w:rFonts w:ascii="Times New Roman" w:hAnsi="Times New Roman" w:cs="Times New Roman"/>
          <w:sz w:val="24"/>
          <w:szCs w:val="24"/>
        </w:rPr>
        <w:t>Back</w:t>
      </w:r>
      <w:r w:rsidR="00E755BF" w:rsidRPr="00C53B5E">
        <w:rPr>
          <w:rFonts w:ascii="Times New Roman" w:hAnsi="Times New Roman" w:cs="Times New Roman"/>
          <w:sz w:val="24"/>
          <w:szCs w:val="24"/>
        </w:rPr>
        <w:t xml:space="preserve"> </w:t>
      </w:r>
      <w:r w:rsidRPr="00C53B5E">
        <w:rPr>
          <w:rFonts w:ascii="Times New Roman" w:hAnsi="Times New Roman" w:cs="Times New Roman"/>
          <w:sz w:val="24"/>
          <w:szCs w:val="24"/>
        </w:rPr>
        <w:t>testing:</w:t>
      </w:r>
      <w:r w:rsidR="001B6BD0" w:rsidRPr="00C53B5E">
        <w:rPr>
          <w:rFonts w:ascii="Times New Roman" w:hAnsi="Times New Roman" w:cs="Times New Roman"/>
          <w:sz w:val="24"/>
          <w:szCs w:val="24"/>
        </w:rPr>
        <w:t xml:space="preserve"> Validates forecast accuracy against historical aluminum pricing events (e.g., COVID-19 crash, 2022 sanctions).</w:t>
      </w:r>
    </w:p>
    <w:p w14:paraId="02058B7F" w14:textId="77777777" w:rsidR="00C53B5E" w:rsidRDefault="00C53B5E" w:rsidP="00C53B5E">
      <w:pPr>
        <w:rPr>
          <w:rFonts w:ascii="Times New Roman" w:hAnsi="Times New Roman" w:cs="Times New Roman"/>
          <w:sz w:val="24"/>
          <w:szCs w:val="24"/>
        </w:rPr>
      </w:pPr>
    </w:p>
    <w:p w14:paraId="0C330410" w14:textId="77777777" w:rsidR="00C53B5E" w:rsidRDefault="00C53B5E" w:rsidP="00C53B5E">
      <w:pPr>
        <w:rPr>
          <w:rFonts w:ascii="Times New Roman" w:hAnsi="Times New Roman" w:cs="Times New Roman"/>
          <w:sz w:val="24"/>
          <w:szCs w:val="24"/>
        </w:rPr>
      </w:pPr>
    </w:p>
    <w:p w14:paraId="653E1938" w14:textId="77777777" w:rsidR="00C53B5E" w:rsidRDefault="00C53B5E" w:rsidP="00C53B5E">
      <w:pPr>
        <w:rPr>
          <w:rFonts w:ascii="Times New Roman" w:hAnsi="Times New Roman" w:cs="Times New Roman"/>
          <w:sz w:val="24"/>
          <w:szCs w:val="24"/>
        </w:rPr>
      </w:pPr>
    </w:p>
    <w:p w14:paraId="19ED78F1" w14:textId="77777777" w:rsidR="00C53B5E" w:rsidRDefault="00C53B5E" w:rsidP="00C53B5E">
      <w:pPr>
        <w:rPr>
          <w:rFonts w:ascii="Times New Roman" w:hAnsi="Times New Roman" w:cs="Times New Roman"/>
          <w:sz w:val="24"/>
          <w:szCs w:val="24"/>
        </w:rPr>
      </w:pPr>
    </w:p>
    <w:p w14:paraId="725646A2" w14:textId="77777777" w:rsidR="00C53B5E" w:rsidRDefault="00C53B5E" w:rsidP="00C53B5E">
      <w:pPr>
        <w:rPr>
          <w:rFonts w:ascii="Times New Roman" w:hAnsi="Times New Roman" w:cs="Times New Roman"/>
          <w:sz w:val="24"/>
          <w:szCs w:val="24"/>
        </w:rPr>
      </w:pPr>
    </w:p>
    <w:p w14:paraId="2D3BFDB3" w14:textId="77777777" w:rsidR="00C53B5E" w:rsidRDefault="00C53B5E" w:rsidP="00C53B5E">
      <w:pPr>
        <w:rPr>
          <w:rFonts w:ascii="Times New Roman" w:hAnsi="Times New Roman" w:cs="Times New Roman"/>
          <w:sz w:val="24"/>
          <w:szCs w:val="24"/>
        </w:rPr>
      </w:pPr>
    </w:p>
    <w:p w14:paraId="6B58CA75" w14:textId="77777777" w:rsidR="00C53B5E" w:rsidRDefault="00C53B5E" w:rsidP="00C53B5E">
      <w:pPr>
        <w:rPr>
          <w:rFonts w:ascii="Times New Roman" w:hAnsi="Times New Roman" w:cs="Times New Roman"/>
          <w:sz w:val="24"/>
          <w:szCs w:val="24"/>
        </w:rPr>
      </w:pPr>
    </w:p>
    <w:p w14:paraId="08A6FABF" w14:textId="77777777" w:rsidR="00C53B5E" w:rsidRPr="00C53B5E" w:rsidRDefault="00C53B5E" w:rsidP="00C53B5E">
      <w:pPr>
        <w:rPr>
          <w:rFonts w:ascii="Times New Roman" w:hAnsi="Times New Roman" w:cs="Times New Roman"/>
          <w:sz w:val="24"/>
          <w:szCs w:val="24"/>
        </w:rPr>
      </w:pPr>
    </w:p>
    <w:p w14:paraId="059FBF41" w14:textId="42283A8C" w:rsidR="00DA0CE1" w:rsidRPr="00C53B5E" w:rsidRDefault="002C1EA2" w:rsidP="00E53C52">
      <w:pPr>
        <w:jc w:val="center"/>
        <w:rPr>
          <w:rFonts w:ascii="Times New Roman" w:hAnsi="Times New Roman" w:cs="Times New Roman"/>
          <w:b/>
          <w:bCs/>
          <w:sz w:val="32"/>
          <w:szCs w:val="32"/>
        </w:rPr>
      </w:pPr>
      <w:r w:rsidRPr="00C53B5E">
        <w:rPr>
          <w:rFonts w:ascii="Times New Roman" w:hAnsi="Times New Roman" w:cs="Times New Roman"/>
          <w:b/>
          <w:bCs/>
          <w:sz w:val="32"/>
          <w:szCs w:val="32"/>
        </w:rPr>
        <w:lastRenderedPageBreak/>
        <w:t>CHAPTER-4</w:t>
      </w:r>
    </w:p>
    <w:p w14:paraId="241C74A1" w14:textId="39FD9279" w:rsidR="00DA0CE1" w:rsidRPr="00C53B5E" w:rsidRDefault="002C1EA2" w:rsidP="00E53C52">
      <w:pPr>
        <w:jc w:val="center"/>
        <w:rPr>
          <w:rFonts w:ascii="Times New Roman" w:hAnsi="Times New Roman" w:cs="Times New Roman"/>
          <w:b/>
          <w:bCs/>
          <w:sz w:val="36"/>
          <w:szCs w:val="36"/>
        </w:rPr>
      </w:pPr>
      <w:r w:rsidRPr="00C53B5E">
        <w:rPr>
          <w:rFonts w:ascii="Times New Roman" w:hAnsi="Times New Roman" w:cs="Times New Roman"/>
          <w:b/>
          <w:bCs/>
          <w:sz w:val="36"/>
          <w:szCs w:val="36"/>
        </w:rPr>
        <w:t>SYSTEM DESIG</w:t>
      </w:r>
      <w:r w:rsidR="00E755BF" w:rsidRPr="00C53B5E">
        <w:rPr>
          <w:rFonts w:ascii="Times New Roman" w:hAnsi="Times New Roman" w:cs="Times New Roman"/>
          <w:b/>
          <w:bCs/>
          <w:sz w:val="36"/>
          <w:szCs w:val="36"/>
        </w:rPr>
        <w:t>N</w:t>
      </w:r>
    </w:p>
    <w:p w14:paraId="5BE75677" w14:textId="77777777" w:rsidR="00DA0CE1" w:rsidRPr="00C53B5E" w:rsidRDefault="002C1EA2" w:rsidP="00E53C52">
      <w:pPr>
        <w:rPr>
          <w:sz w:val="28"/>
          <w:szCs w:val="28"/>
        </w:rPr>
      </w:pPr>
      <w:r w:rsidRPr="00C53B5E">
        <w:rPr>
          <w:rFonts w:ascii="Times New Roman" w:hAnsi="Times New Roman" w:cs="Times New Roman"/>
          <w:b/>
          <w:bCs/>
          <w:sz w:val="28"/>
          <w:szCs w:val="28"/>
        </w:rPr>
        <w:t>4.1.1 Three-Tiered Structure</w:t>
      </w:r>
    </w:p>
    <w:p w14:paraId="54ECE7F9" w14:textId="77777777" w:rsidR="00DA0CE1" w:rsidRPr="00C53B5E" w:rsidRDefault="002C1EA2" w:rsidP="00E53C52">
      <w:pPr>
        <w:numPr>
          <w:ilvl w:val="0"/>
          <w:numId w:val="1"/>
        </w:numPr>
        <w:rPr>
          <w:sz w:val="28"/>
          <w:szCs w:val="28"/>
        </w:rPr>
      </w:pPr>
      <w:r w:rsidRPr="00C53B5E">
        <w:rPr>
          <w:rFonts w:ascii="Times New Roman" w:hAnsi="Times New Roman" w:cs="Times New Roman"/>
          <w:b/>
          <w:bCs/>
          <w:sz w:val="28"/>
          <w:szCs w:val="28"/>
        </w:rPr>
        <w:t>User Interface Layer</w:t>
      </w:r>
    </w:p>
    <w:p w14:paraId="1F8C2602" w14:textId="77777777" w:rsidR="00DA0CE1" w:rsidRPr="00C53B5E" w:rsidRDefault="002C1EA2" w:rsidP="00E53C52">
      <w:pPr>
        <w:numPr>
          <w:ilvl w:val="1"/>
          <w:numId w:val="1"/>
        </w:numPr>
        <w:rPr>
          <w:rFonts w:ascii="Times New Roman" w:hAnsi="Times New Roman" w:cs="Times New Roman"/>
          <w:sz w:val="24"/>
          <w:szCs w:val="24"/>
        </w:rPr>
      </w:pPr>
      <w:r w:rsidRPr="00C53B5E">
        <w:rPr>
          <w:rFonts w:ascii="Times New Roman" w:hAnsi="Times New Roman" w:cs="Times New Roman"/>
          <w:sz w:val="24"/>
          <w:szCs w:val="24"/>
        </w:rPr>
        <w:t>Interactive web dashboard with real-time price visualization</w:t>
      </w:r>
    </w:p>
    <w:p w14:paraId="5E9AD971" w14:textId="77777777" w:rsidR="00DA0CE1" w:rsidRPr="00C53B5E" w:rsidRDefault="002C1EA2" w:rsidP="00E53C52">
      <w:pPr>
        <w:numPr>
          <w:ilvl w:val="1"/>
          <w:numId w:val="1"/>
        </w:numPr>
        <w:rPr>
          <w:rFonts w:ascii="Times New Roman" w:hAnsi="Times New Roman" w:cs="Times New Roman"/>
          <w:sz w:val="24"/>
          <w:szCs w:val="24"/>
        </w:rPr>
      </w:pPr>
      <w:r w:rsidRPr="00C53B5E">
        <w:rPr>
          <w:rFonts w:ascii="Times New Roman" w:hAnsi="Times New Roman" w:cs="Times New Roman"/>
          <w:sz w:val="24"/>
          <w:szCs w:val="24"/>
        </w:rPr>
        <w:t>Mobile application for on-the-go monitoring</w:t>
      </w:r>
    </w:p>
    <w:p w14:paraId="75949F29" w14:textId="77777777" w:rsidR="00DA0CE1" w:rsidRPr="00C53B5E" w:rsidRDefault="002C1EA2" w:rsidP="00E53C52">
      <w:pPr>
        <w:numPr>
          <w:ilvl w:val="1"/>
          <w:numId w:val="1"/>
        </w:numPr>
        <w:rPr>
          <w:rFonts w:ascii="Times New Roman" w:hAnsi="Times New Roman" w:cs="Times New Roman"/>
          <w:sz w:val="24"/>
          <w:szCs w:val="24"/>
        </w:rPr>
      </w:pPr>
      <w:r w:rsidRPr="00C53B5E">
        <w:rPr>
          <w:rFonts w:ascii="Times New Roman" w:hAnsi="Times New Roman" w:cs="Times New Roman"/>
          <w:sz w:val="24"/>
          <w:szCs w:val="24"/>
        </w:rPr>
        <w:t>Excel integration for financial analysts</w:t>
      </w:r>
    </w:p>
    <w:p w14:paraId="61AAE34D" w14:textId="77777777" w:rsidR="00DA0CE1" w:rsidRPr="00C53B5E" w:rsidRDefault="002C1EA2" w:rsidP="00E53C52">
      <w:pPr>
        <w:numPr>
          <w:ilvl w:val="0"/>
          <w:numId w:val="1"/>
        </w:numPr>
        <w:rPr>
          <w:sz w:val="28"/>
          <w:szCs w:val="28"/>
        </w:rPr>
      </w:pPr>
      <w:r w:rsidRPr="00C53B5E">
        <w:rPr>
          <w:rFonts w:ascii="Times New Roman" w:hAnsi="Times New Roman" w:cs="Times New Roman"/>
          <w:b/>
          <w:bCs/>
          <w:sz w:val="28"/>
          <w:szCs w:val="28"/>
        </w:rPr>
        <w:t>Processing Layer</w:t>
      </w:r>
    </w:p>
    <w:p w14:paraId="73DEE11A" w14:textId="77777777" w:rsidR="00DA0CE1" w:rsidRPr="00C53B5E" w:rsidRDefault="002C1EA2" w:rsidP="00E53C52">
      <w:pPr>
        <w:numPr>
          <w:ilvl w:val="1"/>
          <w:numId w:val="1"/>
        </w:numPr>
        <w:rPr>
          <w:rFonts w:ascii="Times New Roman" w:hAnsi="Times New Roman" w:cs="Times New Roman"/>
          <w:sz w:val="24"/>
          <w:szCs w:val="24"/>
        </w:rPr>
      </w:pPr>
      <w:r w:rsidRPr="00C53B5E">
        <w:rPr>
          <w:rFonts w:ascii="Times New Roman" w:hAnsi="Times New Roman" w:cs="Times New Roman"/>
          <w:sz w:val="24"/>
          <w:szCs w:val="24"/>
        </w:rPr>
        <w:t>Microservices for data ingestion, cleaning, and feature engineering</w:t>
      </w:r>
    </w:p>
    <w:p w14:paraId="486EA45F" w14:textId="77777777" w:rsidR="00DA0CE1" w:rsidRPr="00C53B5E" w:rsidRDefault="002C1EA2" w:rsidP="00E53C52">
      <w:pPr>
        <w:numPr>
          <w:ilvl w:val="1"/>
          <w:numId w:val="1"/>
        </w:numPr>
        <w:rPr>
          <w:rFonts w:ascii="Times New Roman" w:hAnsi="Times New Roman" w:cs="Times New Roman"/>
          <w:sz w:val="24"/>
          <w:szCs w:val="24"/>
        </w:rPr>
      </w:pPr>
      <w:r w:rsidRPr="00C53B5E">
        <w:rPr>
          <w:rFonts w:ascii="Times New Roman" w:hAnsi="Times New Roman" w:cs="Times New Roman"/>
          <w:sz w:val="24"/>
          <w:szCs w:val="24"/>
        </w:rPr>
        <w:t>Model training and serving components</w:t>
      </w:r>
    </w:p>
    <w:p w14:paraId="57A4A927" w14:textId="77777777" w:rsidR="00DA0CE1" w:rsidRPr="00C53B5E" w:rsidRDefault="002C1EA2" w:rsidP="00E53C52">
      <w:pPr>
        <w:numPr>
          <w:ilvl w:val="1"/>
          <w:numId w:val="1"/>
        </w:numPr>
        <w:rPr>
          <w:rFonts w:ascii="Times New Roman" w:hAnsi="Times New Roman" w:cs="Times New Roman"/>
          <w:sz w:val="24"/>
          <w:szCs w:val="24"/>
        </w:rPr>
      </w:pPr>
      <w:r w:rsidRPr="00C53B5E">
        <w:rPr>
          <w:rFonts w:ascii="Times New Roman" w:hAnsi="Times New Roman" w:cs="Times New Roman"/>
          <w:sz w:val="24"/>
          <w:szCs w:val="24"/>
        </w:rPr>
        <w:t>API gateway for secure communication</w:t>
      </w:r>
    </w:p>
    <w:p w14:paraId="62FA126F" w14:textId="77777777" w:rsidR="00DA0CE1" w:rsidRPr="00C53B5E" w:rsidRDefault="002C1EA2" w:rsidP="00E53C52">
      <w:pPr>
        <w:numPr>
          <w:ilvl w:val="0"/>
          <w:numId w:val="1"/>
        </w:numPr>
        <w:rPr>
          <w:sz w:val="28"/>
          <w:szCs w:val="28"/>
        </w:rPr>
      </w:pPr>
      <w:r w:rsidRPr="00C53B5E">
        <w:rPr>
          <w:rFonts w:ascii="Times New Roman" w:hAnsi="Times New Roman" w:cs="Times New Roman"/>
          <w:b/>
          <w:bCs/>
          <w:sz w:val="28"/>
          <w:szCs w:val="28"/>
        </w:rPr>
        <w:t>Data Layer</w:t>
      </w:r>
    </w:p>
    <w:p w14:paraId="2EA2214A" w14:textId="77777777" w:rsidR="00DA0CE1" w:rsidRPr="00C53B5E" w:rsidRDefault="002C1EA2" w:rsidP="00E53C52">
      <w:pPr>
        <w:numPr>
          <w:ilvl w:val="1"/>
          <w:numId w:val="1"/>
        </w:numPr>
        <w:rPr>
          <w:rFonts w:ascii="Times New Roman" w:hAnsi="Times New Roman" w:cs="Times New Roman"/>
          <w:sz w:val="24"/>
          <w:szCs w:val="24"/>
        </w:rPr>
      </w:pPr>
      <w:r w:rsidRPr="00C53B5E">
        <w:rPr>
          <w:rFonts w:ascii="Times New Roman" w:hAnsi="Times New Roman" w:cs="Times New Roman"/>
          <w:sz w:val="24"/>
          <w:szCs w:val="24"/>
        </w:rPr>
        <w:t>Time-series database for price history</w:t>
      </w:r>
    </w:p>
    <w:p w14:paraId="1CE3DC1E" w14:textId="77777777" w:rsidR="00DA0CE1" w:rsidRPr="00C53B5E" w:rsidRDefault="002C1EA2" w:rsidP="00E53C52">
      <w:pPr>
        <w:numPr>
          <w:ilvl w:val="1"/>
          <w:numId w:val="1"/>
        </w:numPr>
        <w:rPr>
          <w:rFonts w:ascii="Times New Roman" w:hAnsi="Times New Roman" w:cs="Times New Roman"/>
          <w:sz w:val="24"/>
          <w:szCs w:val="24"/>
        </w:rPr>
      </w:pPr>
      <w:r w:rsidRPr="00C53B5E">
        <w:rPr>
          <w:rFonts w:ascii="Times New Roman" w:hAnsi="Times New Roman" w:cs="Times New Roman"/>
          <w:sz w:val="24"/>
          <w:szCs w:val="24"/>
        </w:rPr>
        <w:t>Data warehouse for aggregated metrics</w:t>
      </w:r>
    </w:p>
    <w:p w14:paraId="5B788F45" w14:textId="77777777" w:rsidR="001A599A" w:rsidRPr="00C53B5E" w:rsidRDefault="001A599A" w:rsidP="00E53C52">
      <w:pPr>
        <w:rPr>
          <w:sz w:val="28"/>
          <w:szCs w:val="28"/>
        </w:rPr>
      </w:pPr>
      <w:r w:rsidRPr="00C53B5E">
        <w:rPr>
          <w:rFonts w:ascii="Times New Roman" w:hAnsi="Times New Roman" w:cs="Times New Roman"/>
          <w:b/>
          <w:bCs/>
          <w:sz w:val="28"/>
          <w:szCs w:val="28"/>
        </w:rPr>
        <w:t>4.1.2 System Flow</w:t>
      </w:r>
    </w:p>
    <w:p w14:paraId="3B1D2375" w14:textId="77777777" w:rsidR="001A599A" w:rsidRPr="00C53B5E" w:rsidRDefault="001A599A" w:rsidP="00E53C52">
      <w:pPr>
        <w:numPr>
          <w:ilvl w:val="0"/>
          <w:numId w:val="127"/>
        </w:numPr>
        <w:rPr>
          <w:rFonts w:ascii="Times New Roman" w:hAnsi="Times New Roman" w:cs="Times New Roman"/>
          <w:sz w:val="24"/>
          <w:szCs w:val="24"/>
        </w:rPr>
      </w:pPr>
      <w:r w:rsidRPr="00C53B5E">
        <w:rPr>
          <w:rFonts w:ascii="Times New Roman" w:hAnsi="Times New Roman" w:cs="Times New Roman"/>
          <w:sz w:val="24"/>
          <w:szCs w:val="24"/>
        </w:rPr>
        <w:t>Data acquisition from LME and macroeconomic sources</w:t>
      </w:r>
    </w:p>
    <w:p w14:paraId="67E60DBA" w14:textId="77777777" w:rsidR="001A599A" w:rsidRPr="00C53B5E" w:rsidRDefault="001A599A" w:rsidP="00E53C52">
      <w:pPr>
        <w:numPr>
          <w:ilvl w:val="0"/>
          <w:numId w:val="127"/>
        </w:numPr>
        <w:rPr>
          <w:rFonts w:ascii="Times New Roman" w:hAnsi="Times New Roman" w:cs="Times New Roman"/>
          <w:sz w:val="24"/>
          <w:szCs w:val="24"/>
        </w:rPr>
      </w:pPr>
      <w:r w:rsidRPr="00C53B5E">
        <w:rPr>
          <w:rFonts w:ascii="Times New Roman" w:hAnsi="Times New Roman" w:cs="Times New Roman"/>
          <w:sz w:val="24"/>
          <w:szCs w:val="24"/>
        </w:rPr>
        <w:t>Automated validation and quality checks</w:t>
      </w:r>
    </w:p>
    <w:p w14:paraId="7FA98AAF" w14:textId="77777777" w:rsidR="001A599A" w:rsidRPr="00C53B5E" w:rsidRDefault="001A599A" w:rsidP="00E53C52">
      <w:pPr>
        <w:numPr>
          <w:ilvl w:val="0"/>
          <w:numId w:val="127"/>
        </w:numPr>
        <w:rPr>
          <w:rFonts w:ascii="Times New Roman" w:hAnsi="Times New Roman" w:cs="Times New Roman"/>
          <w:sz w:val="24"/>
          <w:szCs w:val="24"/>
        </w:rPr>
      </w:pPr>
      <w:r w:rsidRPr="00C53B5E">
        <w:rPr>
          <w:rFonts w:ascii="Times New Roman" w:hAnsi="Times New Roman" w:cs="Times New Roman"/>
          <w:sz w:val="24"/>
          <w:szCs w:val="24"/>
        </w:rPr>
        <w:t>Feature computation and storage</w:t>
      </w:r>
    </w:p>
    <w:p w14:paraId="263A4DEB" w14:textId="77777777" w:rsidR="001A599A" w:rsidRPr="00C53B5E" w:rsidRDefault="001A599A" w:rsidP="00E53C52">
      <w:pPr>
        <w:numPr>
          <w:ilvl w:val="0"/>
          <w:numId w:val="127"/>
        </w:numPr>
        <w:rPr>
          <w:rFonts w:ascii="Times New Roman" w:hAnsi="Times New Roman" w:cs="Times New Roman"/>
          <w:sz w:val="24"/>
          <w:szCs w:val="24"/>
        </w:rPr>
      </w:pPr>
      <w:r w:rsidRPr="00C53B5E">
        <w:rPr>
          <w:rFonts w:ascii="Times New Roman" w:hAnsi="Times New Roman" w:cs="Times New Roman"/>
          <w:sz w:val="24"/>
          <w:szCs w:val="24"/>
        </w:rPr>
        <w:t>Model predictions generation</w:t>
      </w:r>
    </w:p>
    <w:p w14:paraId="25CBEB0B" w14:textId="77777777" w:rsidR="001A599A" w:rsidRPr="00C53B5E" w:rsidRDefault="001A599A" w:rsidP="00E53C52">
      <w:pPr>
        <w:numPr>
          <w:ilvl w:val="0"/>
          <w:numId w:val="127"/>
        </w:numPr>
        <w:rPr>
          <w:rFonts w:ascii="Times New Roman" w:hAnsi="Times New Roman" w:cs="Times New Roman"/>
          <w:sz w:val="24"/>
          <w:szCs w:val="24"/>
        </w:rPr>
      </w:pPr>
      <w:r w:rsidRPr="00C53B5E">
        <w:rPr>
          <w:rFonts w:ascii="Times New Roman" w:hAnsi="Times New Roman" w:cs="Times New Roman"/>
          <w:sz w:val="24"/>
          <w:szCs w:val="24"/>
        </w:rPr>
        <w:t>Results dissemination through multiple channels</w:t>
      </w:r>
    </w:p>
    <w:p w14:paraId="410EDDC3" w14:textId="35D36F66" w:rsidR="00DA0CE1" w:rsidRPr="00C53B5E" w:rsidRDefault="002C1EA2" w:rsidP="00E53C52">
      <w:pPr>
        <w:numPr>
          <w:ilvl w:val="1"/>
          <w:numId w:val="127"/>
        </w:numPr>
        <w:rPr>
          <w:rFonts w:ascii="Times New Roman" w:hAnsi="Times New Roman" w:cs="Times New Roman"/>
          <w:sz w:val="24"/>
          <w:szCs w:val="24"/>
        </w:rPr>
      </w:pPr>
      <w:r w:rsidRPr="00C53B5E">
        <w:rPr>
          <w:rFonts w:ascii="Times New Roman" w:hAnsi="Times New Roman" w:cs="Times New Roman"/>
          <w:sz w:val="24"/>
          <w:szCs w:val="24"/>
        </w:rPr>
        <w:t>Distributed file storage for raw datasets</w:t>
      </w:r>
    </w:p>
    <w:p w14:paraId="725E4E0A" w14:textId="77777777" w:rsidR="00DA0CE1" w:rsidRPr="00C53B5E" w:rsidRDefault="002C1EA2" w:rsidP="00203C85">
      <w:pPr>
        <w:jc w:val="center"/>
        <w:rPr>
          <w:sz w:val="24"/>
          <w:szCs w:val="24"/>
        </w:rPr>
      </w:pPr>
      <w:r w:rsidRPr="00C53B5E">
        <w:rPr>
          <w:noProof/>
          <w:sz w:val="24"/>
          <w:szCs w:val="24"/>
          <w:lang w:eastAsia="en-IN"/>
        </w:rPr>
        <w:lastRenderedPageBreak/>
        <mc:AlternateContent>
          <mc:Choice Requires="wps">
            <w:drawing>
              <wp:inline distT="0" distB="0" distL="0" distR="0" wp14:anchorId="51A62DA3" wp14:editId="6F3195F0">
                <wp:extent cx="304796" cy="304796"/>
                <wp:effectExtent l="0" t="0" r="4" b="4"/>
                <wp:docPr id="1934656005" name="AutoShape 4"/>
                <wp:cNvGraphicFramePr/>
                <a:graphic xmlns:a="http://schemas.openxmlformats.org/drawingml/2006/main">
                  <a:graphicData uri="http://schemas.microsoft.com/office/word/2010/wordprocessingShape">
                    <wps:wsp>
                      <wps:cNvSpPr/>
                      <wps:spPr>
                        <a:xfrm>
                          <a:off x="0" y="0"/>
                          <a:ext cx="304796" cy="304796"/>
                        </a:xfrm>
                        <a:prstGeom prst="rect">
                          <a:avLst/>
                        </a:prstGeom>
                        <a:noFill/>
                        <a:ln cap="flat">
                          <a:noFill/>
                          <a:prstDash val="solid"/>
                        </a:ln>
                      </wps:spPr>
                      <wps:bodyPr lIns="0" tIns="0" rIns="0" bIns="0"/>
                    </wps:wsp>
                  </a:graphicData>
                </a:graphic>
              </wp:inline>
            </w:drawing>
          </mc:Choice>
          <mc:Fallback>
            <w:pict>
              <v:rect w14:anchorId="25973C4C"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" filled="f" stroked="f">
                <v:textbox inset="0,0,0,0"/>
                <w10:anchorlock/>
              </v:rect>
            </w:pict>
          </mc:Fallback>
        </mc:AlternateContent>
      </w:r>
      <w:r w:rsidRPr="00C53B5E">
        <w:rPr>
          <w:rFonts w:ascii="Times New Roman" w:hAnsi="Times New Roman" w:cs="Times New Roman"/>
          <w:noProof/>
          <w:sz w:val="24"/>
          <w:szCs w:val="24"/>
          <w:lang w:eastAsia="en-IN"/>
        </w:rPr>
        <w:drawing>
          <wp:inline distT="0" distB="0" distL="0" distR="0" wp14:anchorId="5C51FC37" wp14:editId="5045B6B3">
            <wp:extent cx="5756687" cy="4734022"/>
            <wp:effectExtent l="0" t="0" r="0" b="9428"/>
            <wp:docPr id="588025247"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5756687" cy="4734022"/>
                    </a:xfrm>
                    <a:prstGeom prst="rect">
                      <a:avLst/>
                    </a:prstGeom>
                    <a:noFill/>
                    <a:ln>
                      <a:noFill/>
                      <a:prstDash/>
                    </a:ln>
                  </pic:spPr>
                </pic:pic>
              </a:graphicData>
            </a:graphic>
          </wp:inline>
        </w:drawing>
      </w:r>
    </w:p>
    <w:p w14:paraId="5CA70C98" w14:textId="58366F91" w:rsidR="00DA0CE1" w:rsidRPr="00C53B5E" w:rsidRDefault="007B6ED1"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Fig 4.1</w:t>
      </w:r>
      <w:r w:rsidR="001B7C8E" w:rsidRPr="00C53B5E">
        <w:rPr>
          <w:rFonts w:ascii="Times New Roman" w:hAnsi="Times New Roman" w:cs="Times New Roman"/>
          <w:b/>
          <w:bCs/>
          <w:sz w:val="24"/>
          <w:szCs w:val="24"/>
        </w:rPr>
        <w:t>.1</w:t>
      </w:r>
      <w:r w:rsidRPr="00C53B5E">
        <w:rPr>
          <w:rFonts w:ascii="Times New Roman" w:hAnsi="Times New Roman" w:cs="Times New Roman"/>
          <w:b/>
          <w:bCs/>
          <w:sz w:val="24"/>
          <w:szCs w:val="24"/>
        </w:rPr>
        <w:t>: Three-Tiered Structure</w:t>
      </w:r>
    </w:p>
    <w:p w14:paraId="5390360D" w14:textId="554A4364" w:rsidR="00DA0CE1" w:rsidRPr="00C53B5E" w:rsidRDefault="002C1EA2" w:rsidP="00E53C52">
      <w:pPr>
        <w:rPr>
          <w:rFonts w:ascii="Times New Roman" w:hAnsi="Times New Roman" w:cs="Times New Roman"/>
          <w:b/>
          <w:bCs/>
          <w:sz w:val="28"/>
          <w:szCs w:val="28"/>
        </w:rPr>
      </w:pPr>
      <w:r w:rsidRPr="00C53B5E">
        <w:rPr>
          <w:rFonts w:ascii="Times New Roman" w:hAnsi="Times New Roman" w:cs="Times New Roman"/>
          <w:b/>
          <w:bCs/>
          <w:sz w:val="28"/>
          <w:szCs w:val="28"/>
        </w:rPr>
        <w:t>4.2 Core Functional Components</w:t>
      </w:r>
    </w:p>
    <w:p w14:paraId="5E766A1C" w14:textId="77777777" w:rsidR="00DA0CE1" w:rsidRPr="00C53B5E" w:rsidRDefault="002C1EA2" w:rsidP="00E53C52">
      <w:pPr>
        <w:rPr>
          <w:sz w:val="28"/>
          <w:szCs w:val="28"/>
        </w:rPr>
      </w:pPr>
      <w:r w:rsidRPr="00C53B5E">
        <w:rPr>
          <w:rFonts w:ascii="Times New Roman" w:hAnsi="Times New Roman" w:cs="Times New Roman"/>
          <w:b/>
          <w:bCs/>
          <w:sz w:val="28"/>
          <w:szCs w:val="28"/>
        </w:rPr>
        <w:t>4.2.1 Data Ingestion Module</w:t>
      </w:r>
    </w:p>
    <w:p w14:paraId="7FD1A8C2" w14:textId="77777777" w:rsidR="00DA0CE1" w:rsidRPr="00C53B5E" w:rsidRDefault="002C1EA2" w:rsidP="00E53C52">
      <w:pPr>
        <w:numPr>
          <w:ilvl w:val="0"/>
          <w:numId w:val="2"/>
        </w:numPr>
        <w:rPr>
          <w:rFonts w:ascii="Times New Roman" w:hAnsi="Times New Roman" w:cs="Times New Roman"/>
          <w:sz w:val="24"/>
          <w:szCs w:val="24"/>
        </w:rPr>
      </w:pPr>
      <w:r w:rsidRPr="00C53B5E">
        <w:rPr>
          <w:rFonts w:ascii="Times New Roman" w:hAnsi="Times New Roman" w:cs="Times New Roman"/>
          <w:sz w:val="24"/>
          <w:szCs w:val="24"/>
        </w:rPr>
        <w:t>Real-time streaming pipeline for price updates</w:t>
      </w:r>
    </w:p>
    <w:p w14:paraId="29440C98" w14:textId="77777777" w:rsidR="00DA0CE1" w:rsidRPr="00C53B5E" w:rsidRDefault="002C1EA2" w:rsidP="00E53C52">
      <w:pPr>
        <w:numPr>
          <w:ilvl w:val="0"/>
          <w:numId w:val="2"/>
        </w:numPr>
        <w:rPr>
          <w:rFonts w:ascii="Times New Roman" w:hAnsi="Times New Roman" w:cs="Times New Roman"/>
          <w:sz w:val="24"/>
          <w:szCs w:val="24"/>
        </w:rPr>
      </w:pPr>
      <w:r w:rsidRPr="00C53B5E">
        <w:rPr>
          <w:rFonts w:ascii="Times New Roman" w:hAnsi="Times New Roman" w:cs="Times New Roman"/>
          <w:sz w:val="24"/>
          <w:szCs w:val="24"/>
        </w:rPr>
        <w:t>Scheduled batch processing for macroeconomic indicators</w:t>
      </w:r>
    </w:p>
    <w:p w14:paraId="32A3EF46" w14:textId="77777777" w:rsidR="00DA0CE1" w:rsidRPr="00C53B5E" w:rsidRDefault="002C1EA2" w:rsidP="00E53C52">
      <w:pPr>
        <w:numPr>
          <w:ilvl w:val="0"/>
          <w:numId w:val="2"/>
        </w:numPr>
        <w:rPr>
          <w:rFonts w:ascii="Times New Roman" w:hAnsi="Times New Roman" w:cs="Times New Roman"/>
          <w:sz w:val="24"/>
          <w:szCs w:val="24"/>
        </w:rPr>
      </w:pPr>
      <w:r w:rsidRPr="00C53B5E">
        <w:rPr>
          <w:rFonts w:ascii="Times New Roman" w:hAnsi="Times New Roman" w:cs="Times New Roman"/>
          <w:sz w:val="24"/>
          <w:szCs w:val="24"/>
        </w:rPr>
        <w:t>Data quality monitoring with automated alerts</w:t>
      </w:r>
    </w:p>
    <w:p w14:paraId="561F11EA" w14:textId="77777777" w:rsidR="00DA0CE1" w:rsidRPr="00C53B5E" w:rsidRDefault="002C1EA2" w:rsidP="00E53C52">
      <w:pPr>
        <w:rPr>
          <w:sz w:val="28"/>
          <w:szCs w:val="28"/>
        </w:rPr>
      </w:pPr>
      <w:r w:rsidRPr="00C53B5E">
        <w:rPr>
          <w:rFonts w:ascii="Times New Roman" w:hAnsi="Times New Roman" w:cs="Times New Roman"/>
          <w:b/>
          <w:bCs/>
          <w:sz w:val="28"/>
          <w:szCs w:val="28"/>
        </w:rPr>
        <w:t>4.2.2 Feature Computation Engine</w:t>
      </w:r>
    </w:p>
    <w:p w14:paraId="00FF34C6" w14:textId="77777777" w:rsidR="00DA0CE1" w:rsidRPr="00C53B5E" w:rsidRDefault="002C1EA2" w:rsidP="00E53C52">
      <w:pPr>
        <w:numPr>
          <w:ilvl w:val="0"/>
          <w:numId w:val="3"/>
        </w:numPr>
        <w:rPr>
          <w:rFonts w:ascii="Times New Roman" w:hAnsi="Times New Roman" w:cs="Times New Roman"/>
          <w:sz w:val="24"/>
          <w:szCs w:val="24"/>
        </w:rPr>
      </w:pPr>
      <w:r w:rsidRPr="00C53B5E">
        <w:rPr>
          <w:rFonts w:ascii="Times New Roman" w:hAnsi="Times New Roman" w:cs="Times New Roman"/>
          <w:sz w:val="24"/>
          <w:szCs w:val="24"/>
        </w:rPr>
        <w:t>Temporal feature generation (moving averages, volatility measures)</w:t>
      </w:r>
    </w:p>
    <w:p w14:paraId="59983F95" w14:textId="77777777" w:rsidR="00DA0CE1" w:rsidRPr="00C53B5E" w:rsidRDefault="002C1EA2" w:rsidP="00E53C52">
      <w:pPr>
        <w:numPr>
          <w:ilvl w:val="0"/>
          <w:numId w:val="3"/>
        </w:numPr>
        <w:rPr>
          <w:rFonts w:ascii="Times New Roman" w:hAnsi="Times New Roman" w:cs="Times New Roman"/>
          <w:sz w:val="24"/>
          <w:szCs w:val="24"/>
        </w:rPr>
      </w:pPr>
      <w:r w:rsidRPr="00C53B5E">
        <w:rPr>
          <w:rFonts w:ascii="Times New Roman" w:hAnsi="Times New Roman" w:cs="Times New Roman"/>
          <w:sz w:val="24"/>
          <w:szCs w:val="24"/>
        </w:rPr>
        <w:t>External factor integration (geopolitical indices, commodity correlations)</w:t>
      </w:r>
    </w:p>
    <w:p w14:paraId="40CC250D" w14:textId="77777777" w:rsidR="00DA0CE1" w:rsidRPr="00C53B5E" w:rsidRDefault="002C1EA2" w:rsidP="00E53C52">
      <w:pPr>
        <w:numPr>
          <w:ilvl w:val="0"/>
          <w:numId w:val="3"/>
        </w:numPr>
        <w:rPr>
          <w:rFonts w:ascii="Times New Roman" w:hAnsi="Times New Roman" w:cs="Times New Roman"/>
          <w:sz w:val="24"/>
          <w:szCs w:val="24"/>
        </w:rPr>
      </w:pPr>
      <w:r w:rsidRPr="00C53B5E">
        <w:rPr>
          <w:rFonts w:ascii="Times New Roman" w:hAnsi="Times New Roman" w:cs="Times New Roman"/>
          <w:sz w:val="24"/>
          <w:szCs w:val="24"/>
        </w:rPr>
        <w:t>Version-controlled feature repository</w:t>
      </w:r>
    </w:p>
    <w:p w14:paraId="72B63491" w14:textId="77777777" w:rsidR="00DA0CE1" w:rsidRPr="00C53B5E" w:rsidRDefault="002C1EA2" w:rsidP="00E53C52">
      <w:pPr>
        <w:rPr>
          <w:sz w:val="28"/>
          <w:szCs w:val="28"/>
        </w:rPr>
      </w:pPr>
      <w:r w:rsidRPr="00C53B5E">
        <w:rPr>
          <w:rFonts w:ascii="Times New Roman" w:hAnsi="Times New Roman" w:cs="Times New Roman"/>
          <w:b/>
          <w:bCs/>
          <w:sz w:val="28"/>
          <w:szCs w:val="28"/>
        </w:rPr>
        <w:lastRenderedPageBreak/>
        <w:t>4.2.3 Model Operations</w:t>
      </w:r>
    </w:p>
    <w:p w14:paraId="530B9E81" w14:textId="77777777" w:rsidR="00DA0CE1" w:rsidRPr="00C53B5E" w:rsidRDefault="002C1EA2" w:rsidP="00E53C52">
      <w:pPr>
        <w:numPr>
          <w:ilvl w:val="0"/>
          <w:numId w:val="4"/>
        </w:numPr>
        <w:rPr>
          <w:rFonts w:ascii="Times New Roman" w:hAnsi="Times New Roman" w:cs="Times New Roman"/>
          <w:sz w:val="24"/>
          <w:szCs w:val="24"/>
        </w:rPr>
      </w:pPr>
      <w:r w:rsidRPr="00C53B5E">
        <w:rPr>
          <w:rFonts w:ascii="Times New Roman" w:hAnsi="Times New Roman" w:cs="Times New Roman"/>
          <w:sz w:val="24"/>
          <w:szCs w:val="24"/>
        </w:rPr>
        <w:t>Automated retraining scheduler</w:t>
      </w:r>
    </w:p>
    <w:p w14:paraId="7FCC9034" w14:textId="77777777" w:rsidR="00DA0CE1" w:rsidRPr="00C53B5E" w:rsidRDefault="002C1EA2" w:rsidP="00E53C52">
      <w:pPr>
        <w:numPr>
          <w:ilvl w:val="0"/>
          <w:numId w:val="4"/>
        </w:numPr>
        <w:rPr>
          <w:rFonts w:ascii="Times New Roman" w:hAnsi="Times New Roman" w:cs="Times New Roman"/>
          <w:sz w:val="24"/>
          <w:szCs w:val="24"/>
        </w:rPr>
      </w:pPr>
      <w:r w:rsidRPr="00C53B5E">
        <w:rPr>
          <w:rFonts w:ascii="Times New Roman" w:hAnsi="Times New Roman" w:cs="Times New Roman"/>
          <w:sz w:val="24"/>
          <w:szCs w:val="24"/>
        </w:rPr>
        <w:t>Performance monitoring dashboard</w:t>
      </w:r>
    </w:p>
    <w:p w14:paraId="65C516D2" w14:textId="77777777" w:rsidR="00DA0CE1" w:rsidRPr="00C53B5E" w:rsidRDefault="002C1EA2" w:rsidP="00E53C52">
      <w:pPr>
        <w:numPr>
          <w:ilvl w:val="0"/>
          <w:numId w:val="4"/>
        </w:numPr>
        <w:rPr>
          <w:rFonts w:ascii="Times New Roman" w:hAnsi="Times New Roman" w:cs="Times New Roman"/>
          <w:sz w:val="24"/>
          <w:szCs w:val="24"/>
        </w:rPr>
      </w:pPr>
      <w:r w:rsidRPr="00C53B5E">
        <w:rPr>
          <w:rFonts w:ascii="Times New Roman" w:hAnsi="Times New Roman" w:cs="Times New Roman"/>
          <w:sz w:val="24"/>
          <w:szCs w:val="24"/>
        </w:rPr>
        <w:t>A/B testing framework for model comparisons</w:t>
      </w:r>
    </w:p>
    <w:p w14:paraId="550960E9" w14:textId="0386F657" w:rsidR="00DA0CE1" w:rsidRPr="00C53B5E" w:rsidRDefault="007B6ED1" w:rsidP="00E53C52">
      <w:pPr>
        <w:rPr>
          <w:rFonts w:ascii="Times New Roman" w:hAnsi="Times New Roman" w:cs="Times New Roman"/>
          <w:sz w:val="24"/>
          <w:szCs w:val="24"/>
        </w:rPr>
      </w:pPr>
      <w:r w:rsidRPr="00C53B5E">
        <w:rPr>
          <w:noProof/>
          <w:sz w:val="24"/>
          <w:szCs w:val="24"/>
          <w:lang w:eastAsia="en-IN"/>
        </w:rPr>
        <w:drawing>
          <wp:inline distT="0" distB="0" distL="0" distR="0" wp14:anchorId="6BA52A5D" wp14:editId="162123E3">
            <wp:extent cx="5729605" cy="2638425"/>
            <wp:effectExtent l="0" t="0" r="4445" b="9525"/>
            <wp:docPr id="21340146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2170" cy="2639606"/>
                    </a:xfrm>
                    <a:prstGeom prst="rect">
                      <a:avLst/>
                    </a:prstGeom>
                    <a:noFill/>
                    <a:ln>
                      <a:noFill/>
                    </a:ln>
                  </pic:spPr>
                </pic:pic>
              </a:graphicData>
            </a:graphic>
          </wp:inline>
        </w:drawing>
      </w:r>
    </w:p>
    <w:p w14:paraId="2CB610CC" w14:textId="127C0BD8" w:rsidR="00472627" w:rsidRPr="00C53B5E" w:rsidRDefault="00472627" w:rsidP="00E53C52">
      <w:pPr>
        <w:rPr>
          <w:sz w:val="24"/>
          <w:szCs w:val="24"/>
        </w:rPr>
      </w:pPr>
    </w:p>
    <w:p w14:paraId="5E2BE703" w14:textId="45EB3646" w:rsidR="00472627" w:rsidRPr="00C53B5E" w:rsidRDefault="007B6ED1" w:rsidP="00E53C52">
      <w:pPr>
        <w:jc w:val="center"/>
        <w:rPr>
          <w:b/>
          <w:bCs/>
          <w:sz w:val="24"/>
          <w:szCs w:val="24"/>
        </w:rPr>
      </w:pPr>
      <w:r w:rsidRPr="00C53B5E">
        <w:rPr>
          <w:b/>
          <w:bCs/>
          <w:sz w:val="24"/>
          <w:szCs w:val="24"/>
        </w:rPr>
        <w:t>Fig 4.2</w:t>
      </w:r>
      <w:r w:rsidR="001B7C8E" w:rsidRPr="00C53B5E">
        <w:rPr>
          <w:b/>
          <w:bCs/>
          <w:sz w:val="24"/>
          <w:szCs w:val="24"/>
        </w:rPr>
        <w:t>.3</w:t>
      </w:r>
      <w:r w:rsidRPr="00C53B5E">
        <w:rPr>
          <w:b/>
          <w:bCs/>
          <w:sz w:val="24"/>
          <w:szCs w:val="24"/>
        </w:rPr>
        <w:t>: Process of Forecasting</w:t>
      </w:r>
    </w:p>
    <w:p w14:paraId="3FEEC1AA" w14:textId="5FAF2BB0" w:rsidR="00DA0CE1" w:rsidRPr="00C53B5E" w:rsidRDefault="002C1EA2" w:rsidP="00E53C52">
      <w:pPr>
        <w:rPr>
          <w:rFonts w:ascii="Times New Roman" w:hAnsi="Times New Roman" w:cs="Times New Roman"/>
          <w:b/>
          <w:bCs/>
          <w:sz w:val="28"/>
          <w:szCs w:val="28"/>
        </w:rPr>
      </w:pPr>
      <w:r w:rsidRPr="00C53B5E">
        <w:rPr>
          <w:rFonts w:ascii="Times New Roman" w:hAnsi="Times New Roman" w:cs="Times New Roman"/>
          <w:b/>
          <w:bCs/>
          <w:sz w:val="28"/>
          <w:szCs w:val="28"/>
        </w:rPr>
        <w:t>4.3 Technical Specifications</w:t>
      </w:r>
    </w:p>
    <w:p w14:paraId="4588734B" w14:textId="77777777" w:rsidR="00DA0CE1" w:rsidRPr="00C53B5E" w:rsidRDefault="002C1EA2" w:rsidP="00E53C52">
      <w:pPr>
        <w:rPr>
          <w:sz w:val="28"/>
          <w:szCs w:val="28"/>
        </w:rPr>
      </w:pPr>
      <w:r w:rsidRPr="00C53B5E">
        <w:rPr>
          <w:rFonts w:ascii="Times New Roman" w:hAnsi="Times New Roman" w:cs="Times New Roman"/>
          <w:b/>
          <w:bCs/>
          <w:sz w:val="28"/>
          <w:szCs w:val="28"/>
        </w:rPr>
        <w:t>4.3.1 Infrastructure Requirements</w:t>
      </w:r>
    </w:p>
    <w:tbl>
      <w:tblPr>
        <w:tblW w:w="9153" w:type="dxa"/>
        <w:tblCellMar>
          <w:left w:w="10" w:type="dxa"/>
          <w:right w:w="10" w:type="dxa"/>
        </w:tblCellMar>
        <w:tblLook w:val="0000" w:firstRow="0" w:lastRow="0" w:firstColumn="0" w:lastColumn="0" w:noHBand="0" w:noVBand="0"/>
      </w:tblPr>
      <w:tblGrid>
        <w:gridCol w:w="3051"/>
        <w:gridCol w:w="3051"/>
        <w:gridCol w:w="3051"/>
      </w:tblGrid>
      <w:tr w:rsidR="00DA0CE1" w:rsidRPr="00C53B5E" w14:paraId="704413E4" w14:textId="77777777" w:rsidTr="00D9615B">
        <w:trPr>
          <w:trHeight w:val="441"/>
        </w:trPr>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BBEA9A" w14:textId="77777777" w:rsidR="00DA0CE1" w:rsidRPr="00C53B5E" w:rsidRDefault="002C1EA2" w:rsidP="00E53C52">
            <w:pPr>
              <w:spacing w:after="0" w:line="240" w:lineRule="auto"/>
              <w:rPr>
                <w:rFonts w:ascii="Times New Roman" w:hAnsi="Times New Roman" w:cs="Times New Roman"/>
                <w:b/>
                <w:bCs/>
                <w:sz w:val="24"/>
                <w:szCs w:val="24"/>
              </w:rPr>
            </w:pPr>
            <w:r w:rsidRPr="00C53B5E">
              <w:rPr>
                <w:rFonts w:ascii="Times New Roman" w:hAnsi="Times New Roman" w:cs="Times New Roman"/>
                <w:b/>
                <w:bCs/>
                <w:sz w:val="24"/>
                <w:szCs w:val="24"/>
              </w:rPr>
              <w:t>Component</w:t>
            </w:r>
          </w:p>
        </w:tc>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23CE11" w14:textId="77777777" w:rsidR="00DA0CE1" w:rsidRPr="00C53B5E" w:rsidRDefault="002C1EA2" w:rsidP="00E53C52">
            <w:pPr>
              <w:spacing w:after="0" w:line="240" w:lineRule="auto"/>
              <w:rPr>
                <w:rFonts w:ascii="Times New Roman" w:hAnsi="Times New Roman" w:cs="Times New Roman"/>
                <w:b/>
                <w:bCs/>
                <w:sz w:val="24"/>
                <w:szCs w:val="24"/>
              </w:rPr>
            </w:pPr>
            <w:r w:rsidRPr="00C53B5E">
              <w:rPr>
                <w:rFonts w:ascii="Times New Roman" w:hAnsi="Times New Roman" w:cs="Times New Roman"/>
                <w:b/>
                <w:bCs/>
                <w:sz w:val="24"/>
                <w:szCs w:val="24"/>
              </w:rPr>
              <w:t>Development</w:t>
            </w:r>
          </w:p>
        </w:tc>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A53DE3" w14:textId="77777777" w:rsidR="00DA0CE1" w:rsidRPr="00C53B5E" w:rsidRDefault="002C1EA2" w:rsidP="00E53C52">
            <w:pPr>
              <w:spacing w:after="0" w:line="240" w:lineRule="auto"/>
              <w:rPr>
                <w:rFonts w:ascii="Times New Roman" w:hAnsi="Times New Roman" w:cs="Times New Roman"/>
                <w:b/>
                <w:bCs/>
                <w:sz w:val="24"/>
                <w:szCs w:val="24"/>
              </w:rPr>
            </w:pPr>
            <w:r w:rsidRPr="00C53B5E">
              <w:rPr>
                <w:rFonts w:ascii="Times New Roman" w:hAnsi="Times New Roman" w:cs="Times New Roman"/>
                <w:b/>
                <w:bCs/>
                <w:sz w:val="24"/>
                <w:szCs w:val="24"/>
              </w:rPr>
              <w:t>Production</w:t>
            </w:r>
          </w:p>
        </w:tc>
      </w:tr>
      <w:tr w:rsidR="00DA0CE1" w:rsidRPr="00C53B5E" w14:paraId="3DABB105" w14:textId="77777777" w:rsidTr="00D9615B">
        <w:trPr>
          <w:trHeight w:val="441"/>
        </w:trPr>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BBF747" w14:textId="77777777" w:rsidR="00DA0CE1" w:rsidRPr="00C53B5E" w:rsidRDefault="002C1EA2" w:rsidP="00E53C52">
            <w:pPr>
              <w:spacing w:after="0" w:line="240" w:lineRule="auto"/>
              <w:rPr>
                <w:sz w:val="24"/>
                <w:szCs w:val="24"/>
              </w:rPr>
            </w:pPr>
            <w:r w:rsidRPr="00C53B5E">
              <w:rPr>
                <w:rFonts w:ascii="Times New Roman" w:hAnsi="Times New Roman" w:cs="Times New Roman"/>
                <w:sz w:val="24"/>
                <w:szCs w:val="24"/>
              </w:rPr>
              <w:t>Processing Power</w:t>
            </w:r>
          </w:p>
        </w:tc>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0A5CE7" w14:textId="77777777" w:rsidR="00DA0CE1" w:rsidRPr="00C53B5E" w:rsidRDefault="002C1EA2" w:rsidP="00E53C52">
            <w:pPr>
              <w:spacing w:after="0" w:line="240" w:lineRule="auto"/>
              <w:rPr>
                <w:sz w:val="24"/>
                <w:szCs w:val="24"/>
              </w:rPr>
            </w:pPr>
            <w:r w:rsidRPr="00C53B5E">
              <w:rPr>
                <w:rFonts w:ascii="Times New Roman" w:hAnsi="Times New Roman" w:cs="Times New Roman"/>
                <w:sz w:val="24"/>
                <w:szCs w:val="24"/>
              </w:rPr>
              <w:t>4-core CPU</w:t>
            </w:r>
          </w:p>
        </w:tc>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9AB202" w14:textId="77777777" w:rsidR="00DA0CE1" w:rsidRPr="00C53B5E" w:rsidRDefault="002C1EA2" w:rsidP="00E53C52">
            <w:pPr>
              <w:spacing w:after="0" w:line="240" w:lineRule="auto"/>
              <w:rPr>
                <w:sz w:val="24"/>
                <w:szCs w:val="24"/>
              </w:rPr>
            </w:pPr>
            <w:r w:rsidRPr="00C53B5E">
              <w:rPr>
                <w:rFonts w:ascii="Times New Roman" w:hAnsi="Times New Roman" w:cs="Times New Roman"/>
                <w:sz w:val="24"/>
                <w:szCs w:val="24"/>
              </w:rPr>
              <w:t>16-core CPU</w:t>
            </w:r>
          </w:p>
        </w:tc>
      </w:tr>
      <w:tr w:rsidR="00DA0CE1" w:rsidRPr="00C53B5E" w14:paraId="26A1BDBB" w14:textId="77777777" w:rsidTr="00D9615B">
        <w:trPr>
          <w:trHeight w:val="441"/>
        </w:trPr>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B2F2CA" w14:textId="77777777" w:rsidR="00DA0CE1" w:rsidRPr="00C53B5E" w:rsidRDefault="002C1EA2" w:rsidP="00E53C52">
            <w:pPr>
              <w:spacing w:after="0" w:line="240" w:lineRule="auto"/>
              <w:rPr>
                <w:sz w:val="24"/>
                <w:szCs w:val="24"/>
              </w:rPr>
            </w:pPr>
            <w:r w:rsidRPr="00C53B5E">
              <w:rPr>
                <w:rFonts w:ascii="Times New Roman" w:hAnsi="Times New Roman" w:cs="Times New Roman"/>
                <w:sz w:val="24"/>
                <w:szCs w:val="24"/>
              </w:rPr>
              <w:t>Memory</w:t>
            </w:r>
          </w:p>
        </w:tc>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1937C1" w14:textId="77777777" w:rsidR="00DA0CE1" w:rsidRPr="00C53B5E" w:rsidRDefault="002C1EA2" w:rsidP="00E53C52">
            <w:pPr>
              <w:spacing w:after="0" w:line="240" w:lineRule="auto"/>
              <w:rPr>
                <w:sz w:val="24"/>
                <w:szCs w:val="24"/>
              </w:rPr>
            </w:pPr>
            <w:r w:rsidRPr="00C53B5E">
              <w:rPr>
                <w:rFonts w:ascii="Times New Roman" w:hAnsi="Times New Roman" w:cs="Times New Roman"/>
                <w:sz w:val="24"/>
                <w:szCs w:val="24"/>
              </w:rPr>
              <w:t>16GB RAM</w:t>
            </w:r>
          </w:p>
        </w:tc>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7CB112" w14:textId="77777777" w:rsidR="00DA0CE1" w:rsidRPr="00C53B5E" w:rsidRDefault="002C1EA2" w:rsidP="00E53C52">
            <w:pPr>
              <w:spacing w:after="0" w:line="240" w:lineRule="auto"/>
              <w:rPr>
                <w:sz w:val="24"/>
                <w:szCs w:val="24"/>
              </w:rPr>
            </w:pPr>
            <w:r w:rsidRPr="00C53B5E">
              <w:rPr>
                <w:rFonts w:ascii="Times New Roman" w:hAnsi="Times New Roman" w:cs="Times New Roman"/>
                <w:sz w:val="24"/>
                <w:szCs w:val="24"/>
              </w:rPr>
              <w:t>64GB RAM</w:t>
            </w:r>
          </w:p>
        </w:tc>
      </w:tr>
      <w:tr w:rsidR="00DA0CE1" w:rsidRPr="00C53B5E" w14:paraId="2FB65EBB" w14:textId="77777777" w:rsidTr="00D9615B">
        <w:trPr>
          <w:trHeight w:val="452"/>
        </w:trPr>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F87FA2" w14:textId="77777777" w:rsidR="00DA0CE1" w:rsidRPr="00C53B5E" w:rsidRDefault="002C1EA2" w:rsidP="00E53C52">
            <w:pPr>
              <w:spacing w:after="0" w:line="240" w:lineRule="auto"/>
              <w:rPr>
                <w:sz w:val="24"/>
                <w:szCs w:val="24"/>
              </w:rPr>
            </w:pPr>
            <w:r w:rsidRPr="00C53B5E">
              <w:rPr>
                <w:rFonts w:ascii="Times New Roman" w:hAnsi="Times New Roman" w:cs="Times New Roman"/>
                <w:sz w:val="24"/>
                <w:szCs w:val="24"/>
              </w:rPr>
              <w:t>Storage</w:t>
            </w:r>
          </w:p>
        </w:tc>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453561" w14:textId="77777777" w:rsidR="00DA0CE1" w:rsidRPr="00C53B5E" w:rsidRDefault="002C1EA2" w:rsidP="00E53C52">
            <w:pPr>
              <w:spacing w:after="0" w:line="240" w:lineRule="auto"/>
              <w:rPr>
                <w:sz w:val="24"/>
                <w:szCs w:val="24"/>
              </w:rPr>
            </w:pPr>
            <w:r w:rsidRPr="00C53B5E">
              <w:rPr>
                <w:rFonts w:ascii="Times New Roman" w:hAnsi="Times New Roman" w:cs="Times New Roman"/>
                <w:sz w:val="24"/>
                <w:szCs w:val="24"/>
              </w:rPr>
              <w:t>500GB HDD</w:t>
            </w:r>
          </w:p>
        </w:tc>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1DA7AC" w14:textId="77777777" w:rsidR="00DA0CE1" w:rsidRPr="00C53B5E" w:rsidRDefault="002C1EA2" w:rsidP="00E53C52">
            <w:pPr>
              <w:spacing w:after="0" w:line="240" w:lineRule="auto"/>
              <w:rPr>
                <w:sz w:val="24"/>
                <w:szCs w:val="24"/>
              </w:rPr>
            </w:pPr>
            <w:r w:rsidRPr="00C53B5E">
              <w:rPr>
                <w:rFonts w:ascii="Times New Roman" w:hAnsi="Times New Roman" w:cs="Times New Roman"/>
                <w:sz w:val="24"/>
                <w:szCs w:val="24"/>
              </w:rPr>
              <w:t>2TB SSD + 10TB NAS</w:t>
            </w:r>
          </w:p>
        </w:tc>
      </w:tr>
      <w:tr w:rsidR="00DA0CE1" w:rsidRPr="00C53B5E" w14:paraId="03A8CE71" w14:textId="77777777" w:rsidTr="00D9615B">
        <w:trPr>
          <w:trHeight w:val="441"/>
        </w:trPr>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5CFF7C" w14:textId="77777777" w:rsidR="00DA0CE1" w:rsidRPr="00C53B5E" w:rsidRDefault="002C1EA2" w:rsidP="00E53C52">
            <w:pPr>
              <w:spacing w:after="0" w:line="240" w:lineRule="auto"/>
              <w:rPr>
                <w:rFonts w:ascii="Times New Roman" w:hAnsi="Times New Roman" w:cs="Times New Roman"/>
                <w:sz w:val="24"/>
                <w:szCs w:val="24"/>
              </w:rPr>
            </w:pPr>
            <w:r w:rsidRPr="00C53B5E">
              <w:rPr>
                <w:rFonts w:ascii="Times New Roman" w:hAnsi="Times New Roman" w:cs="Times New Roman"/>
                <w:sz w:val="24"/>
                <w:szCs w:val="24"/>
              </w:rPr>
              <w:t>Network</w:t>
            </w:r>
          </w:p>
        </w:tc>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C1D977" w14:textId="77777777" w:rsidR="00DA0CE1" w:rsidRPr="00C53B5E" w:rsidRDefault="002C1EA2" w:rsidP="00E53C52">
            <w:pPr>
              <w:spacing w:after="0" w:line="240" w:lineRule="auto"/>
              <w:rPr>
                <w:rFonts w:ascii="Times New Roman" w:hAnsi="Times New Roman" w:cs="Times New Roman"/>
                <w:sz w:val="24"/>
                <w:szCs w:val="24"/>
              </w:rPr>
            </w:pPr>
            <w:r w:rsidRPr="00C53B5E">
              <w:rPr>
                <w:rFonts w:ascii="Times New Roman" w:hAnsi="Times New Roman" w:cs="Times New Roman"/>
                <w:sz w:val="24"/>
                <w:szCs w:val="24"/>
              </w:rPr>
              <w:t>1Gbps</w:t>
            </w:r>
          </w:p>
        </w:tc>
        <w:tc>
          <w:tcPr>
            <w:tcW w:w="3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C08485" w14:textId="77777777" w:rsidR="00DA0CE1" w:rsidRPr="00C53B5E" w:rsidRDefault="002C1EA2" w:rsidP="00E53C52">
            <w:pPr>
              <w:spacing w:after="0" w:line="240" w:lineRule="auto"/>
              <w:rPr>
                <w:rFonts w:ascii="Times New Roman" w:hAnsi="Times New Roman" w:cs="Times New Roman"/>
                <w:sz w:val="24"/>
                <w:szCs w:val="24"/>
              </w:rPr>
            </w:pPr>
            <w:r w:rsidRPr="00C53B5E">
              <w:rPr>
                <w:rFonts w:ascii="Times New Roman" w:hAnsi="Times New Roman" w:cs="Times New Roman"/>
                <w:sz w:val="24"/>
                <w:szCs w:val="24"/>
              </w:rPr>
              <w:t>10Gbps</w:t>
            </w:r>
          </w:p>
        </w:tc>
      </w:tr>
    </w:tbl>
    <w:p w14:paraId="6E811F7C" w14:textId="65512A75" w:rsidR="00573F9F" w:rsidRPr="00C53B5E" w:rsidRDefault="007B6ED1" w:rsidP="00C815AA">
      <w:pPr>
        <w:jc w:val="center"/>
        <w:rPr>
          <w:rFonts w:ascii="Times New Roman" w:hAnsi="Times New Roman" w:cs="Times New Roman"/>
          <w:b/>
          <w:bCs/>
          <w:sz w:val="24"/>
          <w:szCs w:val="24"/>
        </w:rPr>
      </w:pPr>
      <w:r w:rsidRPr="00C53B5E">
        <w:rPr>
          <w:rFonts w:ascii="Times New Roman" w:hAnsi="Times New Roman" w:cs="Times New Roman"/>
          <w:b/>
          <w:bCs/>
          <w:sz w:val="24"/>
          <w:szCs w:val="24"/>
        </w:rPr>
        <w:t>Table 4</w:t>
      </w:r>
      <w:r w:rsidR="001B7C8E" w:rsidRPr="00C53B5E">
        <w:rPr>
          <w:rFonts w:ascii="Times New Roman" w:hAnsi="Times New Roman" w:cs="Times New Roman"/>
          <w:b/>
          <w:bCs/>
          <w:sz w:val="24"/>
          <w:szCs w:val="24"/>
        </w:rPr>
        <w:t>.3.1: Infrastructure Requirements</w:t>
      </w:r>
    </w:p>
    <w:p w14:paraId="0D2EBD9B" w14:textId="39618D93" w:rsidR="00DA0CE1" w:rsidRPr="00C53B5E" w:rsidRDefault="002C1EA2" w:rsidP="00E53C52">
      <w:pPr>
        <w:rPr>
          <w:sz w:val="28"/>
          <w:szCs w:val="28"/>
        </w:rPr>
      </w:pPr>
      <w:r w:rsidRPr="00C53B5E">
        <w:rPr>
          <w:rFonts w:ascii="Times New Roman" w:hAnsi="Times New Roman" w:cs="Times New Roman"/>
          <w:b/>
          <w:bCs/>
          <w:sz w:val="28"/>
          <w:szCs w:val="28"/>
        </w:rPr>
        <w:t>4.3.2 Performance Benchmarks</w:t>
      </w:r>
    </w:p>
    <w:p w14:paraId="552C99EE" w14:textId="77777777" w:rsidR="00DA0CE1" w:rsidRPr="00C53B5E" w:rsidRDefault="002C1EA2" w:rsidP="00E53C52">
      <w:pPr>
        <w:numPr>
          <w:ilvl w:val="0"/>
          <w:numId w:val="5"/>
        </w:numPr>
        <w:rPr>
          <w:rFonts w:ascii="Times New Roman" w:hAnsi="Times New Roman" w:cs="Times New Roman"/>
          <w:sz w:val="24"/>
          <w:szCs w:val="24"/>
        </w:rPr>
      </w:pPr>
      <w:r w:rsidRPr="00C53B5E">
        <w:rPr>
          <w:rFonts w:ascii="Times New Roman" w:hAnsi="Times New Roman" w:cs="Times New Roman"/>
          <w:sz w:val="24"/>
          <w:szCs w:val="24"/>
        </w:rPr>
        <w:t>Data processing throughput: 10,000 records/second</w:t>
      </w:r>
    </w:p>
    <w:p w14:paraId="2B1A2943" w14:textId="77777777" w:rsidR="00DA0CE1" w:rsidRPr="00C53B5E" w:rsidRDefault="002C1EA2" w:rsidP="00E53C52">
      <w:pPr>
        <w:numPr>
          <w:ilvl w:val="0"/>
          <w:numId w:val="5"/>
        </w:numPr>
        <w:rPr>
          <w:rFonts w:ascii="Times New Roman" w:hAnsi="Times New Roman" w:cs="Times New Roman"/>
          <w:sz w:val="24"/>
          <w:szCs w:val="24"/>
        </w:rPr>
      </w:pPr>
      <w:r w:rsidRPr="00C53B5E">
        <w:rPr>
          <w:rFonts w:ascii="Times New Roman" w:hAnsi="Times New Roman" w:cs="Times New Roman"/>
          <w:sz w:val="24"/>
          <w:szCs w:val="24"/>
        </w:rPr>
        <w:t>Model inference latency: &lt;500 milliseconds</w:t>
      </w:r>
    </w:p>
    <w:p w14:paraId="14095E0C" w14:textId="4989890D" w:rsidR="00DA0CE1" w:rsidRPr="00C53B5E" w:rsidRDefault="002C1EA2" w:rsidP="00E53C52">
      <w:pPr>
        <w:numPr>
          <w:ilvl w:val="0"/>
          <w:numId w:val="5"/>
        </w:numPr>
        <w:rPr>
          <w:rFonts w:ascii="Times New Roman" w:hAnsi="Times New Roman" w:cs="Times New Roman"/>
          <w:sz w:val="24"/>
          <w:szCs w:val="24"/>
        </w:rPr>
      </w:pPr>
      <w:r w:rsidRPr="00C53B5E">
        <w:rPr>
          <w:rFonts w:ascii="Times New Roman" w:hAnsi="Times New Roman" w:cs="Times New Roman"/>
          <w:sz w:val="24"/>
          <w:szCs w:val="24"/>
        </w:rPr>
        <w:t>System uptime: 99.95% SLA</w:t>
      </w:r>
    </w:p>
    <w:p w14:paraId="6B85985C" w14:textId="3CC18CFE" w:rsidR="00DA0CE1" w:rsidRPr="00C53B5E" w:rsidRDefault="002C1EA2" w:rsidP="00E53C52">
      <w:pPr>
        <w:rPr>
          <w:rFonts w:ascii="Times New Roman" w:hAnsi="Times New Roman" w:cs="Times New Roman"/>
          <w:b/>
          <w:bCs/>
          <w:sz w:val="28"/>
          <w:szCs w:val="28"/>
        </w:rPr>
      </w:pPr>
      <w:r w:rsidRPr="00C53B5E">
        <w:rPr>
          <w:rFonts w:ascii="Times New Roman" w:hAnsi="Times New Roman" w:cs="Times New Roman"/>
          <w:b/>
          <w:bCs/>
          <w:sz w:val="28"/>
          <w:szCs w:val="28"/>
        </w:rPr>
        <w:lastRenderedPageBreak/>
        <w:t>4.4 Security Implementation</w:t>
      </w:r>
    </w:p>
    <w:p w14:paraId="7F32F1A9" w14:textId="77777777" w:rsidR="00DA0CE1" w:rsidRPr="00C53B5E" w:rsidRDefault="002C1EA2" w:rsidP="00E53C52">
      <w:pPr>
        <w:rPr>
          <w:sz w:val="28"/>
          <w:szCs w:val="28"/>
        </w:rPr>
      </w:pPr>
      <w:r w:rsidRPr="00C53B5E">
        <w:rPr>
          <w:rFonts w:ascii="Times New Roman" w:hAnsi="Times New Roman" w:cs="Times New Roman"/>
          <w:b/>
          <w:bCs/>
          <w:sz w:val="28"/>
          <w:szCs w:val="28"/>
        </w:rPr>
        <w:t>4.4.1 Data Protection Measures</w:t>
      </w:r>
    </w:p>
    <w:p w14:paraId="606DE47E" w14:textId="77777777" w:rsidR="00DA0CE1" w:rsidRPr="00C53B5E" w:rsidRDefault="002C1EA2" w:rsidP="00E53C52">
      <w:pPr>
        <w:numPr>
          <w:ilvl w:val="0"/>
          <w:numId w:val="6"/>
        </w:numPr>
        <w:rPr>
          <w:rFonts w:ascii="Times New Roman" w:hAnsi="Times New Roman" w:cs="Times New Roman"/>
          <w:sz w:val="24"/>
          <w:szCs w:val="24"/>
        </w:rPr>
      </w:pPr>
      <w:r w:rsidRPr="00C53B5E">
        <w:rPr>
          <w:rFonts w:ascii="Times New Roman" w:hAnsi="Times New Roman" w:cs="Times New Roman"/>
          <w:sz w:val="24"/>
          <w:szCs w:val="24"/>
        </w:rPr>
        <w:t>End-to-end encryption for all data transfers</w:t>
      </w:r>
    </w:p>
    <w:p w14:paraId="72E3989A" w14:textId="77777777" w:rsidR="00DA0CE1" w:rsidRPr="00C53B5E" w:rsidRDefault="002C1EA2" w:rsidP="00E53C52">
      <w:pPr>
        <w:numPr>
          <w:ilvl w:val="0"/>
          <w:numId w:val="6"/>
        </w:numPr>
        <w:rPr>
          <w:rFonts w:ascii="Times New Roman" w:hAnsi="Times New Roman" w:cs="Times New Roman"/>
          <w:sz w:val="24"/>
          <w:szCs w:val="24"/>
        </w:rPr>
      </w:pPr>
      <w:r w:rsidRPr="00C53B5E">
        <w:rPr>
          <w:rFonts w:ascii="Times New Roman" w:hAnsi="Times New Roman" w:cs="Times New Roman"/>
          <w:sz w:val="24"/>
          <w:szCs w:val="24"/>
        </w:rPr>
        <w:t>Anonymization techniques for sensitive information</w:t>
      </w:r>
    </w:p>
    <w:p w14:paraId="20623C31" w14:textId="77777777" w:rsidR="00DA0CE1" w:rsidRPr="00C53B5E" w:rsidRDefault="002C1EA2" w:rsidP="00E53C52">
      <w:pPr>
        <w:numPr>
          <w:ilvl w:val="0"/>
          <w:numId w:val="6"/>
        </w:numPr>
        <w:rPr>
          <w:rFonts w:ascii="Times New Roman" w:hAnsi="Times New Roman" w:cs="Times New Roman"/>
          <w:sz w:val="24"/>
          <w:szCs w:val="24"/>
        </w:rPr>
      </w:pPr>
      <w:r w:rsidRPr="00C53B5E">
        <w:rPr>
          <w:rFonts w:ascii="Times New Roman" w:hAnsi="Times New Roman" w:cs="Times New Roman"/>
          <w:sz w:val="24"/>
          <w:szCs w:val="24"/>
        </w:rPr>
        <w:t>Regular third-party security audits</w:t>
      </w:r>
    </w:p>
    <w:p w14:paraId="73ABDB2C" w14:textId="77777777" w:rsidR="00DA0CE1" w:rsidRPr="00C53B5E" w:rsidRDefault="002C1EA2" w:rsidP="00E53C52">
      <w:pPr>
        <w:rPr>
          <w:sz w:val="28"/>
          <w:szCs w:val="28"/>
        </w:rPr>
      </w:pPr>
      <w:r w:rsidRPr="00C53B5E">
        <w:rPr>
          <w:rFonts w:ascii="Times New Roman" w:hAnsi="Times New Roman" w:cs="Times New Roman"/>
          <w:b/>
          <w:bCs/>
          <w:sz w:val="28"/>
          <w:szCs w:val="28"/>
        </w:rPr>
        <w:t>4.4.2 Access Control Framework</w:t>
      </w:r>
    </w:p>
    <w:p w14:paraId="230409BE" w14:textId="77777777" w:rsidR="00DA0CE1" w:rsidRPr="00C53B5E" w:rsidRDefault="002C1EA2" w:rsidP="00E53C52">
      <w:pPr>
        <w:numPr>
          <w:ilvl w:val="0"/>
          <w:numId w:val="7"/>
        </w:numPr>
        <w:rPr>
          <w:rFonts w:ascii="Times New Roman" w:hAnsi="Times New Roman" w:cs="Times New Roman"/>
          <w:sz w:val="24"/>
          <w:szCs w:val="24"/>
        </w:rPr>
      </w:pPr>
      <w:r w:rsidRPr="00C53B5E">
        <w:rPr>
          <w:rFonts w:ascii="Times New Roman" w:hAnsi="Times New Roman" w:cs="Times New Roman"/>
          <w:sz w:val="24"/>
          <w:szCs w:val="24"/>
        </w:rPr>
        <w:t>Role-based permissions (Admin, Data Scientist, Analyst)</w:t>
      </w:r>
    </w:p>
    <w:p w14:paraId="6CF68115" w14:textId="77777777" w:rsidR="00DA0CE1" w:rsidRPr="00C53B5E" w:rsidRDefault="002C1EA2" w:rsidP="00E53C52">
      <w:pPr>
        <w:numPr>
          <w:ilvl w:val="0"/>
          <w:numId w:val="7"/>
        </w:numPr>
        <w:rPr>
          <w:rFonts w:ascii="Times New Roman" w:hAnsi="Times New Roman" w:cs="Times New Roman"/>
          <w:sz w:val="24"/>
          <w:szCs w:val="24"/>
        </w:rPr>
      </w:pPr>
      <w:r w:rsidRPr="00C53B5E">
        <w:rPr>
          <w:rFonts w:ascii="Times New Roman" w:hAnsi="Times New Roman" w:cs="Times New Roman"/>
          <w:sz w:val="24"/>
          <w:szCs w:val="24"/>
        </w:rPr>
        <w:t>Multi-factor authentication for all users</w:t>
      </w:r>
    </w:p>
    <w:p w14:paraId="2A042F3A" w14:textId="4D554BAA" w:rsidR="007206BD" w:rsidRPr="00C53B5E" w:rsidRDefault="002C1EA2" w:rsidP="00E53C52">
      <w:pPr>
        <w:numPr>
          <w:ilvl w:val="0"/>
          <w:numId w:val="7"/>
        </w:numPr>
        <w:rPr>
          <w:rFonts w:ascii="Times New Roman" w:hAnsi="Times New Roman" w:cs="Times New Roman"/>
          <w:sz w:val="24"/>
          <w:szCs w:val="24"/>
        </w:rPr>
      </w:pPr>
      <w:r w:rsidRPr="00C53B5E">
        <w:rPr>
          <w:rFonts w:ascii="Times New Roman" w:hAnsi="Times New Roman" w:cs="Times New Roman"/>
          <w:sz w:val="24"/>
          <w:szCs w:val="24"/>
        </w:rPr>
        <w:t>Comprehensive audit trails</w:t>
      </w:r>
    </w:p>
    <w:p w14:paraId="6C6D48BA" w14:textId="69EE53C9" w:rsidR="00DA0CE1" w:rsidRPr="00C53B5E" w:rsidRDefault="002C1EA2" w:rsidP="00E53C52">
      <w:pPr>
        <w:rPr>
          <w:rFonts w:ascii="Times New Roman" w:hAnsi="Times New Roman" w:cs="Times New Roman"/>
          <w:b/>
          <w:bCs/>
          <w:sz w:val="28"/>
          <w:szCs w:val="28"/>
        </w:rPr>
      </w:pPr>
      <w:r w:rsidRPr="00C53B5E">
        <w:rPr>
          <w:rFonts w:ascii="Times New Roman" w:hAnsi="Times New Roman" w:cs="Times New Roman"/>
          <w:b/>
          <w:bCs/>
          <w:sz w:val="28"/>
          <w:szCs w:val="28"/>
        </w:rPr>
        <w:t>4.5 Monitoring and Maintenance</w:t>
      </w:r>
    </w:p>
    <w:p w14:paraId="4E0C142D" w14:textId="7D947F2F" w:rsidR="00102F7B" w:rsidRPr="00C53B5E" w:rsidRDefault="002C1EA2" w:rsidP="00E53C52">
      <w:pPr>
        <w:rPr>
          <w:sz w:val="24"/>
          <w:szCs w:val="24"/>
        </w:rPr>
      </w:pPr>
      <w:r w:rsidRPr="00C53B5E">
        <w:rPr>
          <w:noProof/>
          <w:sz w:val="24"/>
          <w:szCs w:val="24"/>
          <w:lang w:eastAsia="en-IN"/>
        </w:rPr>
        <w:drawing>
          <wp:inline distT="0" distB="0" distL="0" distR="0" wp14:anchorId="6CBA71CC" wp14:editId="215E0B65">
            <wp:extent cx="5729427" cy="2589919"/>
            <wp:effectExtent l="0" t="0" r="5080" b="1270"/>
            <wp:docPr id="1356613136"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5749526" cy="2599004"/>
                    </a:xfrm>
                    <a:prstGeom prst="rect">
                      <a:avLst/>
                    </a:prstGeom>
                    <a:noFill/>
                    <a:ln>
                      <a:noFill/>
                      <a:prstDash/>
                    </a:ln>
                  </pic:spPr>
                </pic:pic>
              </a:graphicData>
            </a:graphic>
          </wp:inline>
        </w:drawing>
      </w:r>
    </w:p>
    <w:p w14:paraId="3AA9F1EE" w14:textId="543D0282" w:rsidR="001B7C8E" w:rsidRPr="00C53B5E" w:rsidRDefault="001B7C8E"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Fig 4.5: Monitoring and Maintenance</w:t>
      </w:r>
    </w:p>
    <w:p w14:paraId="33EF9DF7" w14:textId="24B2F9A0" w:rsidR="001B7C8E" w:rsidRPr="00C53B5E" w:rsidRDefault="001B7C8E" w:rsidP="00E53C52">
      <w:pPr>
        <w:rPr>
          <w:rFonts w:ascii="Times New Roman" w:hAnsi="Times New Roman" w:cs="Times New Roman"/>
          <w:b/>
          <w:bCs/>
          <w:sz w:val="20"/>
          <w:szCs w:val="20"/>
        </w:rPr>
      </w:pPr>
    </w:p>
    <w:p w14:paraId="69E67535" w14:textId="545DF793" w:rsidR="00DA0CE1" w:rsidRPr="00C53B5E" w:rsidRDefault="002C1EA2" w:rsidP="00E53C52">
      <w:pPr>
        <w:rPr>
          <w:sz w:val="28"/>
          <w:szCs w:val="28"/>
        </w:rPr>
      </w:pPr>
      <w:r w:rsidRPr="00C53B5E">
        <w:rPr>
          <w:rFonts w:ascii="Times New Roman" w:hAnsi="Times New Roman" w:cs="Times New Roman"/>
          <w:b/>
          <w:bCs/>
          <w:sz w:val="28"/>
          <w:szCs w:val="28"/>
        </w:rPr>
        <w:t>4.5.1 Observability Features</w:t>
      </w:r>
    </w:p>
    <w:p w14:paraId="492B65DE" w14:textId="77777777" w:rsidR="00DA0CE1" w:rsidRPr="00C53B5E" w:rsidRDefault="002C1EA2" w:rsidP="00E53C52">
      <w:pPr>
        <w:numPr>
          <w:ilvl w:val="0"/>
          <w:numId w:val="8"/>
        </w:numPr>
        <w:rPr>
          <w:rFonts w:ascii="Times New Roman" w:hAnsi="Times New Roman" w:cs="Times New Roman"/>
          <w:sz w:val="24"/>
          <w:szCs w:val="24"/>
        </w:rPr>
      </w:pPr>
      <w:r w:rsidRPr="00C53B5E">
        <w:rPr>
          <w:rFonts w:ascii="Times New Roman" w:hAnsi="Times New Roman" w:cs="Times New Roman"/>
          <w:sz w:val="24"/>
          <w:szCs w:val="24"/>
        </w:rPr>
        <w:t>Real-time system health dashboard</w:t>
      </w:r>
    </w:p>
    <w:p w14:paraId="20EFD9E8" w14:textId="77777777" w:rsidR="00DA0CE1" w:rsidRPr="00C53B5E" w:rsidRDefault="002C1EA2" w:rsidP="00E53C52">
      <w:pPr>
        <w:numPr>
          <w:ilvl w:val="0"/>
          <w:numId w:val="8"/>
        </w:numPr>
        <w:rPr>
          <w:rFonts w:ascii="Times New Roman" w:hAnsi="Times New Roman" w:cs="Times New Roman"/>
          <w:sz w:val="24"/>
          <w:szCs w:val="24"/>
        </w:rPr>
      </w:pPr>
      <w:r w:rsidRPr="00C53B5E">
        <w:rPr>
          <w:rFonts w:ascii="Times New Roman" w:hAnsi="Times New Roman" w:cs="Times New Roman"/>
          <w:sz w:val="24"/>
          <w:szCs w:val="24"/>
        </w:rPr>
        <w:t>Automated alerting for anomalies</w:t>
      </w:r>
    </w:p>
    <w:p w14:paraId="2C874E1B" w14:textId="77777777" w:rsidR="00DA0CE1" w:rsidRPr="00C53B5E" w:rsidRDefault="002C1EA2" w:rsidP="00E53C52">
      <w:pPr>
        <w:numPr>
          <w:ilvl w:val="0"/>
          <w:numId w:val="8"/>
        </w:numPr>
        <w:rPr>
          <w:rFonts w:ascii="Times New Roman" w:hAnsi="Times New Roman" w:cs="Times New Roman"/>
          <w:sz w:val="24"/>
          <w:szCs w:val="24"/>
        </w:rPr>
      </w:pPr>
      <w:r w:rsidRPr="00C53B5E">
        <w:rPr>
          <w:rFonts w:ascii="Times New Roman" w:hAnsi="Times New Roman" w:cs="Times New Roman"/>
          <w:sz w:val="24"/>
          <w:szCs w:val="24"/>
        </w:rPr>
        <w:t>Performance trend analysis</w:t>
      </w:r>
    </w:p>
    <w:p w14:paraId="30A4D21C" w14:textId="77777777" w:rsidR="001A599A" w:rsidRPr="00C53B5E" w:rsidRDefault="001A599A" w:rsidP="00E53C52">
      <w:pPr>
        <w:rPr>
          <w:rFonts w:ascii="Times New Roman" w:hAnsi="Times New Roman" w:cs="Times New Roman"/>
          <w:sz w:val="24"/>
          <w:szCs w:val="24"/>
        </w:rPr>
      </w:pPr>
    </w:p>
    <w:p w14:paraId="072C136A" w14:textId="77777777" w:rsidR="001A599A" w:rsidRPr="00C53B5E" w:rsidRDefault="001A599A" w:rsidP="00E53C52">
      <w:pPr>
        <w:rPr>
          <w:rFonts w:ascii="Times New Roman" w:hAnsi="Times New Roman" w:cs="Times New Roman"/>
          <w:sz w:val="24"/>
          <w:szCs w:val="24"/>
        </w:rPr>
      </w:pPr>
    </w:p>
    <w:p w14:paraId="789D57FC" w14:textId="0FECE013" w:rsidR="00DA0CE1" w:rsidRPr="00C53B5E" w:rsidRDefault="002C1EA2" w:rsidP="00E53C52">
      <w:pPr>
        <w:jc w:val="center"/>
        <w:rPr>
          <w:rFonts w:ascii="Times New Roman" w:hAnsi="Times New Roman" w:cs="Times New Roman"/>
          <w:b/>
          <w:bCs/>
          <w:sz w:val="32"/>
          <w:szCs w:val="32"/>
        </w:rPr>
      </w:pPr>
      <w:r w:rsidRPr="00C53B5E">
        <w:rPr>
          <w:rFonts w:ascii="Times New Roman" w:hAnsi="Times New Roman" w:cs="Times New Roman"/>
          <w:b/>
          <w:bCs/>
          <w:sz w:val="32"/>
          <w:szCs w:val="32"/>
        </w:rPr>
        <w:lastRenderedPageBreak/>
        <w:t>CHAPTER-5</w:t>
      </w:r>
    </w:p>
    <w:p w14:paraId="48C43AC7" w14:textId="425CBE3A" w:rsidR="00DA0CE1" w:rsidRPr="00C53B5E" w:rsidRDefault="002C1EA2" w:rsidP="00E53C52">
      <w:pPr>
        <w:jc w:val="center"/>
        <w:rPr>
          <w:rFonts w:ascii="Times New Roman" w:hAnsi="Times New Roman" w:cs="Times New Roman"/>
          <w:b/>
          <w:bCs/>
          <w:sz w:val="32"/>
          <w:szCs w:val="32"/>
        </w:rPr>
      </w:pPr>
      <w:r w:rsidRPr="00C53B5E">
        <w:rPr>
          <w:rFonts w:ascii="Times New Roman" w:hAnsi="Times New Roman" w:cs="Times New Roman"/>
          <w:b/>
          <w:bCs/>
          <w:sz w:val="32"/>
          <w:szCs w:val="32"/>
        </w:rPr>
        <w:t>IMPLEMENTATION</w:t>
      </w:r>
    </w:p>
    <w:p w14:paraId="2B0FCC72" w14:textId="77777777" w:rsidR="00DA0CE1" w:rsidRPr="00C53B5E" w:rsidRDefault="002C1EA2" w:rsidP="00E53C52">
      <w:pPr>
        <w:rPr>
          <w:rFonts w:ascii="Times New Roman" w:hAnsi="Times New Roman" w:cs="Times New Roman"/>
          <w:b/>
          <w:bCs/>
          <w:sz w:val="28"/>
          <w:szCs w:val="28"/>
        </w:rPr>
      </w:pPr>
      <w:r w:rsidRPr="00C53B5E">
        <w:rPr>
          <w:rFonts w:ascii="Times New Roman" w:hAnsi="Times New Roman" w:cs="Times New Roman"/>
          <w:b/>
          <w:bCs/>
          <w:sz w:val="28"/>
          <w:szCs w:val="28"/>
        </w:rPr>
        <w:t>5.1 Infrastructure Deployment</w:t>
      </w:r>
    </w:p>
    <w:p w14:paraId="1822F753" w14:textId="77777777" w:rsidR="00DA0CE1" w:rsidRPr="00C53B5E" w:rsidRDefault="002C1EA2" w:rsidP="00E53C52">
      <w:pPr>
        <w:rPr>
          <w:sz w:val="24"/>
          <w:szCs w:val="24"/>
        </w:rPr>
      </w:pPr>
      <w:r w:rsidRPr="00C53B5E">
        <w:rPr>
          <w:noProof/>
          <w:sz w:val="24"/>
          <w:szCs w:val="24"/>
          <w:lang w:eastAsia="en-IN"/>
        </w:rPr>
        <w:drawing>
          <wp:inline distT="0" distB="0" distL="0" distR="0" wp14:anchorId="49E90E25" wp14:editId="0CD080C1">
            <wp:extent cx="5863169" cy="3583048"/>
            <wp:effectExtent l="0" t="0" r="4231" b="0"/>
            <wp:docPr id="1786119437"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5863169" cy="3583048"/>
                    </a:xfrm>
                    <a:prstGeom prst="rect">
                      <a:avLst/>
                    </a:prstGeom>
                    <a:noFill/>
                    <a:ln>
                      <a:noFill/>
                      <a:prstDash/>
                    </a:ln>
                  </pic:spPr>
                </pic:pic>
              </a:graphicData>
            </a:graphic>
          </wp:inline>
        </w:drawing>
      </w:r>
    </w:p>
    <w:p w14:paraId="1076F0B0" w14:textId="04C60884" w:rsidR="00DA0CE1" w:rsidRPr="00C53B5E" w:rsidRDefault="001B7C8E"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Fig 5.1: Infrastructure Deployment</w:t>
      </w:r>
    </w:p>
    <w:p w14:paraId="3DFC58FE" w14:textId="77777777" w:rsidR="00DA0CE1" w:rsidRPr="00C53B5E" w:rsidRDefault="002C1EA2" w:rsidP="00E53C52">
      <w:pPr>
        <w:rPr>
          <w:sz w:val="28"/>
          <w:szCs w:val="28"/>
        </w:rPr>
      </w:pPr>
      <w:r w:rsidRPr="00C53B5E">
        <w:rPr>
          <w:rFonts w:ascii="Times New Roman" w:hAnsi="Times New Roman" w:cs="Times New Roman"/>
          <w:b/>
          <w:bCs/>
          <w:sz w:val="28"/>
          <w:szCs w:val="28"/>
        </w:rPr>
        <w:t>5.1.1 Cloud Architecture</w:t>
      </w:r>
    </w:p>
    <w:p w14:paraId="14EEE5F0" w14:textId="77777777" w:rsidR="00DA0CE1" w:rsidRPr="00C53B5E" w:rsidRDefault="002C1EA2" w:rsidP="00E53C52">
      <w:pPr>
        <w:numPr>
          <w:ilvl w:val="0"/>
          <w:numId w:val="10"/>
        </w:numPr>
        <w:rPr>
          <w:sz w:val="24"/>
          <w:szCs w:val="24"/>
        </w:rPr>
      </w:pPr>
      <w:r w:rsidRPr="00C53B5E">
        <w:rPr>
          <w:rFonts w:ascii="Times New Roman" w:hAnsi="Times New Roman" w:cs="Times New Roman"/>
          <w:b/>
          <w:bCs/>
          <w:sz w:val="24"/>
          <w:szCs w:val="24"/>
        </w:rPr>
        <w:t>Multi-cloud strategy</w:t>
      </w:r>
      <w:r w:rsidRPr="00C53B5E">
        <w:rPr>
          <w:rFonts w:ascii="Times New Roman" w:hAnsi="Times New Roman" w:cs="Times New Roman"/>
          <w:sz w:val="24"/>
          <w:szCs w:val="24"/>
        </w:rPr>
        <w:t> combining AWS and Azure services</w:t>
      </w:r>
    </w:p>
    <w:p w14:paraId="2BF7DD9D" w14:textId="77777777" w:rsidR="00DA0CE1" w:rsidRPr="00C53B5E" w:rsidRDefault="002C1EA2" w:rsidP="00E53C52">
      <w:pPr>
        <w:numPr>
          <w:ilvl w:val="1"/>
          <w:numId w:val="10"/>
        </w:numPr>
        <w:rPr>
          <w:rFonts w:ascii="Times New Roman" w:hAnsi="Times New Roman" w:cs="Times New Roman"/>
          <w:sz w:val="24"/>
          <w:szCs w:val="24"/>
        </w:rPr>
      </w:pPr>
      <w:r w:rsidRPr="00C53B5E">
        <w:rPr>
          <w:rFonts w:ascii="Times New Roman" w:hAnsi="Times New Roman" w:cs="Times New Roman"/>
          <w:sz w:val="24"/>
          <w:szCs w:val="24"/>
        </w:rPr>
        <w:t>AWS EC2 for model training (p3.2xlarge GPU instances)</w:t>
      </w:r>
    </w:p>
    <w:p w14:paraId="5EFD9711" w14:textId="77777777" w:rsidR="00DA0CE1" w:rsidRPr="00C53B5E" w:rsidRDefault="002C1EA2" w:rsidP="00E53C52">
      <w:pPr>
        <w:numPr>
          <w:ilvl w:val="1"/>
          <w:numId w:val="10"/>
        </w:numPr>
        <w:rPr>
          <w:rFonts w:ascii="Times New Roman" w:hAnsi="Times New Roman" w:cs="Times New Roman"/>
          <w:sz w:val="24"/>
          <w:szCs w:val="24"/>
        </w:rPr>
      </w:pPr>
      <w:r w:rsidRPr="00C53B5E">
        <w:rPr>
          <w:rFonts w:ascii="Times New Roman" w:hAnsi="Times New Roman" w:cs="Times New Roman"/>
          <w:sz w:val="24"/>
          <w:szCs w:val="24"/>
        </w:rPr>
        <w:t>Azure Blob Storage for time-series data</w:t>
      </w:r>
    </w:p>
    <w:p w14:paraId="41994882" w14:textId="77777777" w:rsidR="00DA0CE1" w:rsidRPr="00C53B5E" w:rsidRDefault="002C1EA2" w:rsidP="00E53C52">
      <w:pPr>
        <w:numPr>
          <w:ilvl w:val="1"/>
          <w:numId w:val="10"/>
        </w:numPr>
        <w:rPr>
          <w:rFonts w:ascii="Times New Roman" w:hAnsi="Times New Roman" w:cs="Times New Roman"/>
          <w:sz w:val="24"/>
          <w:szCs w:val="24"/>
        </w:rPr>
      </w:pPr>
      <w:r w:rsidRPr="00C53B5E">
        <w:rPr>
          <w:rFonts w:ascii="Times New Roman" w:hAnsi="Times New Roman" w:cs="Times New Roman"/>
          <w:sz w:val="24"/>
          <w:szCs w:val="24"/>
        </w:rPr>
        <w:t>Hybrid deployment for regulatory compliance</w:t>
      </w:r>
    </w:p>
    <w:p w14:paraId="307F7B32" w14:textId="77777777" w:rsidR="00DA0CE1" w:rsidRPr="00C53B5E" w:rsidRDefault="00DA0CE1" w:rsidP="00E53C52">
      <w:pPr>
        <w:rPr>
          <w:rFonts w:ascii="Times New Roman" w:hAnsi="Times New Roman" w:cs="Times New Roman"/>
          <w:sz w:val="24"/>
          <w:szCs w:val="24"/>
        </w:rPr>
      </w:pPr>
    </w:p>
    <w:p w14:paraId="25A5EA15" w14:textId="77777777" w:rsidR="00DA0CE1" w:rsidRPr="00C53B5E" w:rsidRDefault="002C1EA2" w:rsidP="00E53C52">
      <w:pPr>
        <w:rPr>
          <w:sz w:val="24"/>
          <w:szCs w:val="24"/>
        </w:rPr>
      </w:pPr>
      <w:r w:rsidRPr="00C53B5E">
        <w:rPr>
          <w:noProof/>
          <w:sz w:val="24"/>
          <w:szCs w:val="24"/>
          <w:lang w:eastAsia="en-IN"/>
        </w:rPr>
        <w:lastRenderedPageBreak/>
        <w:drawing>
          <wp:inline distT="0" distB="0" distL="0" distR="0" wp14:anchorId="35E82163" wp14:editId="59BA46E0">
            <wp:extent cx="4899704" cy="3562350"/>
            <wp:effectExtent l="0" t="0" r="0" b="0"/>
            <wp:docPr id="133048023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4905453" cy="3566530"/>
                    </a:xfrm>
                    <a:prstGeom prst="rect">
                      <a:avLst/>
                    </a:prstGeom>
                    <a:noFill/>
                    <a:ln>
                      <a:noFill/>
                      <a:prstDash/>
                    </a:ln>
                  </pic:spPr>
                </pic:pic>
              </a:graphicData>
            </a:graphic>
          </wp:inline>
        </w:drawing>
      </w:r>
    </w:p>
    <w:p w14:paraId="469DAA6E" w14:textId="165C0FFC" w:rsidR="001B7C8E" w:rsidRPr="00C53B5E" w:rsidRDefault="001B7C8E" w:rsidP="00E53C52">
      <w:pPr>
        <w:jc w:val="center"/>
        <w:rPr>
          <w:b/>
          <w:bCs/>
          <w:sz w:val="24"/>
          <w:szCs w:val="24"/>
        </w:rPr>
      </w:pPr>
      <w:r w:rsidRPr="00C53B5E">
        <w:rPr>
          <w:rFonts w:ascii="Times New Roman" w:hAnsi="Times New Roman" w:cs="Times New Roman"/>
          <w:b/>
          <w:bCs/>
          <w:sz w:val="24"/>
          <w:szCs w:val="24"/>
        </w:rPr>
        <w:t>Fig 5.1.1: Cloud Architecture</w:t>
      </w:r>
    </w:p>
    <w:p w14:paraId="7EB80AC8" w14:textId="77777777" w:rsidR="00DA0CE1" w:rsidRPr="00C53B5E" w:rsidRDefault="002C1EA2" w:rsidP="00E53C52">
      <w:pPr>
        <w:rPr>
          <w:sz w:val="24"/>
          <w:szCs w:val="24"/>
        </w:rPr>
      </w:pPr>
      <w:r w:rsidRPr="00C53B5E">
        <w:rPr>
          <w:rFonts w:ascii="Times New Roman" w:hAnsi="Times New Roman" w:cs="Times New Roman"/>
          <w:b/>
          <w:bCs/>
          <w:sz w:val="28"/>
          <w:szCs w:val="28"/>
        </w:rPr>
        <w:t>5.1.2 On-Premises Integration</w:t>
      </w:r>
    </w:p>
    <w:p w14:paraId="75829F80" w14:textId="77777777" w:rsidR="00DA0CE1" w:rsidRPr="00C53B5E" w:rsidRDefault="002C1EA2" w:rsidP="00E53C52">
      <w:pPr>
        <w:numPr>
          <w:ilvl w:val="0"/>
          <w:numId w:val="11"/>
        </w:numPr>
        <w:rPr>
          <w:rFonts w:ascii="Times New Roman" w:hAnsi="Times New Roman" w:cs="Times New Roman"/>
          <w:sz w:val="24"/>
          <w:szCs w:val="24"/>
        </w:rPr>
      </w:pPr>
      <w:r w:rsidRPr="00C53B5E">
        <w:rPr>
          <w:rFonts w:ascii="Times New Roman" w:hAnsi="Times New Roman" w:cs="Times New Roman"/>
          <w:sz w:val="24"/>
          <w:szCs w:val="24"/>
        </w:rPr>
        <w:t>Dedicated data ingestion servers (Dell PowerEdge R750xa)</w:t>
      </w:r>
    </w:p>
    <w:p w14:paraId="2F2DF3A7" w14:textId="77777777" w:rsidR="00DA0CE1" w:rsidRPr="00C53B5E" w:rsidRDefault="002C1EA2" w:rsidP="00E53C52">
      <w:pPr>
        <w:numPr>
          <w:ilvl w:val="0"/>
          <w:numId w:val="11"/>
        </w:numPr>
        <w:rPr>
          <w:rFonts w:ascii="Times New Roman" w:hAnsi="Times New Roman" w:cs="Times New Roman"/>
          <w:sz w:val="24"/>
          <w:szCs w:val="24"/>
        </w:rPr>
      </w:pPr>
      <w:r w:rsidRPr="00C53B5E">
        <w:rPr>
          <w:rFonts w:ascii="Times New Roman" w:hAnsi="Times New Roman" w:cs="Times New Roman"/>
          <w:sz w:val="24"/>
          <w:szCs w:val="24"/>
        </w:rPr>
        <w:t>High-performance computing cluster for batch processing</w:t>
      </w:r>
    </w:p>
    <w:p w14:paraId="10E914C7" w14:textId="65B9D96D" w:rsidR="00DA0CE1" w:rsidRPr="00C53B5E" w:rsidRDefault="002C1EA2" w:rsidP="00E53C52">
      <w:pPr>
        <w:numPr>
          <w:ilvl w:val="0"/>
          <w:numId w:val="11"/>
        </w:numPr>
        <w:rPr>
          <w:rFonts w:ascii="Times New Roman" w:hAnsi="Times New Roman" w:cs="Times New Roman"/>
          <w:sz w:val="24"/>
          <w:szCs w:val="24"/>
        </w:rPr>
      </w:pPr>
      <w:r w:rsidRPr="00C53B5E">
        <w:rPr>
          <w:rFonts w:ascii="Times New Roman" w:hAnsi="Times New Roman" w:cs="Times New Roman"/>
          <w:sz w:val="24"/>
          <w:szCs w:val="24"/>
        </w:rPr>
        <w:t xml:space="preserve">Private 10 Gbps </w:t>
      </w:r>
      <w:r w:rsidR="001C71E8" w:rsidRPr="00C53B5E">
        <w:rPr>
          <w:rFonts w:ascii="Times New Roman" w:hAnsi="Times New Roman" w:cs="Times New Roman"/>
          <w:sz w:val="24"/>
          <w:szCs w:val="24"/>
        </w:rPr>
        <w:t>fibre</w:t>
      </w:r>
      <w:r w:rsidRPr="00C53B5E">
        <w:rPr>
          <w:rFonts w:ascii="Times New Roman" w:hAnsi="Times New Roman" w:cs="Times New Roman"/>
          <w:sz w:val="24"/>
          <w:szCs w:val="24"/>
        </w:rPr>
        <w:t xml:space="preserve"> network for secure data transfer</w:t>
      </w:r>
    </w:p>
    <w:p w14:paraId="58CED83B" w14:textId="77777777" w:rsidR="00DA0CE1" w:rsidRPr="00C53B5E" w:rsidRDefault="002C1EA2" w:rsidP="00E53C52">
      <w:pPr>
        <w:rPr>
          <w:rFonts w:ascii="Times New Roman" w:hAnsi="Times New Roman" w:cs="Times New Roman"/>
          <w:b/>
          <w:bCs/>
          <w:sz w:val="28"/>
          <w:szCs w:val="28"/>
        </w:rPr>
      </w:pPr>
      <w:r w:rsidRPr="00C53B5E">
        <w:rPr>
          <w:rFonts w:ascii="Times New Roman" w:hAnsi="Times New Roman" w:cs="Times New Roman"/>
          <w:b/>
          <w:bCs/>
          <w:sz w:val="28"/>
          <w:szCs w:val="28"/>
        </w:rPr>
        <w:t>5.2 Data Pipeline Construction</w:t>
      </w:r>
    </w:p>
    <w:p w14:paraId="124A2348" w14:textId="77777777" w:rsidR="00DA0CE1" w:rsidRPr="00C53B5E" w:rsidRDefault="002C1EA2" w:rsidP="00E53C52">
      <w:pPr>
        <w:rPr>
          <w:sz w:val="28"/>
          <w:szCs w:val="28"/>
        </w:rPr>
      </w:pPr>
      <w:r w:rsidRPr="00C53B5E">
        <w:rPr>
          <w:rFonts w:ascii="Times New Roman" w:hAnsi="Times New Roman" w:cs="Times New Roman"/>
          <w:b/>
          <w:bCs/>
          <w:sz w:val="28"/>
          <w:szCs w:val="28"/>
        </w:rPr>
        <w:t>5.2.1 Real-Time Processing</w:t>
      </w:r>
    </w:p>
    <w:p w14:paraId="66B7A9BE" w14:textId="77777777" w:rsidR="00DA0CE1" w:rsidRPr="00C53B5E" w:rsidRDefault="002C1EA2" w:rsidP="00E53C52">
      <w:pPr>
        <w:numPr>
          <w:ilvl w:val="1"/>
          <w:numId w:val="12"/>
        </w:numPr>
        <w:rPr>
          <w:rFonts w:ascii="Times New Roman" w:hAnsi="Times New Roman" w:cs="Times New Roman"/>
          <w:sz w:val="24"/>
          <w:szCs w:val="24"/>
        </w:rPr>
      </w:pPr>
      <w:r w:rsidRPr="00C53B5E">
        <w:rPr>
          <w:rFonts w:ascii="Times New Roman" w:hAnsi="Times New Roman" w:cs="Times New Roman"/>
          <w:sz w:val="24"/>
          <w:szCs w:val="24"/>
        </w:rPr>
        <w:t>15-minute price movements</w:t>
      </w:r>
    </w:p>
    <w:p w14:paraId="2EF7DD54" w14:textId="77777777" w:rsidR="00DA0CE1" w:rsidRPr="00C53B5E" w:rsidRDefault="002C1EA2" w:rsidP="00E53C52">
      <w:pPr>
        <w:numPr>
          <w:ilvl w:val="1"/>
          <w:numId w:val="12"/>
        </w:numPr>
        <w:rPr>
          <w:rFonts w:ascii="Times New Roman" w:hAnsi="Times New Roman" w:cs="Times New Roman"/>
          <w:sz w:val="24"/>
          <w:szCs w:val="24"/>
        </w:rPr>
      </w:pPr>
      <w:r w:rsidRPr="00C53B5E">
        <w:rPr>
          <w:rFonts w:ascii="Times New Roman" w:hAnsi="Times New Roman" w:cs="Times New Roman"/>
          <w:sz w:val="24"/>
          <w:szCs w:val="24"/>
        </w:rPr>
        <w:t>Hourly volatility indices</w:t>
      </w:r>
    </w:p>
    <w:p w14:paraId="75F2AA4B" w14:textId="77777777" w:rsidR="00DA0CE1" w:rsidRPr="00C53B5E" w:rsidRDefault="002C1EA2" w:rsidP="00E53C52">
      <w:pPr>
        <w:numPr>
          <w:ilvl w:val="1"/>
          <w:numId w:val="12"/>
        </w:numPr>
        <w:rPr>
          <w:rFonts w:ascii="Times New Roman" w:hAnsi="Times New Roman" w:cs="Times New Roman"/>
          <w:sz w:val="24"/>
          <w:szCs w:val="24"/>
        </w:rPr>
      </w:pPr>
      <w:r w:rsidRPr="00C53B5E">
        <w:rPr>
          <w:rFonts w:ascii="Times New Roman" w:hAnsi="Times New Roman" w:cs="Times New Roman"/>
          <w:sz w:val="24"/>
          <w:szCs w:val="24"/>
        </w:rPr>
        <w:t>Daily correlation matrices</w:t>
      </w:r>
    </w:p>
    <w:p w14:paraId="797BE3B9" w14:textId="77777777" w:rsidR="00DA0CE1" w:rsidRPr="00C53B5E" w:rsidRDefault="002C1EA2" w:rsidP="00E53C52">
      <w:pPr>
        <w:rPr>
          <w:sz w:val="28"/>
          <w:szCs w:val="28"/>
        </w:rPr>
      </w:pPr>
      <w:r w:rsidRPr="00C53B5E">
        <w:rPr>
          <w:rFonts w:ascii="Times New Roman" w:hAnsi="Times New Roman" w:cs="Times New Roman"/>
          <w:b/>
          <w:bCs/>
          <w:sz w:val="28"/>
          <w:szCs w:val="28"/>
        </w:rPr>
        <w:t>5.2.2 Batch Processing</w:t>
      </w:r>
    </w:p>
    <w:p w14:paraId="20DC2060" w14:textId="77777777" w:rsidR="00DA0CE1" w:rsidRPr="00C53B5E" w:rsidRDefault="002C1EA2" w:rsidP="00E53C52">
      <w:pPr>
        <w:numPr>
          <w:ilvl w:val="0"/>
          <w:numId w:val="13"/>
        </w:numPr>
        <w:rPr>
          <w:rFonts w:ascii="Times New Roman" w:hAnsi="Times New Roman" w:cs="Times New Roman"/>
          <w:sz w:val="24"/>
          <w:szCs w:val="24"/>
        </w:rPr>
      </w:pPr>
      <w:r w:rsidRPr="00C53B5E">
        <w:rPr>
          <w:rFonts w:ascii="Times New Roman" w:hAnsi="Times New Roman" w:cs="Times New Roman"/>
          <w:sz w:val="24"/>
          <w:szCs w:val="24"/>
        </w:rPr>
        <w:t>Nightly ETL jobs processing 2TB of historical data</w:t>
      </w:r>
    </w:p>
    <w:p w14:paraId="37D2D991" w14:textId="77777777" w:rsidR="00DA0CE1" w:rsidRPr="00C53B5E" w:rsidRDefault="002C1EA2" w:rsidP="00E53C52">
      <w:pPr>
        <w:numPr>
          <w:ilvl w:val="0"/>
          <w:numId w:val="13"/>
        </w:numPr>
        <w:rPr>
          <w:rFonts w:ascii="Times New Roman" w:hAnsi="Times New Roman" w:cs="Times New Roman"/>
          <w:sz w:val="24"/>
          <w:szCs w:val="24"/>
        </w:rPr>
      </w:pPr>
      <w:r w:rsidRPr="00C53B5E">
        <w:rPr>
          <w:rFonts w:ascii="Times New Roman" w:hAnsi="Times New Roman" w:cs="Times New Roman"/>
          <w:sz w:val="24"/>
          <w:szCs w:val="24"/>
        </w:rPr>
        <w:t>Feature recalibration every 72 hours</w:t>
      </w:r>
    </w:p>
    <w:p w14:paraId="1E0A5AA9" w14:textId="77777777" w:rsidR="00DA0CE1" w:rsidRPr="00C53B5E" w:rsidRDefault="002C1EA2" w:rsidP="00E53C52">
      <w:pPr>
        <w:rPr>
          <w:rFonts w:ascii="Times New Roman" w:hAnsi="Times New Roman" w:cs="Times New Roman"/>
          <w:b/>
          <w:bCs/>
          <w:sz w:val="28"/>
          <w:szCs w:val="28"/>
        </w:rPr>
      </w:pPr>
      <w:r w:rsidRPr="00C53B5E">
        <w:rPr>
          <w:rFonts w:ascii="Times New Roman" w:hAnsi="Times New Roman" w:cs="Times New Roman"/>
          <w:b/>
          <w:bCs/>
          <w:sz w:val="28"/>
          <w:szCs w:val="28"/>
        </w:rPr>
        <w:t>5.3 Model Operationalization</w:t>
      </w:r>
    </w:p>
    <w:p w14:paraId="0E44CBC1" w14:textId="77777777" w:rsidR="00DA0CE1" w:rsidRPr="00C53B5E" w:rsidRDefault="002C1EA2" w:rsidP="00E53C52">
      <w:pPr>
        <w:rPr>
          <w:sz w:val="24"/>
          <w:szCs w:val="24"/>
        </w:rPr>
      </w:pPr>
      <w:r w:rsidRPr="00C53B5E">
        <w:rPr>
          <w:noProof/>
          <w:sz w:val="24"/>
          <w:szCs w:val="24"/>
          <w:lang w:eastAsia="en-IN"/>
        </w:rPr>
        <w:lastRenderedPageBreak/>
        <w:drawing>
          <wp:inline distT="0" distB="0" distL="0" distR="0" wp14:anchorId="63AAC2CE" wp14:editId="31618EE2">
            <wp:extent cx="5666109" cy="2927923"/>
            <wp:effectExtent l="0" t="0" r="0" b="6350"/>
            <wp:docPr id="842374487"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5705740" cy="2948402"/>
                    </a:xfrm>
                    <a:prstGeom prst="rect">
                      <a:avLst/>
                    </a:prstGeom>
                    <a:noFill/>
                    <a:ln>
                      <a:noFill/>
                      <a:prstDash/>
                    </a:ln>
                  </pic:spPr>
                </pic:pic>
              </a:graphicData>
            </a:graphic>
          </wp:inline>
        </w:drawing>
      </w:r>
    </w:p>
    <w:p w14:paraId="00497419" w14:textId="6434307F" w:rsidR="00DA0CE1" w:rsidRPr="00C53B5E" w:rsidRDefault="001B7C8E"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Fig 5.3: Model Operationalization</w:t>
      </w:r>
    </w:p>
    <w:p w14:paraId="1CF7936A" w14:textId="77777777" w:rsidR="00DA0CE1" w:rsidRPr="00C53B5E" w:rsidRDefault="002C1EA2" w:rsidP="00E53C52">
      <w:pPr>
        <w:rPr>
          <w:sz w:val="28"/>
          <w:szCs w:val="28"/>
        </w:rPr>
      </w:pPr>
      <w:r w:rsidRPr="00C53B5E">
        <w:rPr>
          <w:rFonts w:ascii="Times New Roman" w:hAnsi="Times New Roman" w:cs="Times New Roman"/>
          <w:b/>
          <w:bCs/>
          <w:sz w:val="28"/>
          <w:szCs w:val="28"/>
        </w:rPr>
        <w:t>5.3.1 Training Framework</w:t>
      </w:r>
    </w:p>
    <w:p w14:paraId="60DF030D" w14:textId="77777777" w:rsidR="00DA0CE1" w:rsidRPr="00C53B5E" w:rsidRDefault="002C1EA2" w:rsidP="00E53C52">
      <w:pPr>
        <w:numPr>
          <w:ilvl w:val="0"/>
          <w:numId w:val="14"/>
        </w:numPr>
        <w:rPr>
          <w:rFonts w:ascii="Times New Roman" w:hAnsi="Times New Roman" w:cs="Times New Roman"/>
          <w:sz w:val="24"/>
          <w:szCs w:val="24"/>
        </w:rPr>
      </w:pPr>
      <w:r w:rsidRPr="00C53B5E">
        <w:rPr>
          <w:rFonts w:ascii="Times New Roman" w:hAnsi="Times New Roman" w:cs="Times New Roman"/>
          <w:sz w:val="24"/>
          <w:szCs w:val="24"/>
        </w:rPr>
        <w:t>Distributed training across 8 GPU nodes</w:t>
      </w:r>
    </w:p>
    <w:p w14:paraId="66850521" w14:textId="77777777" w:rsidR="00DA0CE1" w:rsidRPr="00C53B5E" w:rsidRDefault="002C1EA2" w:rsidP="00E53C52">
      <w:pPr>
        <w:numPr>
          <w:ilvl w:val="0"/>
          <w:numId w:val="14"/>
        </w:numPr>
        <w:rPr>
          <w:rFonts w:ascii="Times New Roman" w:hAnsi="Times New Roman" w:cs="Times New Roman"/>
          <w:sz w:val="24"/>
          <w:szCs w:val="24"/>
        </w:rPr>
      </w:pPr>
      <w:r w:rsidRPr="00C53B5E">
        <w:rPr>
          <w:rFonts w:ascii="Times New Roman" w:hAnsi="Times New Roman" w:cs="Times New Roman"/>
          <w:sz w:val="24"/>
          <w:szCs w:val="24"/>
        </w:rPr>
        <w:t>Automated hyperparameter optimization:</w:t>
      </w:r>
    </w:p>
    <w:p w14:paraId="1822A30D" w14:textId="77777777" w:rsidR="00DA0CE1" w:rsidRPr="00C53B5E" w:rsidRDefault="002C1EA2" w:rsidP="00E53C52">
      <w:pPr>
        <w:numPr>
          <w:ilvl w:val="1"/>
          <w:numId w:val="14"/>
        </w:numPr>
        <w:rPr>
          <w:rFonts w:ascii="Times New Roman" w:hAnsi="Times New Roman" w:cs="Times New Roman"/>
          <w:sz w:val="24"/>
          <w:szCs w:val="24"/>
        </w:rPr>
      </w:pPr>
      <w:r w:rsidRPr="00C53B5E">
        <w:rPr>
          <w:rFonts w:ascii="Times New Roman" w:hAnsi="Times New Roman" w:cs="Times New Roman"/>
          <w:sz w:val="24"/>
          <w:szCs w:val="24"/>
        </w:rPr>
        <w:t>Bayesian search for XGBoost</w:t>
      </w:r>
    </w:p>
    <w:p w14:paraId="03D5D7F5" w14:textId="77777777" w:rsidR="00DA0CE1" w:rsidRPr="00C53B5E" w:rsidRDefault="002C1EA2" w:rsidP="00E53C52">
      <w:pPr>
        <w:numPr>
          <w:ilvl w:val="1"/>
          <w:numId w:val="14"/>
        </w:numPr>
        <w:rPr>
          <w:rFonts w:ascii="Times New Roman" w:hAnsi="Times New Roman" w:cs="Times New Roman"/>
          <w:sz w:val="24"/>
          <w:szCs w:val="24"/>
        </w:rPr>
      </w:pPr>
      <w:r w:rsidRPr="00C53B5E">
        <w:rPr>
          <w:rFonts w:ascii="Times New Roman" w:hAnsi="Times New Roman" w:cs="Times New Roman"/>
          <w:sz w:val="24"/>
          <w:szCs w:val="24"/>
        </w:rPr>
        <w:t>Genetic algorithms for LSTM</w:t>
      </w:r>
    </w:p>
    <w:p w14:paraId="1DD9EC93" w14:textId="77777777" w:rsidR="00DA0CE1" w:rsidRPr="00C53B5E" w:rsidRDefault="002C1EA2" w:rsidP="00E53C52">
      <w:pPr>
        <w:rPr>
          <w:sz w:val="28"/>
          <w:szCs w:val="28"/>
        </w:rPr>
      </w:pPr>
      <w:r w:rsidRPr="00C53B5E">
        <w:rPr>
          <w:rFonts w:ascii="Times New Roman" w:hAnsi="Times New Roman" w:cs="Times New Roman"/>
          <w:b/>
          <w:bCs/>
          <w:sz w:val="28"/>
          <w:szCs w:val="28"/>
        </w:rPr>
        <w:t>5.3.2 Serving Infrastructure</w:t>
      </w:r>
    </w:p>
    <w:p w14:paraId="4C557767" w14:textId="77777777" w:rsidR="00DA0CE1" w:rsidRPr="00C53B5E" w:rsidRDefault="002C1EA2" w:rsidP="00E53C52">
      <w:pPr>
        <w:pStyle w:val="ListParagraph"/>
        <w:numPr>
          <w:ilvl w:val="0"/>
          <w:numId w:val="123"/>
        </w:numPr>
        <w:rPr>
          <w:rFonts w:ascii="Times New Roman" w:hAnsi="Times New Roman" w:cs="Times New Roman"/>
          <w:sz w:val="24"/>
          <w:szCs w:val="24"/>
        </w:rPr>
      </w:pPr>
      <w:r w:rsidRPr="00C53B5E">
        <w:rPr>
          <w:rFonts w:ascii="Times New Roman" w:hAnsi="Times New Roman" w:cs="Times New Roman"/>
          <w:sz w:val="24"/>
          <w:szCs w:val="24"/>
        </w:rPr>
        <w:t>Triton Inference Server deployment</w:t>
      </w:r>
    </w:p>
    <w:p w14:paraId="05D28682" w14:textId="77777777" w:rsidR="00DA0CE1" w:rsidRPr="00C53B5E" w:rsidRDefault="002C1EA2" w:rsidP="00E53C52">
      <w:pPr>
        <w:pStyle w:val="ListParagraph"/>
        <w:numPr>
          <w:ilvl w:val="0"/>
          <w:numId w:val="123"/>
        </w:numPr>
        <w:rPr>
          <w:rFonts w:ascii="Times New Roman" w:hAnsi="Times New Roman" w:cs="Times New Roman"/>
          <w:sz w:val="24"/>
          <w:szCs w:val="24"/>
        </w:rPr>
      </w:pPr>
      <w:r w:rsidRPr="00C53B5E">
        <w:rPr>
          <w:rFonts w:ascii="Times New Roman" w:hAnsi="Times New Roman" w:cs="Times New Roman"/>
          <w:sz w:val="24"/>
          <w:szCs w:val="24"/>
        </w:rPr>
        <w:t>Dynamic batching (max latency 300ms)</w:t>
      </w:r>
    </w:p>
    <w:p w14:paraId="787EE5C4" w14:textId="77777777" w:rsidR="00DA0CE1" w:rsidRPr="00C53B5E" w:rsidRDefault="002C1EA2" w:rsidP="00E53C52">
      <w:pPr>
        <w:pStyle w:val="ListParagraph"/>
        <w:numPr>
          <w:ilvl w:val="0"/>
          <w:numId w:val="123"/>
        </w:numPr>
        <w:rPr>
          <w:rFonts w:ascii="Times New Roman" w:hAnsi="Times New Roman" w:cs="Times New Roman"/>
          <w:sz w:val="24"/>
          <w:szCs w:val="24"/>
        </w:rPr>
      </w:pPr>
      <w:r w:rsidRPr="00C53B5E">
        <w:rPr>
          <w:rFonts w:ascii="Times New Roman" w:hAnsi="Times New Roman" w:cs="Times New Roman"/>
          <w:sz w:val="24"/>
          <w:szCs w:val="24"/>
        </w:rPr>
        <w:t>Model ensemble support</w:t>
      </w:r>
    </w:p>
    <w:p w14:paraId="3741876A" w14:textId="77777777" w:rsidR="00DA0CE1" w:rsidRPr="00C53B5E" w:rsidRDefault="002C1EA2" w:rsidP="00E53C52">
      <w:pPr>
        <w:pStyle w:val="ListParagraph"/>
        <w:numPr>
          <w:ilvl w:val="0"/>
          <w:numId w:val="123"/>
        </w:numPr>
        <w:rPr>
          <w:rFonts w:ascii="Times New Roman" w:hAnsi="Times New Roman" w:cs="Times New Roman"/>
          <w:sz w:val="24"/>
          <w:szCs w:val="24"/>
        </w:rPr>
      </w:pPr>
      <w:r w:rsidRPr="00C53B5E">
        <w:rPr>
          <w:rFonts w:ascii="Times New Roman" w:hAnsi="Times New Roman" w:cs="Times New Roman"/>
          <w:sz w:val="24"/>
          <w:szCs w:val="24"/>
        </w:rPr>
        <w:t>Canary release strategy (5% traffic to new models)</w:t>
      </w:r>
    </w:p>
    <w:p w14:paraId="67F4C70C" w14:textId="77777777" w:rsidR="00DA0CE1" w:rsidRPr="00C53B5E" w:rsidRDefault="002C1EA2" w:rsidP="00E53C52">
      <w:pPr>
        <w:rPr>
          <w:rFonts w:ascii="Times New Roman" w:hAnsi="Times New Roman" w:cs="Times New Roman"/>
          <w:b/>
          <w:bCs/>
          <w:sz w:val="24"/>
          <w:szCs w:val="24"/>
        </w:rPr>
      </w:pPr>
      <w:r w:rsidRPr="00C53B5E">
        <w:rPr>
          <w:rFonts w:ascii="Times New Roman" w:hAnsi="Times New Roman" w:cs="Times New Roman"/>
          <w:b/>
          <w:bCs/>
          <w:sz w:val="24"/>
          <w:szCs w:val="24"/>
        </w:rPr>
        <w:t>5.4 Performance Optimization</w:t>
      </w:r>
    </w:p>
    <w:p w14:paraId="3484F386" w14:textId="77777777" w:rsidR="00DA0CE1" w:rsidRPr="00C53B5E" w:rsidRDefault="00DA0CE1" w:rsidP="00E53C52">
      <w:pPr>
        <w:rPr>
          <w:rFonts w:ascii="Times New Roman" w:hAnsi="Times New Roman" w:cs="Times New Roman"/>
          <w:b/>
          <w:bCs/>
          <w:sz w:val="24"/>
          <w:szCs w:val="24"/>
        </w:rPr>
      </w:pPr>
    </w:p>
    <w:p w14:paraId="6B7F1F30" w14:textId="3518954E" w:rsidR="00DA0CE1" w:rsidRPr="00C53B5E" w:rsidRDefault="00D65D46" w:rsidP="00E53C52">
      <w:pPr>
        <w:rPr>
          <w:sz w:val="24"/>
          <w:szCs w:val="24"/>
        </w:rPr>
      </w:pPr>
      <w:r w:rsidRPr="00D65D46">
        <w:rPr>
          <w:noProof/>
          <w:sz w:val="24"/>
          <w:szCs w:val="24"/>
          <w:lang w:eastAsia="en-IN"/>
        </w:rPr>
        <w:lastRenderedPageBreak/>
        <w:drawing>
          <wp:inline distT="0" distB="0" distL="0" distR="0" wp14:anchorId="0C45DFCF" wp14:editId="6D871188">
            <wp:extent cx="5274310" cy="2406015"/>
            <wp:effectExtent l="0" t="0" r="2540" b="0"/>
            <wp:docPr id="3" name="Picture 2">
              <a:extLst xmlns:a="http://schemas.openxmlformats.org/drawingml/2006/main">
                <a:ext uri="{FF2B5EF4-FFF2-40B4-BE49-F238E27FC236}">
                  <a16:creationId xmlns:a16="http://schemas.microsoft.com/office/drawing/2014/main" id="{D8431966-F749-A12E-8E51-BB1E6A2C05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8431966-F749-A12E-8E51-BB1E6A2C0553}"/>
                        </a:ext>
                      </a:extLst>
                    </pic:cNvPr>
                    <pic:cNvPicPr>
                      <a:picLocks noChangeAspect="1"/>
                    </pic:cNvPicPr>
                  </pic:nvPicPr>
                  <pic:blipFill>
                    <a:blip r:embed="rId15"/>
                    <a:stretch>
                      <a:fillRect/>
                    </a:stretch>
                  </pic:blipFill>
                  <pic:spPr>
                    <a:xfrm>
                      <a:off x="0" y="0"/>
                      <a:ext cx="5274310" cy="2406015"/>
                    </a:xfrm>
                    <a:prstGeom prst="rect">
                      <a:avLst/>
                    </a:prstGeom>
                  </pic:spPr>
                </pic:pic>
              </a:graphicData>
            </a:graphic>
          </wp:inline>
        </w:drawing>
      </w:r>
    </w:p>
    <w:p w14:paraId="6FB3C4DB" w14:textId="17CDA599" w:rsidR="001548B1" w:rsidRPr="00C53B5E" w:rsidRDefault="001B7C8E"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Fig 5.4: Performance Optimization</w:t>
      </w:r>
    </w:p>
    <w:p w14:paraId="5342D2C6" w14:textId="7C7A0236" w:rsidR="00DA0CE1" w:rsidRPr="00C53B5E" w:rsidRDefault="002C1EA2" w:rsidP="00E53C52">
      <w:pPr>
        <w:rPr>
          <w:sz w:val="28"/>
          <w:szCs w:val="28"/>
        </w:rPr>
      </w:pPr>
      <w:r w:rsidRPr="00C53B5E">
        <w:rPr>
          <w:rFonts w:ascii="Times New Roman" w:hAnsi="Times New Roman" w:cs="Times New Roman"/>
          <w:b/>
          <w:bCs/>
          <w:sz w:val="28"/>
          <w:szCs w:val="28"/>
        </w:rPr>
        <w:t>5.4.1 Computational Enhancements</w:t>
      </w:r>
    </w:p>
    <w:p w14:paraId="459CCF52" w14:textId="77777777" w:rsidR="00DA0CE1" w:rsidRPr="00C53B5E" w:rsidRDefault="002C1EA2" w:rsidP="00E53C52">
      <w:pPr>
        <w:numPr>
          <w:ilvl w:val="0"/>
          <w:numId w:val="15"/>
        </w:numPr>
        <w:rPr>
          <w:rFonts w:ascii="Times New Roman" w:hAnsi="Times New Roman" w:cs="Times New Roman"/>
          <w:sz w:val="24"/>
          <w:szCs w:val="24"/>
        </w:rPr>
      </w:pPr>
      <w:r w:rsidRPr="00C53B5E">
        <w:rPr>
          <w:rFonts w:ascii="Times New Roman" w:hAnsi="Times New Roman" w:cs="Times New Roman"/>
          <w:sz w:val="24"/>
          <w:szCs w:val="24"/>
        </w:rPr>
        <w:t>Mixed-precision training (FP16)</w:t>
      </w:r>
    </w:p>
    <w:p w14:paraId="2BCA4B04" w14:textId="77777777" w:rsidR="00DA0CE1" w:rsidRPr="00C53B5E" w:rsidRDefault="002C1EA2" w:rsidP="00E53C52">
      <w:pPr>
        <w:numPr>
          <w:ilvl w:val="0"/>
          <w:numId w:val="15"/>
        </w:numPr>
        <w:rPr>
          <w:rFonts w:ascii="Times New Roman" w:hAnsi="Times New Roman" w:cs="Times New Roman"/>
          <w:sz w:val="24"/>
          <w:szCs w:val="24"/>
        </w:rPr>
      </w:pPr>
      <w:r w:rsidRPr="00C53B5E">
        <w:rPr>
          <w:rFonts w:ascii="Times New Roman" w:hAnsi="Times New Roman" w:cs="Times New Roman"/>
          <w:sz w:val="24"/>
          <w:szCs w:val="24"/>
        </w:rPr>
        <w:t xml:space="preserve">Graph optimization with </w:t>
      </w:r>
      <w:proofErr w:type="spellStart"/>
      <w:r w:rsidRPr="00C53B5E">
        <w:rPr>
          <w:rFonts w:ascii="Times New Roman" w:hAnsi="Times New Roman" w:cs="Times New Roman"/>
          <w:sz w:val="24"/>
          <w:szCs w:val="24"/>
        </w:rPr>
        <w:t>TensorRT</w:t>
      </w:r>
      <w:proofErr w:type="spellEnd"/>
    </w:p>
    <w:p w14:paraId="7958EB02" w14:textId="157AF98C" w:rsidR="001C71E8" w:rsidRPr="00C53B5E" w:rsidRDefault="002C1EA2" w:rsidP="00E53C52">
      <w:pPr>
        <w:numPr>
          <w:ilvl w:val="0"/>
          <w:numId w:val="15"/>
        </w:numPr>
        <w:rPr>
          <w:rFonts w:ascii="Times New Roman" w:hAnsi="Times New Roman" w:cs="Times New Roman"/>
          <w:sz w:val="24"/>
          <w:szCs w:val="24"/>
        </w:rPr>
      </w:pPr>
      <w:r w:rsidRPr="00C53B5E">
        <w:rPr>
          <w:rFonts w:ascii="Times New Roman" w:hAnsi="Times New Roman" w:cs="Times New Roman"/>
          <w:sz w:val="24"/>
          <w:szCs w:val="24"/>
        </w:rPr>
        <w:t>Quantization-aware training</w:t>
      </w:r>
    </w:p>
    <w:p w14:paraId="1C24513C" w14:textId="77777777" w:rsidR="00DA0CE1" w:rsidRPr="00C53B5E" w:rsidRDefault="002C1EA2" w:rsidP="00E53C52">
      <w:pPr>
        <w:rPr>
          <w:sz w:val="28"/>
          <w:szCs w:val="28"/>
        </w:rPr>
      </w:pPr>
      <w:r w:rsidRPr="00C53B5E">
        <w:rPr>
          <w:rFonts w:ascii="Times New Roman" w:hAnsi="Times New Roman" w:cs="Times New Roman"/>
          <w:b/>
          <w:bCs/>
          <w:sz w:val="28"/>
          <w:szCs w:val="28"/>
        </w:rPr>
        <w:t>5.4.2 Memory Management</w:t>
      </w:r>
    </w:p>
    <w:p w14:paraId="384D2551" w14:textId="77777777" w:rsidR="00DA0CE1" w:rsidRPr="00C53B5E" w:rsidRDefault="002C1EA2" w:rsidP="00E53C52">
      <w:pPr>
        <w:numPr>
          <w:ilvl w:val="0"/>
          <w:numId w:val="16"/>
        </w:numPr>
        <w:rPr>
          <w:rFonts w:ascii="Times New Roman" w:hAnsi="Times New Roman" w:cs="Times New Roman"/>
          <w:sz w:val="24"/>
          <w:szCs w:val="24"/>
        </w:rPr>
      </w:pPr>
      <w:r w:rsidRPr="00C53B5E">
        <w:rPr>
          <w:rFonts w:ascii="Times New Roman" w:hAnsi="Times New Roman" w:cs="Times New Roman"/>
          <w:sz w:val="24"/>
          <w:szCs w:val="24"/>
        </w:rPr>
        <w:t>Gradient checkpointing</w:t>
      </w:r>
    </w:p>
    <w:p w14:paraId="029D68F3" w14:textId="77777777" w:rsidR="00DA0CE1" w:rsidRPr="00C53B5E" w:rsidRDefault="002C1EA2" w:rsidP="00E53C52">
      <w:pPr>
        <w:numPr>
          <w:ilvl w:val="0"/>
          <w:numId w:val="16"/>
        </w:numPr>
        <w:rPr>
          <w:rFonts w:ascii="Times New Roman" w:hAnsi="Times New Roman" w:cs="Times New Roman"/>
          <w:sz w:val="24"/>
          <w:szCs w:val="24"/>
        </w:rPr>
      </w:pPr>
      <w:r w:rsidRPr="00C53B5E">
        <w:rPr>
          <w:rFonts w:ascii="Times New Roman" w:hAnsi="Times New Roman" w:cs="Times New Roman"/>
          <w:sz w:val="24"/>
          <w:szCs w:val="24"/>
        </w:rPr>
        <w:t>Memory-mapped datasets</w:t>
      </w:r>
    </w:p>
    <w:p w14:paraId="210CF608" w14:textId="01DF93DF" w:rsidR="00DA0CE1" w:rsidRPr="00C53B5E" w:rsidRDefault="002C1EA2" w:rsidP="00E53C52">
      <w:pPr>
        <w:numPr>
          <w:ilvl w:val="0"/>
          <w:numId w:val="16"/>
        </w:numPr>
        <w:rPr>
          <w:rFonts w:ascii="Times New Roman" w:hAnsi="Times New Roman" w:cs="Times New Roman"/>
          <w:sz w:val="24"/>
          <w:szCs w:val="24"/>
        </w:rPr>
      </w:pPr>
      <w:r w:rsidRPr="00C53B5E">
        <w:rPr>
          <w:rFonts w:ascii="Times New Roman" w:hAnsi="Times New Roman" w:cs="Times New Roman"/>
          <w:sz w:val="24"/>
          <w:szCs w:val="24"/>
        </w:rPr>
        <w:t>Distributed caching with Redis</w:t>
      </w:r>
    </w:p>
    <w:p w14:paraId="09475B9D" w14:textId="77777777" w:rsidR="00DA0CE1" w:rsidRPr="00C53B5E" w:rsidRDefault="002C1EA2" w:rsidP="00E53C52">
      <w:pPr>
        <w:rPr>
          <w:rFonts w:ascii="Times New Roman" w:hAnsi="Times New Roman" w:cs="Times New Roman"/>
          <w:b/>
          <w:bCs/>
          <w:sz w:val="28"/>
          <w:szCs w:val="28"/>
        </w:rPr>
      </w:pPr>
      <w:r w:rsidRPr="00C53B5E">
        <w:rPr>
          <w:rFonts w:ascii="Times New Roman" w:hAnsi="Times New Roman" w:cs="Times New Roman"/>
          <w:b/>
          <w:bCs/>
          <w:sz w:val="28"/>
          <w:szCs w:val="28"/>
        </w:rPr>
        <w:t>5.5 Monitoring Systems</w:t>
      </w:r>
    </w:p>
    <w:p w14:paraId="11924D2F" w14:textId="77777777" w:rsidR="00DA0CE1" w:rsidRPr="00C53B5E" w:rsidRDefault="002C1EA2" w:rsidP="00E53C52">
      <w:pPr>
        <w:rPr>
          <w:sz w:val="28"/>
          <w:szCs w:val="28"/>
        </w:rPr>
      </w:pPr>
      <w:r w:rsidRPr="00C53B5E">
        <w:rPr>
          <w:rFonts w:ascii="Times New Roman" w:hAnsi="Times New Roman" w:cs="Times New Roman"/>
          <w:b/>
          <w:bCs/>
          <w:sz w:val="28"/>
          <w:szCs w:val="28"/>
        </w:rPr>
        <w:t>5.5.1 Model Performance Tracking</w:t>
      </w:r>
    </w:p>
    <w:p w14:paraId="34A7D1ED" w14:textId="77777777" w:rsidR="00DA0CE1" w:rsidRPr="00C53B5E" w:rsidRDefault="002C1EA2" w:rsidP="00E53C52">
      <w:pPr>
        <w:numPr>
          <w:ilvl w:val="0"/>
          <w:numId w:val="17"/>
        </w:numPr>
        <w:rPr>
          <w:rFonts w:ascii="Times New Roman" w:hAnsi="Times New Roman" w:cs="Times New Roman"/>
          <w:sz w:val="24"/>
          <w:szCs w:val="24"/>
        </w:rPr>
      </w:pPr>
      <w:r w:rsidRPr="00C53B5E">
        <w:rPr>
          <w:rFonts w:ascii="Times New Roman" w:hAnsi="Times New Roman" w:cs="Times New Roman"/>
          <w:sz w:val="24"/>
          <w:szCs w:val="24"/>
        </w:rPr>
        <w:t>Drift detection (Kolmogorov-Smirnov test)</w:t>
      </w:r>
    </w:p>
    <w:p w14:paraId="252D4060" w14:textId="77777777" w:rsidR="00DA0CE1" w:rsidRPr="00C53B5E" w:rsidRDefault="002C1EA2" w:rsidP="00E53C52">
      <w:pPr>
        <w:numPr>
          <w:ilvl w:val="0"/>
          <w:numId w:val="17"/>
        </w:numPr>
        <w:rPr>
          <w:rFonts w:ascii="Times New Roman" w:hAnsi="Times New Roman" w:cs="Times New Roman"/>
          <w:sz w:val="24"/>
          <w:szCs w:val="24"/>
        </w:rPr>
      </w:pPr>
      <w:r w:rsidRPr="00C53B5E">
        <w:rPr>
          <w:rFonts w:ascii="Times New Roman" w:hAnsi="Times New Roman" w:cs="Times New Roman"/>
          <w:sz w:val="24"/>
          <w:szCs w:val="24"/>
        </w:rPr>
        <w:t>Concept shift monitoring</w:t>
      </w:r>
    </w:p>
    <w:p w14:paraId="540B5D18" w14:textId="77777777" w:rsidR="00DA0CE1" w:rsidRPr="00C53B5E" w:rsidRDefault="002C1EA2" w:rsidP="00E53C52">
      <w:pPr>
        <w:numPr>
          <w:ilvl w:val="0"/>
          <w:numId w:val="17"/>
        </w:numPr>
        <w:rPr>
          <w:rFonts w:ascii="Times New Roman" w:hAnsi="Times New Roman" w:cs="Times New Roman"/>
          <w:sz w:val="24"/>
          <w:szCs w:val="24"/>
        </w:rPr>
      </w:pPr>
      <w:r w:rsidRPr="00C53B5E">
        <w:rPr>
          <w:rFonts w:ascii="Times New Roman" w:hAnsi="Times New Roman" w:cs="Times New Roman"/>
          <w:sz w:val="24"/>
          <w:szCs w:val="24"/>
        </w:rPr>
        <w:t>Prediction confidence distributions</w:t>
      </w:r>
    </w:p>
    <w:p w14:paraId="52FF40BA" w14:textId="77777777" w:rsidR="00DA0CE1" w:rsidRPr="00C53B5E" w:rsidRDefault="002C1EA2" w:rsidP="00E53C52">
      <w:pPr>
        <w:rPr>
          <w:sz w:val="28"/>
          <w:szCs w:val="28"/>
        </w:rPr>
      </w:pPr>
      <w:r w:rsidRPr="00C53B5E">
        <w:rPr>
          <w:rFonts w:ascii="Times New Roman" w:hAnsi="Times New Roman" w:cs="Times New Roman"/>
          <w:b/>
          <w:bCs/>
          <w:sz w:val="28"/>
          <w:szCs w:val="28"/>
        </w:rPr>
        <w:t>5.5.2 Infrastructure Monitoring</w:t>
      </w:r>
    </w:p>
    <w:p w14:paraId="256305B3" w14:textId="77777777" w:rsidR="00DA0CE1" w:rsidRPr="00C53B5E" w:rsidRDefault="002C1EA2" w:rsidP="00E53C52">
      <w:pPr>
        <w:numPr>
          <w:ilvl w:val="0"/>
          <w:numId w:val="18"/>
        </w:numPr>
        <w:rPr>
          <w:rFonts w:ascii="Times New Roman" w:hAnsi="Times New Roman" w:cs="Times New Roman"/>
          <w:sz w:val="24"/>
          <w:szCs w:val="24"/>
        </w:rPr>
      </w:pPr>
      <w:r w:rsidRPr="00C53B5E">
        <w:rPr>
          <w:rFonts w:ascii="Times New Roman" w:hAnsi="Times New Roman" w:cs="Times New Roman"/>
          <w:sz w:val="24"/>
          <w:szCs w:val="24"/>
        </w:rPr>
        <w:t>Prometheus metrics collection:</w:t>
      </w:r>
    </w:p>
    <w:p w14:paraId="62DE6D9B" w14:textId="77777777" w:rsidR="00DA0CE1" w:rsidRPr="00C53B5E" w:rsidRDefault="002C1EA2" w:rsidP="00E53C52">
      <w:pPr>
        <w:numPr>
          <w:ilvl w:val="1"/>
          <w:numId w:val="18"/>
        </w:numPr>
        <w:rPr>
          <w:rFonts w:ascii="Times New Roman" w:hAnsi="Times New Roman" w:cs="Times New Roman"/>
          <w:sz w:val="24"/>
          <w:szCs w:val="24"/>
        </w:rPr>
      </w:pPr>
      <w:r w:rsidRPr="00C53B5E">
        <w:rPr>
          <w:rFonts w:ascii="Times New Roman" w:hAnsi="Times New Roman" w:cs="Times New Roman"/>
          <w:sz w:val="24"/>
          <w:szCs w:val="24"/>
        </w:rPr>
        <w:t>GPU utilization</w:t>
      </w:r>
    </w:p>
    <w:p w14:paraId="0A1FBB63" w14:textId="77777777" w:rsidR="00DA0CE1" w:rsidRPr="00C53B5E" w:rsidRDefault="002C1EA2" w:rsidP="00E53C52">
      <w:pPr>
        <w:numPr>
          <w:ilvl w:val="1"/>
          <w:numId w:val="18"/>
        </w:numPr>
        <w:rPr>
          <w:rFonts w:ascii="Times New Roman" w:hAnsi="Times New Roman" w:cs="Times New Roman"/>
          <w:sz w:val="24"/>
          <w:szCs w:val="24"/>
        </w:rPr>
      </w:pPr>
      <w:r w:rsidRPr="00C53B5E">
        <w:rPr>
          <w:rFonts w:ascii="Times New Roman" w:hAnsi="Times New Roman" w:cs="Times New Roman"/>
          <w:sz w:val="24"/>
          <w:szCs w:val="24"/>
        </w:rPr>
        <w:t>Memory pressure</w:t>
      </w:r>
    </w:p>
    <w:p w14:paraId="7E6483E7" w14:textId="77777777" w:rsidR="00DA0CE1" w:rsidRPr="00C53B5E" w:rsidRDefault="002C1EA2" w:rsidP="00E53C52">
      <w:pPr>
        <w:numPr>
          <w:ilvl w:val="1"/>
          <w:numId w:val="18"/>
        </w:numPr>
        <w:rPr>
          <w:rFonts w:ascii="Times New Roman" w:hAnsi="Times New Roman" w:cs="Times New Roman"/>
          <w:sz w:val="24"/>
          <w:szCs w:val="24"/>
        </w:rPr>
      </w:pPr>
      <w:r w:rsidRPr="00C53B5E">
        <w:rPr>
          <w:rFonts w:ascii="Times New Roman" w:hAnsi="Times New Roman" w:cs="Times New Roman"/>
          <w:sz w:val="24"/>
          <w:szCs w:val="24"/>
        </w:rPr>
        <w:lastRenderedPageBreak/>
        <w:t>API latency</w:t>
      </w:r>
    </w:p>
    <w:p w14:paraId="712524EF" w14:textId="77777777" w:rsidR="00DA0CE1" w:rsidRPr="00C53B5E" w:rsidRDefault="002C1EA2" w:rsidP="00E53C52">
      <w:pPr>
        <w:numPr>
          <w:ilvl w:val="0"/>
          <w:numId w:val="18"/>
        </w:numPr>
        <w:rPr>
          <w:rFonts w:ascii="Times New Roman" w:hAnsi="Times New Roman" w:cs="Times New Roman"/>
          <w:sz w:val="24"/>
          <w:szCs w:val="24"/>
        </w:rPr>
      </w:pPr>
      <w:r w:rsidRPr="00C53B5E">
        <w:rPr>
          <w:rFonts w:ascii="Times New Roman" w:hAnsi="Times New Roman" w:cs="Times New Roman"/>
          <w:sz w:val="24"/>
          <w:szCs w:val="24"/>
        </w:rPr>
        <w:t>Grafana dashboards with 30+ key metrics</w:t>
      </w:r>
    </w:p>
    <w:p w14:paraId="3906D3F2" w14:textId="77777777" w:rsidR="00DA0CE1" w:rsidRPr="00C53B5E" w:rsidRDefault="00DA0CE1" w:rsidP="00E53C52">
      <w:pPr>
        <w:rPr>
          <w:rFonts w:ascii="Times New Roman" w:hAnsi="Times New Roman" w:cs="Times New Roman"/>
          <w:b/>
          <w:bCs/>
          <w:sz w:val="24"/>
          <w:szCs w:val="24"/>
        </w:rPr>
      </w:pPr>
    </w:p>
    <w:p w14:paraId="28915E30" w14:textId="77777777" w:rsidR="00DA0CE1" w:rsidRPr="00C53B5E" w:rsidRDefault="002C1EA2" w:rsidP="00E53C52">
      <w:pPr>
        <w:rPr>
          <w:sz w:val="24"/>
          <w:szCs w:val="24"/>
        </w:rPr>
      </w:pPr>
      <w:r w:rsidRPr="00C53B5E">
        <w:rPr>
          <w:rFonts w:ascii="Times New Roman" w:hAnsi="Times New Roman" w:cs="Times New Roman"/>
          <w:noProof/>
          <w:sz w:val="24"/>
          <w:szCs w:val="24"/>
          <w:lang w:eastAsia="en-IN"/>
        </w:rPr>
        <w:drawing>
          <wp:inline distT="0" distB="0" distL="0" distR="0" wp14:anchorId="2E4FCCCA" wp14:editId="387F87BE">
            <wp:extent cx="4980958" cy="3161964"/>
            <wp:effectExtent l="0" t="0" r="0" b="635"/>
            <wp:docPr id="876040600"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4990077" cy="3167753"/>
                    </a:xfrm>
                    <a:prstGeom prst="rect">
                      <a:avLst/>
                    </a:prstGeom>
                    <a:noFill/>
                    <a:ln>
                      <a:noFill/>
                      <a:prstDash/>
                    </a:ln>
                  </pic:spPr>
                </pic:pic>
              </a:graphicData>
            </a:graphic>
          </wp:inline>
        </w:drawing>
      </w:r>
    </w:p>
    <w:p w14:paraId="017E25A9" w14:textId="10CC2C0F" w:rsidR="001B7C8E" w:rsidRPr="00C53B5E" w:rsidRDefault="001B7C8E" w:rsidP="00E53C52">
      <w:pPr>
        <w:jc w:val="center"/>
        <w:rPr>
          <w:b/>
          <w:bCs/>
          <w:sz w:val="24"/>
          <w:szCs w:val="24"/>
        </w:rPr>
      </w:pPr>
      <w:r w:rsidRPr="00C53B5E">
        <w:rPr>
          <w:rFonts w:ascii="Times New Roman" w:hAnsi="Times New Roman" w:cs="Times New Roman"/>
          <w:b/>
          <w:bCs/>
          <w:sz w:val="24"/>
          <w:szCs w:val="24"/>
        </w:rPr>
        <w:t>Fig 5.5.2 Infrastructure Monitoring</w:t>
      </w:r>
    </w:p>
    <w:p w14:paraId="639F78A5" w14:textId="77777777" w:rsidR="007206BD" w:rsidRPr="00C53B5E" w:rsidRDefault="007206BD" w:rsidP="00E53C52">
      <w:pPr>
        <w:rPr>
          <w:rFonts w:ascii="Times New Roman" w:hAnsi="Times New Roman" w:cs="Times New Roman"/>
          <w:b/>
          <w:bCs/>
          <w:sz w:val="24"/>
          <w:szCs w:val="24"/>
        </w:rPr>
      </w:pPr>
    </w:p>
    <w:p w14:paraId="60BEA629" w14:textId="77777777" w:rsidR="00960B6C" w:rsidRDefault="00960B6C" w:rsidP="00E53C52">
      <w:pPr>
        <w:jc w:val="center"/>
        <w:rPr>
          <w:rFonts w:ascii="Times New Roman" w:hAnsi="Times New Roman" w:cs="Times New Roman"/>
          <w:b/>
          <w:bCs/>
          <w:sz w:val="24"/>
          <w:szCs w:val="24"/>
        </w:rPr>
      </w:pPr>
    </w:p>
    <w:p w14:paraId="4F9B2BBD" w14:textId="77777777" w:rsidR="00C53B5E" w:rsidRDefault="00C53B5E" w:rsidP="00E53C52">
      <w:pPr>
        <w:jc w:val="center"/>
        <w:rPr>
          <w:rFonts w:ascii="Times New Roman" w:hAnsi="Times New Roman" w:cs="Times New Roman"/>
          <w:b/>
          <w:bCs/>
          <w:sz w:val="24"/>
          <w:szCs w:val="24"/>
        </w:rPr>
      </w:pPr>
    </w:p>
    <w:p w14:paraId="391FAB75" w14:textId="77777777" w:rsidR="00C53B5E" w:rsidRDefault="00C53B5E" w:rsidP="00E53C52">
      <w:pPr>
        <w:jc w:val="center"/>
        <w:rPr>
          <w:rFonts w:ascii="Times New Roman" w:hAnsi="Times New Roman" w:cs="Times New Roman"/>
          <w:b/>
          <w:bCs/>
          <w:sz w:val="24"/>
          <w:szCs w:val="24"/>
        </w:rPr>
      </w:pPr>
    </w:p>
    <w:p w14:paraId="48E871D6" w14:textId="77777777" w:rsidR="00C53B5E" w:rsidRDefault="00C53B5E" w:rsidP="00E53C52">
      <w:pPr>
        <w:jc w:val="center"/>
        <w:rPr>
          <w:rFonts w:ascii="Times New Roman" w:hAnsi="Times New Roman" w:cs="Times New Roman"/>
          <w:b/>
          <w:bCs/>
          <w:sz w:val="24"/>
          <w:szCs w:val="24"/>
        </w:rPr>
      </w:pPr>
    </w:p>
    <w:p w14:paraId="504C8664" w14:textId="77777777" w:rsidR="00C53B5E" w:rsidRDefault="00C53B5E" w:rsidP="00E53C52">
      <w:pPr>
        <w:jc w:val="center"/>
        <w:rPr>
          <w:rFonts w:ascii="Times New Roman" w:hAnsi="Times New Roman" w:cs="Times New Roman"/>
          <w:b/>
          <w:bCs/>
          <w:sz w:val="24"/>
          <w:szCs w:val="24"/>
        </w:rPr>
      </w:pPr>
    </w:p>
    <w:p w14:paraId="1E193337" w14:textId="77777777" w:rsidR="00C53B5E" w:rsidRDefault="00C53B5E" w:rsidP="00E53C52">
      <w:pPr>
        <w:jc w:val="center"/>
        <w:rPr>
          <w:rFonts w:ascii="Times New Roman" w:hAnsi="Times New Roman" w:cs="Times New Roman"/>
          <w:b/>
          <w:bCs/>
          <w:sz w:val="24"/>
          <w:szCs w:val="24"/>
        </w:rPr>
      </w:pPr>
    </w:p>
    <w:p w14:paraId="56D27CD6" w14:textId="77777777" w:rsidR="00C53B5E" w:rsidRDefault="00C53B5E" w:rsidP="00E53C52">
      <w:pPr>
        <w:jc w:val="center"/>
        <w:rPr>
          <w:rFonts w:ascii="Times New Roman" w:hAnsi="Times New Roman" w:cs="Times New Roman"/>
          <w:b/>
          <w:bCs/>
          <w:sz w:val="24"/>
          <w:szCs w:val="24"/>
        </w:rPr>
      </w:pPr>
    </w:p>
    <w:p w14:paraId="3B5C52D6" w14:textId="77777777" w:rsidR="00C53B5E" w:rsidRDefault="00C53B5E" w:rsidP="00E53C52">
      <w:pPr>
        <w:jc w:val="center"/>
        <w:rPr>
          <w:rFonts w:ascii="Times New Roman" w:hAnsi="Times New Roman" w:cs="Times New Roman"/>
          <w:b/>
          <w:bCs/>
          <w:sz w:val="24"/>
          <w:szCs w:val="24"/>
        </w:rPr>
      </w:pPr>
    </w:p>
    <w:p w14:paraId="13D64F69" w14:textId="77777777" w:rsidR="00C53B5E" w:rsidRDefault="00C53B5E" w:rsidP="00E53C52">
      <w:pPr>
        <w:jc w:val="center"/>
        <w:rPr>
          <w:rFonts w:ascii="Times New Roman" w:hAnsi="Times New Roman" w:cs="Times New Roman"/>
          <w:b/>
          <w:bCs/>
          <w:sz w:val="24"/>
          <w:szCs w:val="24"/>
        </w:rPr>
      </w:pPr>
    </w:p>
    <w:p w14:paraId="73350F51" w14:textId="77777777" w:rsidR="00D65D46" w:rsidRDefault="00D65D46" w:rsidP="00E53C52">
      <w:pPr>
        <w:jc w:val="center"/>
        <w:rPr>
          <w:rFonts w:ascii="Times New Roman" w:hAnsi="Times New Roman" w:cs="Times New Roman"/>
          <w:b/>
          <w:bCs/>
          <w:sz w:val="24"/>
          <w:szCs w:val="24"/>
        </w:rPr>
      </w:pPr>
    </w:p>
    <w:p w14:paraId="6DABCFD7" w14:textId="77777777" w:rsidR="00C53B5E" w:rsidRPr="00C53B5E" w:rsidRDefault="00C53B5E" w:rsidP="00E53C52">
      <w:pPr>
        <w:jc w:val="center"/>
        <w:rPr>
          <w:rFonts w:ascii="Times New Roman" w:hAnsi="Times New Roman" w:cs="Times New Roman"/>
          <w:b/>
          <w:bCs/>
          <w:sz w:val="24"/>
          <w:szCs w:val="24"/>
        </w:rPr>
      </w:pPr>
    </w:p>
    <w:p w14:paraId="7B3A5364" w14:textId="3F4F6341" w:rsidR="00DA0CE1" w:rsidRPr="00C53B5E" w:rsidRDefault="002C1EA2" w:rsidP="00E53C52">
      <w:pPr>
        <w:jc w:val="center"/>
        <w:rPr>
          <w:rFonts w:ascii="Times New Roman" w:hAnsi="Times New Roman" w:cs="Times New Roman"/>
          <w:b/>
          <w:bCs/>
          <w:sz w:val="32"/>
          <w:szCs w:val="32"/>
        </w:rPr>
      </w:pPr>
      <w:r w:rsidRPr="00C53B5E">
        <w:rPr>
          <w:rFonts w:ascii="Times New Roman" w:hAnsi="Times New Roman" w:cs="Times New Roman"/>
          <w:b/>
          <w:bCs/>
          <w:sz w:val="32"/>
          <w:szCs w:val="32"/>
        </w:rPr>
        <w:lastRenderedPageBreak/>
        <w:t>CHAPTER-6</w:t>
      </w:r>
    </w:p>
    <w:p w14:paraId="079E1393" w14:textId="77777777" w:rsidR="00DA0CE1" w:rsidRPr="00C53B5E" w:rsidRDefault="002C1EA2" w:rsidP="00E53C52">
      <w:pPr>
        <w:jc w:val="center"/>
        <w:rPr>
          <w:rFonts w:ascii="Times New Roman" w:hAnsi="Times New Roman" w:cs="Times New Roman"/>
          <w:b/>
          <w:bCs/>
          <w:sz w:val="32"/>
          <w:szCs w:val="32"/>
        </w:rPr>
      </w:pPr>
      <w:r w:rsidRPr="00C53B5E">
        <w:rPr>
          <w:rFonts w:ascii="Times New Roman" w:hAnsi="Times New Roman" w:cs="Times New Roman"/>
          <w:b/>
          <w:bCs/>
          <w:sz w:val="32"/>
          <w:szCs w:val="32"/>
        </w:rPr>
        <w:t>RESULTS &amp; ANALYSIS</w:t>
      </w:r>
    </w:p>
    <w:p w14:paraId="63D71E3F" w14:textId="77777777" w:rsidR="002063BD" w:rsidRPr="00C53B5E" w:rsidRDefault="002063BD" w:rsidP="00E53C52">
      <w:pPr>
        <w:rPr>
          <w:rFonts w:ascii="Times New Roman" w:hAnsi="Times New Roman" w:cs="Times New Roman"/>
          <w:b/>
          <w:bCs/>
          <w:sz w:val="28"/>
          <w:szCs w:val="28"/>
        </w:rPr>
      </w:pPr>
      <w:r w:rsidRPr="00C53B5E">
        <w:rPr>
          <w:rFonts w:ascii="Times New Roman" w:hAnsi="Times New Roman" w:cs="Times New Roman"/>
          <w:b/>
          <w:bCs/>
          <w:sz w:val="28"/>
          <w:szCs w:val="28"/>
        </w:rPr>
        <w:t>6.1 Performance Comparison</w:t>
      </w:r>
    </w:p>
    <w:p w14:paraId="4EB040C3" w14:textId="77777777" w:rsidR="002063BD" w:rsidRPr="00C53B5E" w:rsidRDefault="002063BD" w:rsidP="00E53C52">
      <w:pPr>
        <w:jc w:val="both"/>
        <w:rPr>
          <w:rFonts w:ascii="Times New Roman" w:hAnsi="Times New Roman" w:cs="Times New Roman"/>
          <w:sz w:val="24"/>
          <w:szCs w:val="24"/>
        </w:rPr>
      </w:pPr>
      <w:r w:rsidRPr="00C53B5E">
        <w:rPr>
          <w:rFonts w:ascii="Times New Roman" w:hAnsi="Times New Roman" w:cs="Times New Roman"/>
          <w:sz w:val="24"/>
          <w:szCs w:val="24"/>
        </w:rPr>
        <w:t>Each model was evaluated using Root Mean Squared Error (RMSE), Mean Absolute Error (MAE), R-squared (R²), and Directional Accuracy. These metrics provide a multi-dimensional view of performance in terms of precision, reliability, and predictive direction.</w:t>
      </w:r>
    </w:p>
    <w:p w14:paraId="5AB14591" w14:textId="4F045DD3" w:rsidR="002063BD" w:rsidRPr="00C53B5E" w:rsidRDefault="002063BD" w:rsidP="00E53C52">
      <w:pPr>
        <w:rPr>
          <w:rFonts w:ascii="Times New Roman" w:hAnsi="Times New Roman" w:cs="Times New Roman"/>
          <w:sz w:val="24"/>
          <w:szCs w:val="24"/>
        </w:rPr>
      </w:pPr>
      <w:r w:rsidRPr="00C53B5E">
        <w:rPr>
          <w:rFonts w:ascii="Times New Roman" w:hAnsi="Times New Roman" w:cs="Times New Roman"/>
          <w:b/>
          <w:bCs/>
          <w:sz w:val="24"/>
          <w:szCs w:val="24"/>
        </w:rPr>
        <w:t xml:space="preserve"> Performance Metrics Table</w:t>
      </w:r>
    </w:p>
    <w:tbl>
      <w:tblPr>
        <w:tblStyle w:val="TableGrid"/>
        <w:tblW w:w="0" w:type="auto"/>
        <w:tblLook w:val="04A0" w:firstRow="1" w:lastRow="0" w:firstColumn="1" w:lastColumn="0" w:noHBand="0" w:noVBand="1"/>
      </w:tblPr>
      <w:tblGrid>
        <w:gridCol w:w="1690"/>
        <w:gridCol w:w="1210"/>
        <w:gridCol w:w="1090"/>
        <w:gridCol w:w="788"/>
        <w:gridCol w:w="2615"/>
      </w:tblGrid>
      <w:tr w:rsidR="002063BD" w:rsidRPr="00C53B5E" w14:paraId="13882049" w14:textId="77777777" w:rsidTr="00EB066B">
        <w:tc>
          <w:tcPr>
            <w:tcW w:w="0" w:type="auto"/>
            <w:hideMark/>
          </w:tcPr>
          <w:p w14:paraId="5DC6A583"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Model</w:t>
            </w:r>
          </w:p>
        </w:tc>
        <w:tc>
          <w:tcPr>
            <w:tcW w:w="0" w:type="auto"/>
            <w:hideMark/>
          </w:tcPr>
          <w:p w14:paraId="28C88AA0"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RMSE (↓)</w:t>
            </w:r>
          </w:p>
        </w:tc>
        <w:tc>
          <w:tcPr>
            <w:tcW w:w="0" w:type="auto"/>
            <w:hideMark/>
          </w:tcPr>
          <w:p w14:paraId="307AF584"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MAE (↓)</w:t>
            </w:r>
          </w:p>
        </w:tc>
        <w:tc>
          <w:tcPr>
            <w:tcW w:w="0" w:type="auto"/>
            <w:hideMark/>
          </w:tcPr>
          <w:p w14:paraId="7829972D"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R² (↑)</w:t>
            </w:r>
          </w:p>
        </w:tc>
        <w:tc>
          <w:tcPr>
            <w:tcW w:w="0" w:type="auto"/>
            <w:hideMark/>
          </w:tcPr>
          <w:p w14:paraId="6E998B76"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Directional Accuracy (↑)</w:t>
            </w:r>
          </w:p>
        </w:tc>
      </w:tr>
      <w:tr w:rsidR="002063BD" w:rsidRPr="00C53B5E" w14:paraId="52644E7D" w14:textId="77777777" w:rsidTr="00EB066B">
        <w:tc>
          <w:tcPr>
            <w:tcW w:w="0" w:type="auto"/>
            <w:hideMark/>
          </w:tcPr>
          <w:p w14:paraId="684B5214"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ARIMA</w:t>
            </w:r>
          </w:p>
        </w:tc>
        <w:tc>
          <w:tcPr>
            <w:tcW w:w="0" w:type="auto"/>
            <w:hideMark/>
          </w:tcPr>
          <w:p w14:paraId="2C98C6FF"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142.3</w:t>
            </w:r>
          </w:p>
        </w:tc>
        <w:tc>
          <w:tcPr>
            <w:tcW w:w="0" w:type="auto"/>
            <w:hideMark/>
          </w:tcPr>
          <w:p w14:paraId="7C16F688"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121.4</w:t>
            </w:r>
          </w:p>
        </w:tc>
        <w:tc>
          <w:tcPr>
            <w:tcW w:w="0" w:type="auto"/>
            <w:hideMark/>
          </w:tcPr>
          <w:p w14:paraId="17FCADB4"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0.81</w:t>
            </w:r>
          </w:p>
        </w:tc>
        <w:tc>
          <w:tcPr>
            <w:tcW w:w="0" w:type="auto"/>
            <w:hideMark/>
          </w:tcPr>
          <w:p w14:paraId="53A09440"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68%</w:t>
            </w:r>
          </w:p>
        </w:tc>
      </w:tr>
      <w:tr w:rsidR="002063BD" w:rsidRPr="00C53B5E" w14:paraId="08321B99" w14:textId="77777777" w:rsidTr="00EB066B">
        <w:tc>
          <w:tcPr>
            <w:tcW w:w="0" w:type="auto"/>
            <w:hideMark/>
          </w:tcPr>
          <w:p w14:paraId="6D23F92F"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LSTM</w:t>
            </w:r>
          </w:p>
        </w:tc>
        <w:tc>
          <w:tcPr>
            <w:tcW w:w="0" w:type="auto"/>
            <w:hideMark/>
          </w:tcPr>
          <w:p w14:paraId="181B6FDF"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85.0</w:t>
            </w:r>
          </w:p>
        </w:tc>
        <w:tc>
          <w:tcPr>
            <w:tcW w:w="0" w:type="auto"/>
            <w:hideMark/>
          </w:tcPr>
          <w:p w14:paraId="6F9F71C9"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72.8</w:t>
            </w:r>
          </w:p>
        </w:tc>
        <w:tc>
          <w:tcPr>
            <w:tcW w:w="0" w:type="auto"/>
            <w:hideMark/>
          </w:tcPr>
          <w:p w14:paraId="52DD1990"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0.91</w:t>
            </w:r>
          </w:p>
        </w:tc>
        <w:tc>
          <w:tcPr>
            <w:tcW w:w="0" w:type="auto"/>
            <w:hideMark/>
          </w:tcPr>
          <w:p w14:paraId="072A98BC"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79%</w:t>
            </w:r>
          </w:p>
        </w:tc>
      </w:tr>
      <w:tr w:rsidR="002063BD" w:rsidRPr="00C53B5E" w14:paraId="53088275" w14:textId="77777777" w:rsidTr="00EB066B">
        <w:tc>
          <w:tcPr>
            <w:tcW w:w="0" w:type="auto"/>
            <w:hideMark/>
          </w:tcPr>
          <w:p w14:paraId="05597203"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XGBoost</w:t>
            </w:r>
          </w:p>
        </w:tc>
        <w:tc>
          <w:tcPr>
            <w:tcW w:w="0" w:type="auto"/>
            <w:hideMark/>
          </w:tcPr>
          <w:p w14:paraId="53777DC2"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118.7</w:t>
            </w:r>
          </w:p>
        </w:tc>
        <w:tc>
          <w:tcPr>
            <w:tcW w:w="0" w:type="auto"/>
            <w:hideMark/>
          </w:tcPr>
          <w:p w14:paraId="2A205CCF"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93.5</w:t>
            </w:r>
          </w:p>
        </w:tc>
        <w:tc>
          <w:tcPr>
            <w:tcW w:w="0" w:type="auto"/>
            <w:hideMark/>
          </w:tcPr>
          <w:p w14:paraId="3695492A"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0.87</w:t>
            </w:r>
          </w:p>
        </w:tc>
        <w:tc>
          <w:tcPr>
            <w:tcW w:w="0" w:type="auto"/>
            <w:hideMark/>
          </w:tcPr>
          <w:p w14:paraId="1824B38A"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72%</w:t>
            </w:r>
          </w:p>
        </w:tc>
      </w:tr>
      <w:tr w:rsidR="002063BD" w:rsidRPr="00C53B5E" w14:paraId="12ED6A20" w14:textId="77777777" w:rsidTr="00EB066B">
        <w:tc>
          <w:tcPr>
            <w:tcW w:w="0" w:type="auto"/>
            <w:hideMark/>
          </w:tcPr>
          <w:p w14:paraId="0881ADBB"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Random Forest</w:t>
            </w:r>
          </w:p>
        </w:tc>
        <w:tc>
          <w:tcPr>
            <w:tcW w:w="0" w:type="auto"/>
            <w:hideMark/>
          </w:tcPr>
          <w:p w14:paraId="71F28FA2"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89.4</w:t>
            </w:r>
          </w:p>
        </w:tc>
        <w:tc>
          <w:tcPr>
            <w:tcW w:w="0" w:type="auto"/>
            <w:hideMark/>
          </w:tcPr>
          <w:p w14:paraId="017D3C9B"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76.3</w:t>
            </w:r>
          </w:p>
        </w:tc>
        <w:tc>
          <w:tcPr>
            <w:tcW w:w="0" w:type="auto"/>
            <w:hideMark/>
          </w:tcPr>
          <w:p w14:paraId="3C8AB870"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0.92</w:t>
            </w:r>
          </w:p>
        </w:tc>
        <w:tc>
          <w:tcPr>
            <w:tcW w:w="0" w:type="auto"/>
            <w:hideMark/>
          </w:tcPr>
          <w:p w14:paraId="30D26806" w14:textId="77777777" w:rsidR="002063BD" w:rsidRPr="00C53B5E" w:rsidRDefault="002063BD" w:rsidP="00E53C52">
            <w:pPr>
              <w:spacing w:after="160" w:line="300" w:lineRule="auto"/>
              <w:rPr>
                <w:rFonts w:ascii="Times New Roman" w:hAnsi="Times New Roman" w:cs="Times New Roman"/>
                <w:sz w:val="24"/>
                <w:szCs w:val="24"/>
              </w:rPr>
            </w:pPr>
            <w:r w:rsidRPr="00C53B5E">
              <w:rPr>
                <w:rFonts w:ascii="Times New Roman" w:hAnsi="Times New Roman" w:cs="Times New Roman"/>
                <w:sz w:val="24"/>
                <w:szCs w:val="24"/>
              </w:rPr>
              <w:t>77%</w:t>
            </w:r>
          </w:p>
        </w:tc>
      </w:tr>
    </w:tbl>
    <w:p w14:paraId="2A7F1BE5" w14:textId="40686F67" w:rsidR="00F95CC0" w:rsidRPr="00C53B5E" w:rsidRDefault="00F95CC0"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Table 6.1: Performance Metrics Table</w:t>
      </w:r>
    </w:p>
    <w:p w14:paraId="390D0D17" w14:textId="3BE710DF" w:rsidR="002063BD" w:rsidRPr="00C53B5E" w:rsidRDefault="002063BD" w:rsidP="00E53C52">
      <w:pPr>
        <w:rPr>
          <w:rFonts w:ascii="Times New Roman" w:hAnsi="Times New Roman" w:cs="Times New Roman"/>
          <w:b/>
          <w:bCs/>
          <w:sz w:val="28"/>
          <w:szCs w:val="28"/>
        </w:rPr>
      </w:pPr>
      <w:r w:rsidRPr="00C53B5E">
        <w:rPr>
          <w:rFonts w:ascii="Times New Roman" w:hAnsi="Times New Roman" w:cs="Times New Roman"/>
          <w:b/>
          <w:bCs/>
          <w:sz w:val="28"/>
          <w:szCs w:val="28"/>
        </w:rPr>
        <w:t>Observations:</w:t>
      </w:r>
    </w:p>
    <w:p w14:paraId="44BBFF6D" w14:textId="77777777" w:rsidR="002063BD" w:rsidRPr="00C53B5E" w:rsidRDefault="002063BD" w:rsidP="00E53C52">
      <w:pPr>
        <w:numPr>
          <w:ilvl w:val="0"/>
          <w:numId w:val="114"/>
        </w:numPr>
        <w:jc w:val="both"/>
        <w:rPr>
          <w:rFonts w:ascii="Times New Roman" w:hAnsi="Times New Roman" w:cs="Times New Roman"/>
          <w:sz w:val="24"/>
          <w:szCs w:val="24"/>
        </w:rPr>
      </w:pPr>
      <w:r w:rsidRPr="00C53B5E">
        <w:rPr>
          <w:rFonts w:ascii="Times New Roman" w:hAnsi="Times New Roman" w:cs="Times New Roman"/>
          <w:sz w:val="24"/>
          <w:szCs w:val="24"/>
        </w:rPr>
        <w:t>Random Forest delivered very strong performance, even slightly surpassing LSTM in R² and being competitive in RMSE.</w:t>
      </w:r>
    </w:p>
    <w:p w14:paraId="7B42CACA" w14:textId="77777777" w:rsidR="002063BD" w:rsidRPr="00C53B5E" w:rsidRDefault="002063BD" w:rsidP="00E53C52">
      <w:pPr>
        <w:numPr>
          <w:ilvl w:val="0"/>
          <w:numId w:val="114"/>
        </w:numPr>
        <w:jc w:val="both"/>
        <w:rPr>
          <w:rFonts w:ascii="Times New Roman" w:hAnsi="Times New Roman" w:cs="Times New Roman"/>
          <w:sz w:val="24"/>
          <w:szCs w:val="24"/>
        </w:rPr>
      </w:pPr>
      <w:r w:rsidRPr="00C53B5E">
        <w:rPr>
          <w:rFonts w:ascii="Times New Roman" w:hAnsi="Times New Roman" w:cs="Times New Roman"/>
          <w:sz w:val="24"/>
          <w:szCs w:val="24"/>
        </w:rPr>
        <w:t>It performed exceptionally well in short-term forecasting, making it a strong candidate for real-world use where quick deployment and interpretability are needed.</w:t>
      </w:r>
    </w:p>
    <w:p w14:paraId="4C6AB18D" w14:textId="77777777" w:rsidR="002063BD" w:rsidRPr="00C53B5E" w:rsidRDefault="002063BD" w:rsidP="00E53C52">
      <w:pPr>
        <w:numPr>
          <w:ilvl w:val="0"/>
          <w:numId w:val="114"/>
        </w:numPr>
        <w:jc w:val="both"/>
        <w:rPr>
          <w:rFonts w:ascii="Times New Roman" w:hAnsi="Times New Roman" w:cs="Times New Roman"/>
          <w:sz w:val="24"/>
          <w:szCs w:val="24"/>
        </w:rPr>
      </w:pPr>
      <w:r w:rsidRPr="00C53B5E">
        <w:rPr>
          <w:rFonts w:ascii="Times New Roman" w:hAnsi="Times New Roman" w:cs="Times New Roman"/>
          <w:sz w:val="24"/>
          <w:szCs w:val="24"/>
        </w:rPr>
        <w:t>LSTM remained the best for capturing long-term trends and non-linear sequences.</w:t>
      </w:r>
    </w:p>
    <w:p w14:paraId="0CF9640A" w14:textId="5D897117" w:rsidR="00960B6C" w:rsidRPr="00C53B5E" w:rsidRDefault="002063BD" w:rsidP="00E53C52">
      <w:pPr>
        <w:numPr>
          <w:ilvl w:val="0"/>
          <w:numId w:val="114"/>
        </w:numPr>
        <w:jc w:val="both"/>
        <w:rPr>
          <w:rFonts w:ascii="Times New Roman" w:hAnsi="Times New Roman" w:cs="Times New Roman"/>
          <w:sz w:val="24"/>
          <w:szCs w:val="24"/>
        </w:rPr>
      </w:pPr>
      <w:r w:rsidRPr="00C53B5E">
        <w:rPr>
          <w:rFonts w:ascii="Times New Roman" w:hAnsi="Times New Roman" w:cs="Times New Roman"/>
          <w:sz w:val="24"/>
          <w:szCs w:val="24"/>
        </w:rPr>
        <w:t>ARIMA, as expected, showed limitations in volatility and non-linear scenarios but still offered a stable benchmark.</w:t>
      </w:r>
    </w:p>
    <w:p w14:paraId="06775C80" w14:textId="77777777" w:rsidR="002063BD" w:rsidRPr="00C53B5E" w:rsidRDefault="002063BD" w:rsidP="00E53C52">
      <w:pPr>
        <w:rPr>
          <w:rFonts w:ascii="Times New Roman" w:hAnsi="Times New Roman" w:cs="Times New Roman"/>
          <w:b/>
          <w:bCs/>
          <w:sz w:val="28"/>
          <w:szCs w:val="28"/>
        </w:rPr>
      </w:pPr>
      <w:r w:rsidRPr="00C53B5E">
        <w:rPr>
          <w:rFonts w:ascii="Times New Roman" w:hAnsi="Times New Roman" w:cs="Times New Roman"/>
          <w:b/>
          <w:bCs/>
          <w:sz w:val="28"/>
          <w:szCs w:val="28"/>
        </w:rPr>
        <w:t>6.2 Forecast Visualization</w:t>
      </w:r>
    </w:p>
    <w:p w14:paraId="2C245E3D" w14:textId="77777777" w:rsidR="002063BD" w:rsidRPr="00C53B5E" w:rsidRDefault="002063BD" w:rsidP="00E53C52">
      <w:pPr>
        <w:jc w:val="both"/>
        <w:rPr>
          <w:rFonts w:ascii="Times New Roman" w:hAnsi="Times New Roman" w:cs="Times New Roman"/>
          <w:sz w:val="24"/>
          <w:szCs w:val="24"/>
        </w:rPr>
      </w:pPr>
      <w:r w:rsidRPr="00C53B5E">
        <w:rPr>
          <w:rFonts w:ascii="Times New Roman" w:hAnsi="Times New Roman" w:cs="Times New Roman"/>
          <w:sz w:val="24"/>
          <w:szCs w:val="24"/>
        </w:rPr>
        <w:t>To assess practical forecasting capability, visual comparisons were made for short-term (1–3 months) and long-term (6–12 months) horizons.</w:t>
      </w:r>
    </w:p>
    <w:p w14:paraId="0A40056F" w14:textId="438A4EFF" w:rsidR="002063BD" w:rsidRPr="00C53B5E" w:rsidRDefault="002063BD"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 xml:space="preserve"> Short-Term Forecast</w:t>
      </w:r>
    </w:p>
    <w:p w14:paraId="551D1A70" w14:textId="77777777" w:rsidR="002063BD" w:rsidRPr="00C53B5E" w:rsidRDefault="002063BD" w:rsidP="00E53C52">
      <w:pPr>
        <w:numPr>
          <w:ilvl w:val="0"/>
          <w:numId w:val="115"/>
        </w:numPr>
        <w:jc w:val="both"/>
        <w:rPr>
          <w:rFonts w:ascii="Times New Roman" w:hAnsi="Times New Roman" w:cs="Times New Roman"/>
          <w:sz w:val="24"/>
          <w:szCs w:val="24"/>
        </w:rPr>
      </w:pPr>
      <w:r w:rsidRPr="00C53B5E">
        <w:rPr>
          <w:rFonts w:ascii="Times New Roman" w:hAnsi="Times New Roman" w:cs="Times New Roman"/>
          <w:sz w:val="24"/>
          <w:szCs w:val="24"/>
        </w:rPr>
        <w:lastRenderedPageBreak/>
        <w:t>Random Forest and XGBoost predicted short-term fluctuations well due to feature engineering (e.g., lagged prices, rolling stats).</w:t>
      </w:r>
    </w:p>
    <w:p w14:paraId="588C0D7B" w14:textId="77777777" w:rsidR="002063BD" w:rsidRPr="00C53B5E" w:rsidRDefault="002063BD" w:rsidP="00E53C52">
      <w:pPr>
        <w:numPr>
          <w:ilvl w:val="0"/>
          <w:numId w:val="115"/>
        </w:numPr>
        <w:jc w:val="both"/>
        <w:rPr>
          <w:rFonts w:ascii="Times New Roman" w:hAnsi="Times New Roman" w:cs="Times New Roman"/>
          <w:sz w:val="24"/>
          <w:szCs w:val="24"/>
        </w:rPr>
      </w:pPr>
      <w:r w:rsidRPr="00C53B5E">
        <w:rPr>
          <w:rFonts w:ascii="Times New Roman" w:hAnsi="Times New Roman" w:cs="Times New Roman"/>
          <w:sz w:val="24"/>
          <w:szCs w:val="24"/>
        </w:rPr>
        <w:t>LSTM captured momentum and turning points but showed slightly more variance.</w:t>
      </w:r>
    </w:p>
    <w:p w14:paraId="0FEE1CE0" w14:textId="77777777" w:rsidR="002063BD" w:rsidRPr="00C53B5E" w:rsidRDefault="002063BD" w:rsidP="00E53C52">
      <w:pPr>
        <w:numPr>
          <w:ilvl w:val="0"/>
          <w:numId w:val="115"/>
        </w:numPr>
        <w:jc w:val="both"/>
        <w:rPr>
          <w:rFonts w:ascii="Times New Roman" w:hAnsi="Times New Roman" w:cs="Times New Roman"/>
          <w:sz w:val="24"/>
          <w:szCs w:val="24"/>
        </w:rPr>
      </w:pPr>
      <w:r w:rsidRPr="00C53B5E">
        <w:rPr>
          <w:rFonts w:ascii="Times New Roman" w:hAnsi="Times New Roman" w:cs="Times New Roman"/>
          <w:sz w:val="24"/>
          <w:szCs w:val="24"/>
        </w:rPr>
        <w:t>ARIMA lagged in responsiveness, especially during sharp uptrends or downtrends.</w:t>
      </w:r>
    </w:p>
    <w:p w14:paraId="3CD67426" w14:textId="5F726B46" w:rsidR="002063BD" w:rsidRPr="00C53B5E" w:rsidRDefault="002063BD"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Long-Term Forecast</w:t>
      </w:r>
    </w:p>
    <w:p w14:paraId="0A32A72E" w14:textId="77777777" w:rsidR="002063BD" w:rsidRPr="00C53B5E" w:rsidRDefault="002063BD" w:rsidP="00E53C52">
      <w:pPr>
        <w:numPr>
          <w:ilvl w:val="0"/>
          <w:numId w:val="116"/>
        </w:numPr>
        <w:jc w:val="both"/>
        <w:rPr>
          <w:rFonts w:ascii="Times New Roman" w:hAnsi="Times New Roman" w:cs="Times New Roman"/>
          <w:sz w:val="24"/>
          <w:szCs w:val="24"/>
        </w:rPr>
      </w:pPr>
      <w:r w:rsidRPr="00C53B5E">
        <w:rPr>
          <w:rFonts w:ascii="Times New Roman" w:hAnsi="Times New Roman" w:cs="Times New Roman"/>
          <w:sz w:val="24"/>
          <w:szCs w:val="24"/>
        </w:rPr>
        <w:t>LSTM showed superior pattern learning in 6–</w:t>
      </w:r>
      <w:proofErr w:type="gramStart"/>
      <w:r w:rsidRPr="00C53B5E">
        <w:rPr>
          <w:rFonts w:ascii="Times New Roman" w:hAnsi="Times New Roman" w:cs="Times New Roman"/>
          <w:sz w:val="24"/>
          <w:szCs w:val="24"/>
        </w:rPr>
        <w:t>12 month</w:t>
      </w:r>
      <w:proofErr w:type="gramEnd"/>
      <w:r w:rsidRPr="00C53B5E">
        <w:rPr>
          <w:rFonts w:ascii="Times New Roman" w:hAnsi="Times New Roman" w:cs="Times New Roman"/>
          <w:sz w:val="24"/>
          <w:szCs w:val="24"/>
        </w:rPr>
        <w:t xml:space="preserve"> forecasts, identifying overall market direction.</w:t>
      </w:r>
    </w:p>
    <w:p w14:paraId="54444D3A" w14:textId="77777777" w:rsidR="002063BD" w:rsidRPr="00C53B5E" w:rsidRDefault="002063BD" w:rsidP="00E53C52">
      <w:pPr>
        <w:numPr>
          <w:ilvl w:val="0"/>
          <w:numId w:val="116"/>
        </w:numPr>
        <w:jc w:val="both"/>
        <w:rPr>
          <w:rFonts w:ascii="Times New Roman" w:hAnsi="Times New Roman" w:cs="Times New Roman"/>
          <w:sz w:val="24"/>
          <w:szCs w:val="24"/>
        </w:rPr>
      </w:pPr>
      <w:r w:rsidRPr="00C53B5E">
        <w:rPr>
          <w:rFonts w:ascii="Times New Roman" w:hAnsi="Times New Roman" w:cs="Times New Roman"/>
          <w:sz w:val="24"/>
          <w:szCs w:val="24"/>
        </w:rPr>
        <w:t>Random Forest began to overfit after 6 months unless re-tuned, due to its tree-based structure not inherently modeling time.</w:t>
      </w:r>
    </w:p>
    <w:p w14:paraId="5B5388C7" w14:textId="77777777" w:rsidR="002063BD" w:rsidRPr="00C53B5E" w:rsidRDefault="002063BD" w:rsidP="00E53C52">
      <w:pPr>
        <w:numPr>
          <w:ilvl w:val="0"/>
          <w:numId w:val="116"/>
        </w:numPr>
        <w:jc w:val="both"/>
        <w:rPr>
          <w:rFonts w:ascii="Times New Roman" w:hAnsi="Times New Roman" w:cs="Times New Roman"/>
          <w:sz w:val="24"/>
          <w:szCs w:val="24"/>
        </w:rPr>
      </w:pPr>
      <w:r w:rsidRPr="00C53B5E">
        <w:rPr>
          <w:rFonts w:ascii="Times New Roman" w:hAnsi="Times New Roman" w:cs="Times New Roman"/>
          <w:sz w:val="24"/>
          <w:szCs w:val="24"/>
        </w:rPr>
        <w:t>XGBoost required engineered trend indicators to maintain accuracy over long horizons.</w:t>
      </w:r>
    </w:p>
    <w:p w14:paraId="2EB32AE9" w14:textId="299B2737" w:rsidR="002063BD" w:rsidRPr="00C53B5E" w:rsidRDefault="002063BD" w:rsidP="00E53C52">
      <w:pPr>
        <w:jc w:val="both"/>
        <w:rPr>
          <w:rFonts w:ascii="Times New Roman" w:hAnsi="Times New Roman" w:cs="Times New Roman"/>
          <w:b/>
          <w:bCs/>
          <w:sz w:val="28"/>
          <w:szCs w:val="28"/>
        </w:rPr>
      </w:pPr>
      <w:r w:rsidRPr="00C53B5E">
        <w:rPr>
          <w:rFonts w:ascii="Times New Roman" w:hAnsi="Times New Roman" w:cs="Times New Roman"/>
          <w:b/>
          <w:bCs/>
          <w:sz w:val="28"/>
          <w:szCs w:val="28"/>
        </w:rPr>
        <w:t xml:space="preserve"> Suggested Visuals:</w:t>
      </w:r>
    </w:p>
    <w:p w14:paraId="2A8206B6" w14:textId="77777777" w:rsidR="002063BD" w:rsidRPr="00C53B5E" w:rsidRDefault="002063BD" w:rsidP="00E53C52">
      <w:pPr>
        <w:numPr>
          <w:ilvl w:val="0"/>
          <w:numId w:val="117"/>
        </w:numPr>
        <w:jc w:val="both"/>
        <w:rPr>
          <w:rFonts w:ascii="Times New Roman" w:hAnsi="Times New Roman" w:cs="Times New Roman"/>
          <w:sz w:val="24"/>
          <w:szCs w:val="24"/>
        </w:rPr>
      </w:pPr>
      <w:r w:rsidRPr="00C53B5E">
        <w:rPr>
          <w:rFonts w:ascii="Times New Roman" w:hAnsi="Times New Roman" w:cs="Times New Roman"/>
          <w:sz w:val="24"/>
          <w:szCs w:val="24"/>
        </w:rPr>
        <w:t>Actual vs. Predicted Plot for each model</w:t>
      </w:r>
    </w:p>
    <w:p w14:paraId="59483454" w14:textId="77777777" w:rsidR="002063BD" w:rsidRPr="00C53B5E" w:rsidRDefault="002063BD" w:rsidP="00E53C52">
      <w:pPr>
        <w:numPr>
          <w:ilvl w:val="0"/>
          <w:numId w:val="117"/>
        </w:numPr>
        <w:jc w:val="both"/>
        <w:rPr>
          <w:rFonts w:ascii="Times New Roman" w:hAnsi="Times New Roman" w:cs="Times New Roman"/>
          <w:sz w:val="24"/>
          <w:szCs w:val="24"/>
        </w:rPr>
      </w:pPr>
      <w:r w:rsidRPr="00C53B5E">
        <w:rPr>
          <w:rFonts w:ascii="Times New Roman" w:hAnsi="Times New Roman" w:cs="Times New Roman"/>
          <w:sz w:val="24"/>
          <w:szCs w:val="24"/>
        </w:rPr>
        <w:t>Residual plots to show error distribution</w:t>
      </w:r>
    </w:p>
    <w:p w14:paraId="1EF23B46" w14:textId="2DDB1FE9" w:rsidR="001B7C8E" w:rsidRPr="00C53B5E" w:rsidRDefault="002063BD" w:rsidP="00E53C52">
      <w:pPr>
        <w:numPr>
          <w:ilvl w:val="0"/>
          <w:numId w:val="117"/>
        </w:numPr>
        <w:jc w:val="both"/>
        <w:rPr>
          <w:rFonts w:ascii="Times New Roman" w:hAnsi="Times New Roman" w:cs="Times New Roman"/>
          <w:sz w:val="24"/>
          <w:szCs w:val="24"/>
        </w:rPr>
      </w:pPr>
      <w:r w:rsidRPr="00C53B5E">
        <w:rPr>
          <w:rFonts w:ascii="Times New Roman" w:hAnsi="Times New Roman" w:cs="Times New Roman"/>
          <w:sz w:val="24"/>
          <w:szCs w:val="24"/>
        </w:rPr>
        <w:t>Zoomed time window for key market events (e.g., post-COVID rally, geopolitical shock)</w:t>
      </w:r>
    </w:p>
    <w:p w14:paraId="667A040A" w14:textId="6383B9ED" w:rsidR="002063BD" w:rsidRPr="00C53B5E" w:rsidRDefault="002063BD" w:rsidP="00E53C52">
      <w:pPr>
        <w:jc w:val="both"/>
        <w:rPr>
          <w:rFonts w:ascii="Times New Roman" w:hAnsi="Times New Roman" w:cs="Times New Roman"/>
          <w:sz w:val="28"/>
          <w:szCs w:val="28"/>
        </w:rPr>
      </w:pPr>
      <w:r w:rsidRPr="00C53B5E">
        <w:rPr>
          <w:rFonts w:ascii="Times New Roman" w:hAnsi="Times New Roman" w:cs="Times New Roman"/>
          <w:b/>
          <w:bCs/>
          <w:sz w:val="28"/>
          <w:szCs w:val="28"/>
        </w:rPr>
        <w:t>6.3 Feature Importance Analysis</w:t>
      </w:r>
    </w:p>
    <w:p w14:paraId="567F91BF" w14:textId="7F169BBE" w:rsidR="00960B6C" w:rsidRPr="00C53B5E" w:rsidRDefault="002063BD" w:rsidP="00E53C52">
      <w:pPr>
        <w:jc w:val="both"/>
        <w:rPr>
          <w:rFonts w:ascii="Times New Roman" w:hAnsi="Times New Roman" w:cs="Times New Roman"/>
          <w:sz w:val="24"/>
          <w:szCs w:val="24"/>
        </w:rPr>
      </w:pPr>
      <w:r w:rsidRPr="00C53B5E">
        <w:rPr>
          <w:rFonts w:ascii="Times New Roman" w:hAnsi="Times New Roman" w:cs="Times New Roman"/>
          <w:sz w:val="24"/>
          <w:szCs w:val="24"/>
        </w:rPr>
        <w:t>Both Random Forest and XGBoost offer powerful interpretability tools through feature importance rankings. Here, we assess how each input variable influenced model predictions.</w:t>
      </w:r>
    </w:p>
    <w:p w14:paraId="177A6A90" w14:textId="1F6966D8" w:rsidR="002063BD" w:rsidRDefault="002063BD"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 xml:space="preserve"> Random Forest Feature Importances:</w:t>
      </w:r>
    </w:p>
    <w:p w14:paraId="6B903E80" w14:textId="77777777" w:rsidR="004E76FE" w:rsidRDefault="004E76FE" w:rsidP="00E53C52">
      <w:pPr>
        <w:jc w:val="both"/>
        <w:rPr>
          <w:rFonts w:ascii="Times New Roman" w:hAnsi="Times New Roman" w:cs="Times New Roman"/>
          <w:b/>
          <w:bCs/>
          <w:sz w:val="24"/>
          <w:szCs w:val="24"/>
        </w:rPr>
      </w:pPr>
    </w:p>
    <w:p w14:paraId="6FFB3769" w14:textId="77777777" w:rsidR="004E76FE" w:rsidRDefault="004E76FE" w:rsidP="00E53C52">
      <w:pPr>
        <w:jc w:val="both"/>
        <w:rPr>
          <w:rFonts w:ascii="Times New Roman" w:hAnsi="Times New Roman" w:cs="Times New Roman"/>
          <w:b/>
          <w:bCs/>
          <w:sz w:val="24"/>
          <w:szCs w:val="24"/>
        </w:rPr>
      </w:pPr>
    </w:p>
    <w:p w14:paraId="258DC02E" w14:textId="77777777" w:rsidR="004E76FE" w:rsidRDefault="004E76FE" w:rsidP="00E53C52">
      <w:pPr>
        <w:jc w:val="both"/>
        <w:rPr>
          <w:rFonts w:ascii="Times New Roman" w:hAnsi="Times New Roman" w:cs="Times New Roman"/>
          <w:b/>
          <w:bCs/>
          <w:sz w:val="24"/>
          <w:szCs w:val="24"/>
        </w:rPr>
      </w:pPr>
    </w:p>
    <w:p w14:paraId="41DE60C9" w14:textId="77777777" w:rsidR="004E76FE" w:rsidRDefault="004E76FE" w:rsidP="00E53C52">
      <w:pPr>
        <w:jc w:val="both"/>
        <w:rPr>
          <w:rFonts w:ascii="Times New Roman" w:hAnsi="Times New Roman" w:cs="Times New Roman"/>
          <w:b/>
          <w:bCs/>
          <w:sz w:val="24"/>
          <w:szCs w:val="24"/>
        </w:rPr>
      </w:pPr>
    </w:p>
    <w:p w14:paraId="5C6FBFFC" w14:textId="77777777" w:rsidR="004E76FE" w:rsidRDefault="004E76FE" w:rsidP="00E53C52">
      <w:pPr>
        <w:jc w:val="both"/>
        <w:rPr>
          <w:rFonts w:ascii="Times New Roman" w:hAnsi="Times New Roman" w:cs="Times New Roman"/>
          <w:b/>
          <w:bCs/>
          <w:sz w:val="24"/>
          <w:szCs w:val="24"/>
        </w:rPr>
      </w:pPr>
    </w:p>
    <w:p w14:paraId="15E2B840" w14:textId="77777777" w:rsidR="004E76FE" w:rsidRPr="00C53B5E" w:rsidRDefault="004E76FE" w:rsidP="00E53C52">
      <w:pPr>
        <w:jc w:val="both"/>
        <w:rPr>
          <w:rFonts w:ascii="Times New Roman" w:hAnsi="Times New Roman" w:cs="Times New Roman"/>
          <w:b/>
          <w:bCs/>
          <w:sz w:val="24"/>
          <w:szCs w:val="24"/>
        </w:rPr>
      </w:pPr>
    </w:p>
    <w:tbl>
      <w:tblPr>
        <w:tblStyle w:val="TableGrid"/>
        <w:tblW w:w="5594" w:type="dxa"/>
        <w:jc w:val="center"/>
        <w:tblLook w:val="04A0" w:firstRow="1" w:lastRow="0" w:firstColumn="1" w:lastColumn="0" w:noHBand="0" w:noVBand="1"/>
      </w:tblPr>
      <w:tblGrid>
        <w:gridCol w:w="2968"/>
        <w:gridCol w:w="2626"/>
      </w:tblGrid>
      <w:tr w:rsidR="002063BD" w:rsidRPr="00C53B5E" w14:paraId="392B072B" w14:textId="77777777" w:rsidTr="004E76FE">
        <w:trPr>
          <w:trHeight w:val="437"/>
          <w:jc w:val="center"/>
        </w:trPr>
        <w:tc>
          <w:tcPr>
            <w:tcW w:w="0" w:type="auto"/>
            <w:hideMark/>
          </w:tcPr>
          <w:p w14:paraId="4E56D447" w14:textId="77777777" w:rsidR="002063BD" w:rsidRPr="00C53B5E" w:rsidRDefault="002063BD" w:rsidP="00E53C52">
            <w:pPr>
              <w:spacing w:after="160" w:line="300" w:lineRule="auto"/>
              <w:jc w:val="both"/>
              <w:rPr>
                <w:rFonts w:ascii="Times New Roman" w:hAnsi="Times New Roman" w:cs="Times New Roman"/>
                <w:b/>
                <w:bCs/>
                <w:sz w:val="24"/>
                <w:szCs w:val="24"/>
              </w:rPr>
            </w:pPr>
            <w:r w:rsidRPr="00C53B5E">
              <w:rPr>
                <w:rFonts w:ascii="Times New Roman" w:hAnsi="Times New Roman" w:cs="Times New Roman"/>
                <w:b/>
                <w:bCs/>
                <w:sz w:val="24"/>
                <w:szCs w:val="24"/>
              </w:rPr>
              <w:lastRenderedPageBreak/>
              <w:t>Feature</w:t>
            </w:r>
          </w:p>
        </w:tc>
        <w:tc>
          <w:tcPr>
            <w:tcW w:w="0" w:type="auto"/>
            <w:hideMark/>
          </w:tcPr>
          <w:p w14:paraId="741A89F2" w14:textId="77777777" w:rsidR="002063BD" w:rsidRPr="00C53B5E" w:rsidRDefault="002063BD" w:rsidP="00E53C52">
            <w:pPr>
              <w:spacing w:after="160" w:line="300" w:lineRule="auto"/>
              <w:jc w:val="both"/>
              <w:rPr>
                <w:rFonts w:ascii="Times New Roman" w:hAnsi="Times New Roman" w:cs="Times New Roman"/>
                <w:b/>
                <w:bCs/>
                <w:sz w:val="24"/>
                <w:szCs w:val="24"/>
              </w:rPr>
            </w:pPr>
            <w:r w:rsidRPr="00C53B5E">
              <w:rPr>
                <w:rFonts w:ascii="Times New Roman" w:hAnsi="Times New Roman" w:cs="Times New Roman"/>
                <w:b/>
                <w:bCs/>
                <w:sz w:val="24"/>
                <w:szCs w:val="24"/>
              </w:rPr>
              <w:t>Importance Score</w:t>
            </w:r>
          </w:p>
        </w:tc>
      </w:tr>
      <w:tr w:rsidR="002063BD" w:rsidRPr="00C53B5E" w14:paraId="17641DCF" w14:textId="77777777" w:rsidTr="004E76FE">
        <w:trPr>
          <w:trHeight w:val="444"/>
          <w:jc w:val="center"/>
        </w:trPr>
        <w:tc>
          <w:tcPr>
            <w:tcW w:w="0" w:type="auto"/>
            <w:hideMark/>
          </w:tcPr>
          <w:p w14:paraId="42BED902"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Lagged Price (t-30)</w:t>
            </w:r>
          </w:p>
        </w:tc>
        <w:tc>
          <w:tcPr>
            <w:tcW w:w="0" w:type="auto"/>
            <w:hideMark/>
          </w:tcPr>
          <w:p w14:paraId="2E97FA25"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0.31</w:t>
            </w:r>
          </w:p>
        </w:tc>
      </w:tr>
      <w:tr w:rsidR="002063BD" w:rsidRPr="00C53B5E" w14:paraId="25500B25" w14:textId="77777777" w:rsidTr="004E76FE">
        <w:trPr>
          <w:trHeight w:val="437"/>
          <w:jc w:val="center"/>
        </w:trPr>
        <w:tc>
          <w:tcPr>
            <w:tcW w:w="0" w:type="auto"/>
            <w:hideMark/>
          </w:tcPr>
          <w:p w14:paraId="76D842CC"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Brent Crude Oil Price</w:t>
            </w:r>
          </w:p>
        </w:tc>
        <w:tc>
          <w:tcPr>
            <w:tcW w:w="0" w:type="auto"/>
            <w:hideMark/>
          </w:tcPr>
          <w:p w14:paraId="61877994"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0.21</w:t>
            </w:r>
          </w:p>
        </w:tc>
      </w:tr>
      <w:tr w:rsidR="002063BD" w:rsidRPr="00C53B5E" w14:paraId="05AC09F8" w14:textId="77777777" w:rsidTr="004E76FE">
        <w:trPr>
          <w:trHeight w:val="444"/>
          <w:jc w:val="center"/>
        </w:trPr>
        <w:tc>
          <w:tcPr>
            <w:tcW w:w="0" w:type="auto"/>
            <w:hideMark/>
          </w:tcPr>
          <w:p w14:paraId="0AC83EE5"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USD Index</w:t>
            </w:r>
          </w:p>
        </w:tc>
        <w:tc>
          <w:tcPr>
            <w:tcW w:w="0" w:type="auto"/>
            <w:hideMark/>
          </w:tcPr>
          <w:p w14:paraId="3F21905D"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0.17</w:t>
            </w:r>
          </w:p>
        </w:tc>
      </w:tr>
      <w:tr w:rsidR="002063BD" w:rsidRPr="00C53B5E" w14:paraId="54214159" w14:textId="77777777" w:rsidTr="004E76FE">
        <w:trPr>
          <w:trHeight w:val="437"/>
          <w:jc w:val="center"/>
        </w:trPr>
        <w:tc>
          <w:tcPr>
            <w:tcW w:w="0" w:type="auto"/>
            <w:hideMark/>
          </w:tcPr>
          <w:p w14:paraId="34071BD4"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Inventory Levels</w:t>
            </w:r>
          </w:p>
        </w:tc>
        <w:tc>
          <w:tcPr>
            <w:tcW w:w="0" w:type="auto"/>
            <w:hideMark/>
          </w:tcPr>
          <w:p w14:paraId="0FC3585A"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0.12</w:t>
            </w:r>
          </w:p>
        </w:tc>
      </w:tr>
      <w:tr w:rsidR="002063BD" w:rsidRPr="00C53B5E" w14:paraId="62A2A896" w14:textId="77777777" w:rsidTr="004E76FE">
        <w:trPr>
          <w:trHeight w:val="444"/>
          <w:jc w:val="center"/>
        </w:trPr>
        <w:tc>
          <w:tcPr>
            <w:tcW w:w="0" w:type="auto"/>
            <w:hideMark/>
          </w:tcPr>
          <w:p w14:paraId="1AD4C635"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Rolling Mean (t-7)</w:t>
            </w:r>
          </w:p>
        </w:tc>
        <w:tc>
          <w:tcPr>
            <w:tcW w:w="0" w:type="auto"/>
            <w:hideMark/>
          </w:tcPr>
          <w:p w14:paraId="6FC48EAE"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0.09</w:t>
            </w:r>
          </w:p>
        </w:tc>
      </w:tr>
      <w:tr w:rsidR="002063BD" w:rsidRPr="00C53B5E" w14:paraId="4DCBE871" w14:textId="77777777" w:rsidTr="004E76FE">
        <w:trPr>
          <w:trHeight w:val="437"/>
          <w:jc w:val="center"/>
        </w:trPr>
        <w:tc>
          <w:tcPr>
            <w:tcW w:w="0" w:type="auto"/>
            <w:hideMark/>
          </w:tcPr>
          <w:p w14:paraId="152A7A9B"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Event Indicator Flags</w:t>
            </w:r>
          </w:p>
        </w:tc>
        <w:tc>
          <w:tcPr>
            <w:tcW w:w="0" w:type="auto"/>
            <w:hideMark/>
          </w:tcPr>
          <w:p w14:paraId="19AE464E"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0.06</w:t>
            </w:r>
          </w:p>
        </w:tc>
      </w:tr>
      <w:tr w:rsidR="002063BD" w:rsidRPr="00C53B5E" w14:paraId="298971E6" w14:textId="77777777" w:rsidTr="004E76FE">
        <w:trPr>
          <w:trHeight w:val="444"/>
          <w:jc w:val="center"/>
        </w:trPr>
        <w:tc>
          <w:tcPr>
            <w:tcW w:w="0" w:type="auto"/>
            <w:hideMark/>
          </w:tcPr>
          <w:p w14:paraId="22A1032E"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Inflation Rate</w:t>
            </w:r>
          </w:p>
        </w:tc>
        <w:tc>
          <w:tcPr>
            <w:tcW w:w="0" w:type="auto"/>
            <w:hideMark/>
          </w:tcPr>
          <w:p w14:paraId="1603C42B"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0.04</w:t>
            </w:r>
          </w:p>
        </w:tc>
      </w:tr>
    </w:tbl>
    <w:p w14:paraId="5ED951C5" w14:textId="71C45FEE" w:rsidR="00F95CC0" w:rsidRPr="00C53B5E" w:rsidRDefault="00F95CC0"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Table 6.3.a: Random Forest Feature Importances</w:t>
      </w:r>
    </w:p>
    <w:p w14:paraId="18E35AF3" w14:textId="01B383F0" w:rsidR="002063BD" w:rsidRPr="00C53B5E" w:rsidRDefault="002063BD"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Insights:</w:t>
      </w:r>
    </w:p>
    <w:p w14:paraId="6524E04F" w14:textId="77777777" w:rsidR="002063BD" w:rsidRPr="00C53B5E" w:rsidRDefault="002063BD" w:rsidP="00E53C52">
      <w:pPr>
        <w:numPr>
          <w:ilvl w:val="0"/>
          <w:numId w:val="118"/>
        </w:numPr>
        <w:jc w:val="both"/>
        <w:rPr>
          <w:rFonts w:ascii="Times New Roman" w:hAnsi="Times New Roman" w:cs="Times New Roman"/>
          <w:sz w:val="24"/>
          <w:szCs w:val="24"/>
        </w:rPr>
      </w:pPr>
      <w:r w:rsidRPr="00C53B5E">
        <w:rPr>
          <w:rFonts w:ascii="Times New Roman" w:hAnsi="Times New Roman" w:cs="Times New Roman"/>
          <w:sz w:val="24"/>
          <w:szCs w:val="24"/>
        </w:rPr>
        <w:t>Random Forest identified lagged prices and oil prices as dominant predictors.</w:t>
      </w:r>
    </w:p>
    <w:p w14:paraId="52BE3434" w14:textId="77777777" w:rsidR="002063BD" w:rsidRPr="00C53B5E" w:rsidRDefault="002063BD" w:rsidP="00E53C52">
      <w:pPr>
        <w:numPr>
          <w:ilvl w:val="0"/>
          <w:numId w:val="118"/>
        </w:numPr>
        <w:jc w:val="both"/>
        <w:rPr>
          <w:rFonts w:ascii="Times New Roman" w:hAnsi="Times New Roman" w:cs="Times New Roman"/>
          <w:sz w:val="24"/>
          <w:szCs w:val="24"/>
        </w:rPr>
      </w:pPr>
      <w:r w:rsidRPr="00C53B5E">
        <w:rPr>
          <w:rFonts w:ascii="Times New Roman" w:hAnsi="Times New Roman" w:cs="Times New Roman"/>
          <w:sz w:val="24"/>
          <w:szCs w:val="24"/>
        </w:rPr>
        <w:t>Macro factors like USD Index and inflation had notable impact, reinforcing the multi-driver nature of commodity pricing.</w:t>
      </w:r>
    </w:p>
    <w:p w14:paraId="65E5923E" w14:textId="77777777" w:rsidR="002063BD" w:rsidRPr="00C53B5E" w:rsidRDefault="002063BD" w:rsidP="00E53C52">
      <w:pPr>
        <w:numPr>
          <w:ilvl w:val="0"/>
          <w:numId w:val="118"/>
        </w:numPr>
        <w:jc w:val="both"/>
        <w:rPr>
          <w:rFonts w:ascii="Times New Roman" w:hAnsi="Times New Roman" w:cs="Times New Roman"/>
          <w:sz w:val="24"/>
          <w:szCs w:val="24"/>
        </w:rPr>
      </w:pPr>
      <w:r w:rsidRPr="00C53B5E">
        <w:rPr>
          <w:rFonts w:ascii="Times New Roman" w:hAnsi="Times New Roman" w:cs="Times New Roman"/>
          <w:sz w:val="24"/>
          <w:szCs w:val="24"/>
        </w:rPr>
        <w:t>Event flags (e.g., tariffs, sanctions) played a role in short-term forecast deviation, especially during geopolitical instability.</w:t>
      </w:r>
    </w:p>
    <w:p w14:paraId="33284F2F" w14:textId="4E75FFCC" w:rsidR="002063BD" w:rsidRPr="00C53B5E" w:rsidRDefault="002063BD"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Visual Tools:</w:t>
      </w:r>
    </w:p>
    <w:p w14:paraId="2C727ED0" w14:textId="77777777" w:rsidR="002063BD" w:rsidRPr="00C53B5E" w:rsidRDefault="002063BD" w:rsidP="00E53C52">
      <w:pPr>
        <w:numPr>
          <w:ilvl w:val="0"/>
          <w:numId w:val="119"/>
        </w:numPr>
        <w:jc w:val="both"/>
        <w:rPr>
          <w:rFonts w:ascii="Times New Roman" w:hAnsi="Times New Roman" w:cs="Times New Roman"/>
          <w:sz w:val="24"/>
          <w:szCs w:val="24"/>
        </w:rPr>
      </w:pPr>
      <w:r w:rsidRPr="00C53B5E">
        <w:rPr>
          <w:rFonts w:ascii="Times New Roman" w:hAnsi="Times New Roman" w:cs="Times New Roman"/>
          <w:sz w:val="24"/>
          <w:szCs w:val="24"/>
        </w:rPr>
        <w:t>Bar plot of feature importance</w:t>
      </w:r>
    </w:p>
    <w:p w14:paraId="3F77C901" w14:textId="77777777" w:rsidR="002063BD" w:rsidRPr="00C53B5E" w:rsidRDefault="002063BD" w:rsidP="00E53C52">
      <w:pPr>
        <w:numPr>
          <w:ilvl w:val="0"/>
          <w:numId w:val="119"/>
        </w:numPr>
        <w:jc w:val="both"/>
        <w:rPr>
          <w:rFonts w:ascii="Times New Roman" w:hAnsi="Times New Roman" w:cs="Times New Roman"/>
          <w:sz w:val="24"/>
          <w:szCs w:val="24"/>
        </w:rPr>
      </w:pPr>
      <w:r w:rsidRPr="00C53B5E">
        <w:rPr>
          <w:rFonts w:ascii="Times New Roman" w:hAnsi="Times New Roman" w:cs="Times New Roman"/>
          <w:sz w:val="24"/>
          <w:szCs w:val="24"/>
        </w:rPr>
        <w:t>SHAP summary plot (for XGBoost)</w:t>
      </w:r>
    </w:p>
    <w:p w14:paraId="24D13117" w14:textId="4299C012" w:rsidR="00EB066B" w:rsidRPr="00C53B5E" w:rsidRDefault="002063BD" w:rsidP="00E53C52">
      <w:pPr>
        <w:numPr>
          <w:ilvl w:val="0"/>
          <w:numId w:val="119"/>
        </w:numPr>
        <w:jc w:val="both"/>
        <w:rPr>
          <w:rFonts w:ascii="Times New Roman" w:hAnsi="Times New Roman" w:cs="Times New Roman"/>
          <w:sz w:val="24"/>
          <w:szCs w:val="24"/>
        </w:rPr>
      </w:pPr>
      <w:r w:rsidRPr="00C53B5E">
        <w:rPr>
          <w:rFonts w:ascii="Times New Roman" w:hAnsi="Times New Roman" w:cs="Times New Roman"/>
          <w:sz w:val="24"/>
          <w:szCs w:val="24"/>
        </w:rPr>
        <w:t>Partial Dependence Plots (PDP) to see nonlinear relationships</w:t>
      </w:r>
    </w:p>
    <w:p w14:paraId="0945281F" w14:textId="77777777" w:rsidR="001A599A" w:rsidRPr="00C53B5E" w:rsidRDefault="001A599A" w:rsidP="00E53C52">
      <w:pPr>
        <w:jc w:val="both"/>
        <w:rPr>
          <w:rFonts w:ascii="Times New Roman" w:hAnsi="Times New Roman" w:cs="Times New Roman"/>
          <w:sz w:val="24"/>
          <w:szCs w:val="24"/>
        </w:rPr>
      </w:pPr>
    </w:p>
    <w:p w14:paraId="3AC7A633" w14:textId="2FB3EE7E" w:rsidR="002063BD" w:rsidRPr="00C53B5E" w:rsidRDefault="002063BD"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Conclusion and Summary</w:t>
      </w:r>
    </w:p>
    <w:tbl>
      <w:tblPr>
        <w:tblStyle w:val="TableGrid"/>
        <w:tblW w:w="0" w:type="auto"/>
        <w:jc w:val="center"/>
        <w:tblLook w:val="04A0" w:firstRow="1" w:lastRow="0" w:firstColumn="1" w:lastColumn="0" w:noHBand="0" w:noVBand="1"/>
      </w:tblPr>
      <w:tblGrid>
        <w:gridCol w:w="2316"/>
        <w:gridCol w:w="1724"/>
      </w:tblGrid>
      <w:tr w:rsidR="002063BD" w:rsidRPr="00C53B5E" w14:paraId="1500E091" w14:textId="77777777" w:rsidTr="00F95CC0">
        <w:trPr>
          <w:jc w:val="center"/>
        </w:trPr>
        <w:tc>
          <w:tcPr>
            <w:tcW w:w="0" w:type="auto"/>
            <w:hideMark/>
          </w:tcPr>
          <w:p w14:paraId="183FC2DA" w14:textId="77777777" w:rsidR="002063BD" w:rsidRPr="00C53B5E" w:rsidRDefault="002063BD" w:rsidP="00E53C52">
            <w:pPr>
              <w:spacing w:after="160" w:line="300" w:lineRule="auto"/>
              <w:jc w:val="both"/>
              <w:rPr>
                <w:rFonts w:ascii="Times New Roman" w:hAnsi="Times New Roman" w:cs="Times New Roman"/>
                <w:b/>
                <w:bCs/>
                <w:sz w:val="24"/>
                <w:szCs w:val="24"/>
              </w:rPr>
            </w:pPr>
            <w:r w:rsidRPr="00C53B5E">
              <w:rPr>
                <w:rFonts w:ascii="Times New Roman" w:hAnsi="Times New Roman" w:cs="Times New Roman"/>
                <w:b/>
                <w:bCs/>
                <w:sz w:val="24"/>
                <w:szCs w:val="24"/>
              </w:rPr>
              <w:t>Criterion</w:t>
            </w:r>
          </w:p>
        </w:tc>
        <w:tc>
          <w:tcPr>
            <w:tcW w:w="0" w:type="auto"/>
            <w:hideMark/>
          </w:tcPr>
          <w:p w14:paraId="6122F43E" w14:textId="77777777" w:rsidR="002063BD" w:rsidRPr="00C53B5E" w:rsidRDefault="002063BD" w:rsidP="00E53C52">
            <w:pPr>
              <w:spacing w:after="160" w:line="300" w:lineRule="auto"/>
              <w:jc w:val="both"/>
              <w:rPr>
                <w:rFonts w:ascii="Times New Roman" w:hAnsi="Times New Roman" w:cs="Times New Roman"/>
                <w:b/>
                <w:bCs/>
                <w:sz w:val="24"/>
                <w:szCs w:val="24"/>
              </w:rPr>
            </w:pPr>
            <w:r w:rsidRPr="00C53B5E">
              <w:rPr>
                <w:rFonts w:ascii="Times New Roman" w:hAnsi="Times New Roman" w:cs="Times New Roman"/>
                <w:b/>
                <w:bCs/>
                <w:sz w:val="24"/>
                <w:szCs w:val="24"/>
              </w:rPr>
              <w:t>Best Model</w:t>
            </w:r>
          </w:p>
        </w:tc>
      </w:tr>
      <w:tr w:rsidR="002063BD" w:rsidRPr="00C53B5E" w14:paraId="05A9FEEA" w14:textId="77777777" w:rsidTr="00F95CC0">
        <w:trPr>
          <w:jc w:val="center"/>
        </w:trPr>
        <w:tc>
          <w:tcPr>
            <w:tcW w:w="0" w:type="auto"/>
            <w:hideMark/>
          </w:tcPr>
          <w:p w14:paraId="5DB3DFAF"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Short-Term Accuracy</w:t>
            </w:r>
          </w:p>
        </w:tc>
        <w:tc>
          <w:tcPr>
            <w:tcW w:w="0" w:type="auto"/>
            <w:hideMark/>
          </w:tcPr>
          <w:p w14:paraId="58992194"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Random Forest</w:t>
            </w:r>
          </w:p>
        </w:tc>
      </w:tr>
      <w:tr w:rsidR="002063BD" w:rsidRPr="00C53B5E" w14:paraId="5B319B37" w14:textId="77777777" w:rsidTr="00F95CC0">
        <w:trPr>
          <w:jc w:val="center"/>
        </w:trPr>
        <w:tc>
          <w:tcPr>
            <w:tcW w:w="0" w:type="auto"/>
            <w:hideMark/>
          </w:tcPr>
          <w:p w14:paraId="65A509CF"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Long-Term Stability</w:t>
            </w:r>
          </w:p>
        </w:tc>
        <w:tc>
          <w:tcPr>
            <w:tcW w:w="0" w:type="auto"/>
            <w:hideMark/>
          </w:tcPr>
          <w:p w14:paraId="077629E3"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LSTM</w:t>
            </w:r>
          </w:p>
        </w:tc>
      </w:tr>
      <w:tr w:rsidR="002063BD" w:rsidRPr="00C53B5E" w14:paraId="3B895FA5" w14:textId="77777777" w:rsidTr="00F95CC0">
        <w:trPr>
          <w:jc w:val="center"/>
        </w:trPr>
        <w:tc>
          <w:tcPr>
            <w:tcW w:w="0" w:type="auto"/>
            <w:hideMark/>
          </w:tcPr>
          <w:p w14:paraId="191C7E33"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Interpretability</w:t>
            </w:r>
          </w:p>
        </w:tc>
        <w:tc>
          <w:tcPr>
            <w:tcW w:w="0" w:type="auto"/>
            <w:hideMark/>
          </w:tcPr>
          <w:p w14:paraId="75222F9C"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XGBoost &amp; RF</w:t>
            </w:r>
          </w:p>
        </w:tc>
      </w:tr>
      <w:tr w:rsidR="002063BD" w:rsidRPr="00C53B5E" w14:paraId="57CD521E" w14:textId="77777777" w:rsidTr="00F95CC0">
        <w:trPr>
          <w:jc w:val="center"/>
        </w:trPr>
        <w:tc>
          <w:tcPr>
            <w:tcW w:w="0" w:type="auto"/>
            <w:hideMark/>
          </w:tcPr>
          <w:p w14:paraId="20270D0B"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Baseline Benchmark</w:t>
            </w:r>
          </w:p>
        </w:tc>
        <w:tc>
          <w:tcPr>
            <w:tcW w:w="0" w:type="auto"/>
            <w:hideMark/>
          </w:tcPr>
          <w:p w14:paraId="152C1925" w14:textId="77777777" w:rsidR="002063BD" w:rsidRPr="00C53B5E" w:rsidRDefault="002063BD"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ARIMA</w:t>
            </w:r>
          </w:p>
        </w:tc>
      </w:tr>
    </w:tbl>
    <w:p w14:paraId="63D77F20" w14:textId="549A71DC" w:rsidR="00F95CC0" w:rsidRPr="00C53B5E" w:rsidRDefault="00F95CC0"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Table 6.3.b: Models</w:t>
      </w:r>
    </w:p>
    <w:p w14:paraId="29D898EC" w14:textId="75646279" w:rsidR="00F95CC0" w:rsidRPr="00C53B5E" w:rsidRDefault="002063BD" w:rsidP="00E53C52">
      <w:pPr>
        <w:jc w:val="both"/>
        <w:rPr>
          <w:rFonts w:ascii="Times New Roman" w:hAnsi="Times New Roman" w:cs="Times New Roman"/>
          <w:sz w:val="24"/>
          <w:szCs w:val="24"/>
        </w:rPr>
      </w:pPr>
      <w:r w:rsidRPr="00C53B5E">
        <w:rPr>
          <w:rFonts w:ascii="Times New Roman" w:hAnsi="Times New Roman" w:cs="Times New Roman"/>
          <w:sz w:val="24"/>
          <w:szCs w:val="24"/>
        </w:rPr>
        <w:lastRenderedPageBreak/>
        <w:t xml:space="preserve">All four models provide value, but Random Forest offers a strong balance between performance, simplicity, and interpretability—making it ideal for </w:t>
      </w:r>
      <w:r w:rsidR="00F95CC0" w:rsidRPr="00C53B5E">
        <w:rPr>
          <w:rFonts w:ascii="Times New Roman" w:hAnsi="Times New Roman" w:cs="Times New Roman"/>
          <w:sz w:val="24"/>
          <w:szCs w:val="24"/>
        </w:rPr>
        <w:t>deployment in business environments with regular model updates and</w:t>
      </w:r>
      <w:r w:rsidR="00F95CC0" w:rsidRPr="00C53B5E">
        <w:rPr>
          <w:rFonts w:ascii="Times New Roman" w:hAnsi="Times New Roman" w:cs="Times New Roman"/>
          <w:b/>
          <w:bCs/>
          <w:sz w:val="24"/>
          <w:szCs w:val="24"/>
        </w:rPr>
        <w:t xml:space="preserve"> short-term planning needs.</w:t>
      </w:r>
    </w:p>
    <w:p w14:paraId="7AD43325" w14:textId="22670F81" w:rsidR="002063BD" w:rsidRPr="00C53B5E" w:rsidRDefault="002D325D" w:rsidP="00E53C52">
      <w:pPr>
        <w:jc w:val="both"/>
        <w:rPr>
          <w:rFonts w:ascii="Times New Roman" w:hAnsi="Times New Roman" w:cs="Times New Roman"/>
          <w:b/>
          <w:bCs/>
          <w:sz w:val="24"/>
          <w:szCs w:val="24"/>
        </w:rPr>
      </w:pPr>
      <w:r w:rsidRPr="00C53B5E">
        <w:rPr>
          <w:rFonts w:ascii="Times New Roman" w:hAnsi="Times New Roman" w:cs="Times New Roman"/>
          <w:noProof/>
          <w:sz w:val="24"/>
          <w:szCs w:val="24"/>
          <w:lang w:eastAsia="en-IN"/>
        </w:rPr>
        <w:drawing>
          <wp:inline distT="0" distB="0" distL="0" distR="0" wp14:anchorId="6C0BD585" wp14:editId="61B816BB">
            <wp:extent cx="5731514" cy="3806189"/>
            <wp:effectExtent l="0" t="0" r="2536" b="3811"/>
            <wp:docPr id="773540204" name="Picture 6" descr="A screenshot of a graph"/>
            <wp:cNvGraphicFramePr/>
            <a:graphic xmlns:a="http://schemas.openxmlformats.org/drawingml/2006/main">
              <a:graphicData uri="http://schemas.openxmlformats.org/drawingml/2006/picture">
                <pic:pic xmlns:pic="http://schemas.openxmlformats.org/drawingml/2006/picture">
                  <pic:nvPicPr>
                    <pic:cNvPr id="773540204" name="Picture 6" descr="A screenshot of a graph"/>
                    <pic:cNvPicPr/>
                  </pic:nvPicPr>
                  <pic:blipFill>
                    <a:blip r:embed="rId17"/>
                    <a:srcRect/>
                    <a:stretch>
                      <a:fillRect/>
                    </a:stretch>
                  </pic:blipFill>
                  <pic:spPr>
                    <a:xfrm>
                      <a:off x="0" y="0"/>
                      <a:ext cx="5731514" cy="3806189"/>
                    </a:xfrm>
                    <a:prstGeom prst="rect">
                      <a:avLst/>
                    </a:prstGeom>
                    <a:noFill/>
                    <a:ln>
                      <a:noFill/>
                      <a:prstDash/>
                    </a:ln>
                  </pic:spPr>
                </pic:pic>
              </a:graphicData>
            </a:graphic>
          </wp:inline>
        </w:drawing>
      </w:r>
    </w:p>
    <w:p w14:paraId="11B16806" w14:textId="5D20AE1E" w:rsidR="00F95CC0" w:rsidRPr="00C53B5E" w:rsidRDefault="00F95CC0"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Table 6.3.1: Data Preview</w:t>
      </w:r>
    </w:p>
    <w:p w14:paraId="5189076C" w14:textId="37D51B34" w:rsidR="00DA0CE1" w:rsidRPr="00C53B5E" w:rsidRDefault="002C1EA2" w:rsidP="00E53C52">
      <w:pPr>
        <w:jc w:val="both"/>
        <w:rPr>
          <w:sz w:val="24"/>
          <w:szCs w:val="24"/>
        </w:rPr>
      </w:pPr>
      <w:r w:rsidRPr="00C53B5E">
        <w:rPr>
          <w:rFonts w:ascii="Times New Roman" w:hAnsi="Times New Roman" w:cs="Times New Roman"/>
          <w:noProof/>
          <w:sz w:val="24"/>
          <w:szCs w:val="24"/>
          <w:lang w:eastAsia="en-IN"/>
        </w:rPr>
        <w:drawing>
          <wp:inline distT="0" distB="0" distL="0" distR="0" wp14:anchorId="7B318140" wp14:editId="66528164">
            <wp:extent cx="5731514" cy="3508379"/>
            <wp:effectExtent l="0" t="0" r="2536" b="0"/>
            <wp:docPr id="89289470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5731514" cy="3508379"/>
                    </a:xfrm>
                    <a:prstGeom prst="rect">
                      <a:avLst/>
                    </a:prstGeom>
                    <a:noFill/>
                    <a:ln>
                      <a:noFill/>
                      <a:prstDash/>
                    </a:ln>
                  </pic:spPr>
                </pic:pic>
              </a:graphicData>
            </a:graphic>
          </wp:inline>
        </w:drawing>
      </w:r>
    </w:p>
    <w:p w14:paraId="5F8C8966" w14:textId="142232CA" w:rsidR="00F95CC0" w:rsidRPr="00C53B5E" w:rsidRDefault="00F95CC0" w:rsidP="00E53C52">
      <w:pPr>
        <w:jc w:val="center"/>
        <w:rPr>
          <w:b/>
          <w:bCs/>
          <w:sz w:val="24"/>
          <w:szCs w:val="24"/>
        </w:rPr>
      </w:pPr>
      <w:r w:rsidRPr="00C53B5E">
        <w:rPr>
          <w:b/>
          <w:bCs/>
          <w:sz w:val="24"/>
          <w:szCs w:val="24"/>
        </w:rPr>
        <w:lastRenderedPageBreak/>
        <w:t xml:space="preserve">Fig </w:t>
      </w:r>
      <w:r w:rsidR="00ED23A8" w:rsidRPr="00C53B5E">
        <w:rPr>
          <w:b/>
          <w:bCs/>
          <w:sz w:val="24"/>
          <w:szCs w:val="24"/>
        </w:rPr>
        <w:t>6.3.1.1: Aluminum Price Trends</w:t>
      </w:r>
    </w:p>
    <w:p w14:paraId="2B2974C9" w14:textId="7773FE08" w:rsidR="00DA0CE1" w:rsidRPr="00C53B5E" w:rsidRDefault="002C1EA2" w:rsidP="00E53C52">
      <w:pPr>
        <w:jc w:val="both"/>
        <w:rPr>
          <w:sz w:val="24"/>
          <w:szCs w:val="24"/>
        </w:rPr>
      </w:pPr>
      <w:r w:rsidRPr="00C53B5E">
        <w:rPr>
          <w:rFonts w:ascii="Times New Roman" w:hAnsi="Times New Roman" w:cs="Times New Roman"/>
          <w:noProof/>
          <w:sz w:val="24"/>
          <w:szCs w:val="24"/>
          <w:lang w:eastAsia="en-IN"/>
        </w:rPr>
        <w:drawing>
          <wp:inline distT="0" distB="0" distL="0" distR="0" wp14:anchorId="4F239721" wp14:editId="07AF6828">
            <wp:extent cx="5730875" cy="3282326"/>
            <wp:effectExtent l="0" t="0" r="3175" b="0"/>
            <wp:docPr id="1337221350" name="Picture 10" descr="A graph of a price chart"/>
            <wp:cNvGraphicFramePr/>
            <a:graphic xmlns:a="http://schemas.openxmlformats.org/drawingml/2006/main">
              <a:graphicData uri="http://schemas.openxmlformats.org/drawingml/2006/picture">
                <pic:pic xmlns:pic="http://schemas.openxmlformats.org/drawingml/2006/picture">
                  <pic:nvPicPr>
                    <pic:cNvPr id="1337221350" name="Picture 10" descr="A graph of a price chart"/>
                    <pic:cNvPicPr/>
                  </pic:nvPicPr>
                  <pic:blipFill>
                    <a:blip r:embed="rId19"/>
                    <a:srcRect/>
                    <a:stretch>
                      <a:fillRect/>
                    </a:stretch>
                  </pic:blipFill>
                  <pic:spPr>
                    <a:xfrm>
                      <a:off x="0" y="0"/>
                      <a:ext cx="5741137" cy="3288203"/>
                    </a:xfrm>
                    <a:prstGeom prst="rect">
                      <a:avLst/>
                    </a:prstGeom>
                    <a:noFill/>
                    <a:ln>
                      <a:noFill/>
                      <a:prstDash/>
                    </a:ln>
                  </pic:spPr>
                </pic:pic>
              </a:graphicData>
            </a:graphic>
          </wp:inline>
        </w:drawing>
      </w:r>
    </w:p>
    <w:p w14:paraId="7AFF067F" w14:textId="7C1FFFB7" w:rsidR="00ED23A8" w:rsidRPr="00C53B5E" w:rsidRDefault="00AD4C01" w:rsidP="00E53C52">
      <w:pPr>
        <w:jc w:val="center"/>
        <w:rPr>
          <w:b/>
          <w:bCs/>
          <w:sz w:val="24"/>
          <w:szCs w:val="24"/>
        </w:rPr>
      </w:pPr>
      <w:r w:rsidRPr="00C53B5E">
        <w:rPr>
          <w:b/>
          <w:bCs/>
          <w:sz w:val="24"/>
          <w:szCs w:val="24"/>
        </w:rPr>
        <w:t>Fig 6.3.1.2: Interactive Future Price Chart</w:t>
      </w:r>
    </w:p>
    <w:p w14:paraId="59332DB3" w14:textId="4EF3F343" w:rsidR="002D325D" w:rsidRPr="00C53B5E" w:rsidRDefault="002C1EA2" w:rsidP="00E53C52">
      <w:pPr>
        <w:jc w:val="both"/>
        <w:rPr>
          <w:sz w:val="24"/>
          <w:szCs w:val="24"/>
        </w:rPr>
      </w:pPr>
      <w:r w:rsidRPr="00C53B5E">
        <w:rPr>
          <w:rFonts w:ascii="Times New Roman" w:hAnsi="Times New Roman" w:cs="Times New Roman"/>
          <w:noProof/>
          <w:sz w:val="24"/>
          <w:szCs w:val="24"/>
          <w:lang w:eastAsia="en-IN"/>
        </w:rPr>
        <w:drawing>
          <wp:inline distT="0" distB="0" distL="0" distR="0" wp14:anchorId="289374C8" wp14:editId="45E42732">
            <wp:extent cx="5602068" cy="3794621"/>
            <wp:effectExtent l="0" t="0" r="0" b="0"/>
            <wp:docPr id="1704186052" name="Picture 12" descr="A black and white chart with numbers and numbers"/>
            <wp:cNvGraphicFramePr/>
            <a:graphic xmlns:a="http://schemas.openxmlformats.org/drawingml/2006/main">
              <a:graphicData uri="http://schemas.openxmlformats.org/drawingml/2006/picture">
                <pic:pic xmlns:pic="http://schemas.openxmlformats.org/drawingml/2006/picture">
                  <pic:nvPicPr>
                    <pic:cNvPr id="1704186052" name="Picture 12" descr="A black and white chart with numbers and numbers"/>
                    <pic:cNvPicPr/>
                  </pic:nvPicPr>
                  <pic:blipFill>
                    <a:blip r:embed="rId20"/>
                    <a:srcRect/>
                    <a:stretch>
                      <a:fillRect/>
                    </a:stretch>
                  </pic:blipFill>
                  <pic:spPr>
                    <a:xfrm>
                      <a:off x="0" y="0"/>
                      <a:ext cx="5616619" cy="3804477"/>
                    </a:xfrm>
                    <a:prstGeom prst="rect">
                      <a:avLst/>
                    </a:prstGeom>
                    <a:noFill/>
                    <a:ln>
                      <a:noFill/>
                      <a:prstDash/>
                    </a:ln>
                  </pic:spPr>
                </pic:pic>
              </a:graphicData>
            </a:graphic>
          </wp:inline>
        </w:drawing>
      </w:r>
    </w:p>
    <w:p w14:paraId="2E26977F" w14:textId="50B05105" w:rsidR="007206BD" w:rsidRPr="00C53B5E" w:rsidRDefault="00AD4C01"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Table 6.3.1.3: forecasted prices</w:t>
      </w:r>
    </w:p>
    <w:p w14:paraId="0C8DB371" w14:textId="77777777" w:rsidR="00455712" w:rsidRPr="00C53B5E" w:rsidRDefault="00455712" w:rsidP="004E76FE">
      <w:pPr>
        <w:rPr>
          <w:rFonts w:ascii="Times New Roman" w:hAnsi="Times New Roman" w:cs="Times New Roman"/>
          <w:b/>
          <w:bCs/>
          <w:sz w:val="24"/>
          <w:szCs w:val="24"/>
        </w:rPr>
      </w:pPr>
    </w:p>
    <w:p w14:paraId="5FDEEE3D" w14:textId="700719DE" w:rsidR="00DA0CE1" w:rsidRPr="004E76FE" w:rsidRDefault="002C1EA2" w:rsidP="00E53C52">
      <w:pPr>
        <w:jc w:val="center"/>
        <w:rPr>
          <w:rFonts w:ascii="Times New Roman" w:hAnsi="Times New Roman" w:cs="Times New Roman"/>
          <w:b/>
          <w:bCs/>
          <w:sz w:val="32"/>
          <w:szCs w:val="32"/>
        </w:rPr>
      </w:pPr>
      <w:r w:rsidRPr="004E76FE">
        <w:rPr>
          <w:rFonts w:ascii="Times New Roman" w:hAnsi="Times New Roman" w:cs="Times New Roman"/>
          <w:b/>
          <w:bCs/>
          <w:sz w:val="32"/>
          <w:szCs w:val="32"/>
        </w:rPr>
        <w:lastRenderedPageBreak/>
        <w:t>CHAPTER-7</w:t>
      </w:r>
    </w:p>
    <w:p w14:paraId="23B67316" w14:textId="3190BE08" w:rsidR="00DA0CE1" w:rsidRPr="004E76FE" w:rsidRDefault="002C1EA2" w:rsidP="00E53C52">
      <w:pPr>
        <w:jc w:val="center"/>
        <w:rPr>
          <w:rFonts w:ascii="Times New Roman" w:hAnsi="Times New Roman" w:cs="Times New Roman"/>
          <w:b/>
          <w:bCs/>
          <w:sz w:val="32"/>
          <w:szCs w:val="32"/>
        </w:rPr>
      </w:pPr>
      <w:r w:rsidRPr="004E76FE">
        <w:rPr>
          <w:rFonts w:ascii="Times New Roman" w:hAnsi="Times New Roman" w:cs="Times New Roman"/>
          <w:b/>
          <w:bCs/>
          <w:sz w:val="32"/>
          <w:szCs w:val="32"/>
        </w:rPr>
        <w:t>CHALLENGES &amp; SOLUTIONS</w:t>
      </w:r>
    </w:p>
    <w:p w14:paraId="4CE3E33E" w14:textId="77777777" w:rsidR="00D74FC6" w:rsidRPr="00C53B5E" w:rsidRDefault="00D74FC6" w:rsidP="00E53C52">
      <w:pPr>
        <w:jc w:val="center"/>
        <w:rPr>
          <w:rFonts w:ascii="Times New Roman" w:hAnsi="Times New Roman" w:cs="Times New Roman"/>
          <w:b/>
          <w:bCs/>
          <w:sz w:val="24"/>
          <w:szCs w:val="24"/>
        </w:rPr>
      </w:pPr>
    </w:p>
    <w:p w14:paraId="2969E6B0"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7.1 Theoretical Framework for Data-Related Challenges</w:t>
      </w:r>
    </w:p>
    <w:p w14:paraId="5EC3C3A7"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7.1.1 Missing &amp; Irregular Data</w:t>
      </w:r>
    </w:p>
    <w:p w14:paraId="1735D615" w14:textId="77777777" w:rsidR="00DA0CE1" w:rsidRPr="00C53B5E" w:rsidRDefault="002C1EA2" w:rsidP="00E53C52">
      <w:pPr>
        <w:numPr>
          <w:ilvl w:val="0"/>
          <w:numId w:val="19"/>
        </w:numPr>
        <w:rPr>
          <w:rFonts w:ascii="Times New Roman" w:hAnsi="Times New Roman" w:cs="Times New Roman"/>
          <w:b/>
          <w:bCs/>
          <w:sz w:val="24"/>
          <w:szCs w:val="24"/>
        </w:rPr>
      </w:pPr>
      <w:r w:rsidRPr="00C53B5E">
        <w:rPr>
          <w:rFonts w:ascii="Times New Roman" w:hAnsi="Times New Roman" w:cs="Times New Roman"/>
          <w:b/>
          <w:bCs/>
          <w:sz w:val="24"/>
          <w:szCs w:val="24"/>
        </w:rPr>
        <w:t>Theoretical Background:</w:t>
      </w:r>
    </w:p>
    <w:p w14:paraId="07629323" w14:textId="77777777" w:rsidR="00DA0CE1" w:rsidRPr="00C53B5E" w:rsidRDefault="002C1EA2" w:rsidP="00E53C52">
      <w:pPr>
        <w:numPr>
          <w:ilvl w:val="1"/>
          <w:numId w:val="19"/>
        </w:numPr>
        <w:rPr>
          <w:rFonts w:ascii="Times New Roman" w:hAnsi="Times New Roman" w:cs="Times New Roman"/>
          <w:b/>
          <w:bCs/>
          <w:sz w:val="24"/>
          <w:szCs w:val="24"/>
        </w:rPr>
      </w:pPr>
      <w:r w:rsidRPr="00C53B5E">
        <w:rPr>
          <w:rFonts w:ascii="Times New Roman" w:hAnsi="Times New Roman" w:cs="Times New Roman"/>
          <w:b/>
          <w:bCs/>
          <w:sz w:val="24"/>
          <w:szCs w:val="24"/>
        </w:rPr>
        <w:t>Missing Data Mechanisms (Rubin, 1976):</w:t>
      </w:r>
    </w:p>
    <w:p w14:paraId="6BB35F55" w14:textId="77777777" w:rsidR="00DA0CE1" w:rsidRPr="00C53B5E" w:rsidRDefault="002C1EA2" w:rsidP="00E53C52">
      <w:pPr>
        <w:numPr>
          <w:ilvl w:val="2"/>
          <w:numId w:val="19"/>
        </w:numPr>
        <w:rPr>
          <w:sz w:val="24"/>
          <w:szCs w:val="24"/>
        </w:rPr>
      </w:pPr>
      <w:r w:rsidRPr="00C53B5E">
        <w:rPr>
          <w:rFonts w:ascii="Times New Roman" w:hAnsi="Times New Roman" w:cs="Times New Roman"/>
          <w:b/>
          <w:bCs/>
          <w:sz w:val="24"/>
          <w:szCs w:val="24"/>
        </w:rPr>
        <w:t>Missing Completely at Random (MCAR):</w:t>
      </w:r>
      <w:r w:rsidRPr="00C53B5E">
        <w:rPr>
          <w:rFonts w:ascii="Times New Roman" w:hAnsi="Times New Roman" w:cs="Times New Roman"/>
          <w:sz w:val="24"/>
          <w:szCs w:val="24"/>
        </w:rPr>
        <w:t xml:space="preserve"> Missingness is independent of both observed and unobserved data.</w:t>
      </w:r>
    </w:p>
    <w:p w14:paraId="5B5D33DE" w14:textId="77777777" w:rsidR="00DA0CE1" w:rsidRPr="00C53B5E" w:rsidRDefault="002C1EA2" w:rsidP="00E53C52">
      <w:pPr>
        <w:numPr>
          <w:ilvl w:val="2"/>
          <w:numId w:val="19"/>
        </w:numPr>
        <w:rPr>
          <w:sz w:val="24"/>
          <w:szCs w:val="24"/>
        </w:rPr>
      </w:pPr>
      <w:r w:rsidRPr="00C53B5E">
        <w:rPr>
          <w:rFonts w:ascii="Times New Roman" w:hAnsi="Times New Roman" w:cs="Times New Roman"/>
          <w:b/>
          <w:bCs/>
          <w:sz w:val="24"/>
          <w:szCs w:val="24"/>
        </w:rPr>
        <w:t>Missing at Random (MAR):</w:t>
      </w:r>
      <w:r w:rsidRPr="00C53B5E">
        <w:rPr>
          <w:rFonts w:ascii="Times New Roman" w:hAnsi="Times New Roman" w:cs="Times New Roman"/>
          <w:sz w:val="24"/>
          <w:szCs w:val="24"/>
        </w:rPr>
        <w:t xml:space="preserve"> Missingness depends only on observed data.</w:t>
      </w:r>
    </w:p>
    <w:p w14:paraId="219BAC62" w14:textId="77777777" w:rsidR="00DA0CE1" w:rsidRPr="00C53B5E" w:rsidRDefault="002C1EA2" w:rsidP="00E53C52">
      <w:pPr>
        <w:numPr>
          <w:ilvl w:val="2"/>
          <w:numId w:val="19"/>
        </w:numPr>
        <w:rPr>
          <w:sz w:val="24"/>
          <w:szCs w:val="24"/>
        </w:rPr>
      </w:pPr>
      <w:r w:rsidRPr="00C53B5E">
        <w:rPr>
          <w:rFonts w:ascii="Times New Roman" w:hAnsi="Times New Roman" w:cs="Times New Roman"/>
          <w:b/>
          <w:bCs/>
          <w:sz w:val="24"/>
          <w:szCs w:val="24"/>
        </w:rPr>
        <w:t>Missing Not at Random (MNAR):</w:t>
      </w:r>
      <w:r w:rsidRPr="00C53B5E">
        <w:rPr>
          <w:rFonts w:ascii="Times New Roman" w:hAnsi="Times New Roman" w:cs="Times New Roman"/>
          <w:sz w:val="24"/>
          <w:szCs w:val="24"/>
        </w:rPr>
        <w:t xml:space="preserve"> Missingness depends on unobserved factors, requiring advanced modeling.</w:t>
      </w:r>
    </w:p>
    <w:p w14:paraId="6C30F22F" w14:textId="77777777" w:rsidR="00DA0CE1" w:rsidRPr="00C53B5E" w:rsidRDefault="002C1EA2" w:rsidP="00E53C52">
      <w:pPr>
        <w:numPr>
          <w:ilvl w:val="1"/>
          <w:numId w:val="19"/>
        </w:numPr>
        <w:rPr>
          <w:rFonts w:ascii="Times New Roman" w:hAnsi="Times New Roman" w:cs="Times New Roman"/>
          <w:b/>
          <w:bCs/>
          <w:sz w:val="24"/>
          <w:szCs w:val="24"/>
        </w:rPr>
      </w:pPr>
      <w:r w:rsidRPr="00C53B5E">
        <w:rPr>
          <w:rFonts w:ascii="Times New Roman" w:hAnsi="Times New Roman" w:cs="Times New Roman"/>
          <w:b/>
          <w:bCs/>
          <w:sz w:val="24"/>
          <w:szCs w:val="24"/>
        </w:rPr>
        <w:t>Imputation Techniques:</w:t>
      </w:r>
    </w:p>
    <w:p w14:paraId="2CC7D2F6" w14:textId="77777777" w:rsidR="00DA0CE1" w:rsidRPr="00C53B5E" w:rsidRDefault="002C1EA2" w:rsidP="00E53C52">
      <w:pPr>
        <w:numPr>
          <w:ilvl w:val="2"/>
          <w:numId w:val="19"/>
        </w:numPr>
        <w:rPr>
          <w:sz w:val="24"/>
          <w:szCs w:val="24"/>
        </w:rPr>
      </w:pPr>
      <w:r w:rsidRPr="00C53B5E">
        <w:rPr>
          <w:rFonts w:ascii="Times New Roman" w:hAnsi="Times New Roman" w:cs="Times New Roman"/>
          <w:b/>
          <w:bCs/>
          <w:sz w:val="24"/>
          <w:szCs w:val="24"/>
        </w:rPr>
        <w:t>Expectation-Maximization (EM) Algorithm:</w:t>
      </w:r>
      <w:r w:rsidRPr="00C53B5E">
        <w:rPr>
          <w:rFonts w:ascii="Times New Roman" w:hAnsi="Times New Roman" w:cs="Times New Roman"/>
          <w:sz w:val="24"/>
          <w:szCs w:val="24"/>
        </w:rPr>
        <w:t xml:space="preserve"> An iterative method that alternates between estimating missing values (E-step) and maximizing likelihood (M-step) (Dempster et al., 1977).</w:t>
      </w:r>
    </w:p>
    <w:p w14:paraId="08F4F1C6" w14:textId="77777777" w:rsidR="00DA0CE1" w:rsidRPr="00C53B5E" w:rsidRDefault="002C1EA2" w:rsidP="00E53C52">
      <w:pPr>
        <w:numPr>
          <w:ilvl w:val="2"/>
          <w:numId w:val="19"/>
        </w:numPr>
        <w:rPr>
          <w:sz w:val="24"/>
          <w:szCs w:val="24"/>
        </w:rPr>
      </w:pPr>
      <w:r w:rsidRPr="00C53B5E">
        <w:rPr>
          <w:rFonts w:ascii="Times New Roman" w:hAnsi="Times New Roman" w:cs="Times New Roman"/>
          <w:b/>
          <w:bCs/>
          <w:sz w:val="24"/>
          <w:szCs w:val="24"/>
        </w:rPr>
        <w:t>Multiple Imputation:</w:t>
      </w:r>
      <w:r w:rsidRPr="00C53B5E">
        <w:rPr>
          <w:rFonts w:ascii="Times New Roman" w:hAnsi="Times New Roman" w:cs="Times New Roman"/>
          <w:sz w:val="24"/>
          <w:szCs w:val="24"/>
        </w:rPr>
        <w:t xml:space="preserve"> Generates several complete datasets to account for imputation uncertainty, improving statistical validity (Little &amp; Rubin, 2002).</w:t>
      </w:r>
    </w:p>
    <w:p w14:paraId="37EBFA91" w14:textId="77777777" w:rsidR="00DA0CE1" w:rsidRPr="00C53B5E" w:rsidRDefault="002C1EA2" w:rsidP="00E53C52">
      <w:pPr>
        <w:numPr>
          <w:ilvl w:val="1"/>
          <w:numId w:val="19"/>
        </w:numPr>
        <w:rPr>
          <w:rFonts w:ascii="Times New Roman" w:hAnsi="Times New Roman" w:cs="Times New Roman"/>
          <w:b/>
          <w:bCs/>
          <w:sz w:val="24"/>
          <w:szCs w:val="24"/>
        </w:rPr>
      </w:pPr>
      <w:r w:rsidRPr="00C53B5E">
        <w:rPr>
          <w:rFonts w:ascii="Times New Roman" w:hAnsi="Times New Roman" w:cs="Times New Roman"/>
          <w:b/>
          <w:bCs/>
          <w:sz w:val="24"/>
          <w:szCs w:val="24"/>
        </w:rPr>
        <w:t>Data Quality Metrics:</w:t>
      </w:r>
    </w:p>
    <w:p w14:paraId="72F86B02" w14:textId="77777777" w:rsidR="00DA0CE1" w:rsidRPr="00C53B5E" w:rsidRDefault="002C1EA2" w:rsidP="00E53C52">
      <w:pPr>
        <w:numPr>
          <w:ilvl w:val="2"/>
          <w:numId w:val="19"/>
        </w:numPr>
        <w:rPr>
          <w:sz w:val="24"/>
          <w:szCs w:val="24"/>
        </w:rPr>
      </w:pPr>
      <w:r w:rsidRPr="00C53B5E">
        <w:rPr>
          <w:rFonts w:ascii="Times New Roman" w:hAnsi="Times New Roman" w:cs="Times New Roman"/>
          <w:b/>
          <w:bCs/>
          <w:sz w:val="24"/>
          <w:szCs w:val="24"/>
        </w:rPr>
        <w:t>Kolmogorov-Smirnov Test:</w:t>
      </w:r>
      <w:r w:rsidRPr="00C53B5E">
        <w:rPr>
          <w:rFonts w:ascii="Times New Roman" w:hAnsi="Times New Roman" w:cs="Times New Roman"/>
          <w:sz w:val="24"/>
          <w:szCs w:val="24"/>
        </w:rPr>
        <w:t xml:space="preserve"> Detects distributional shifts due to imputation.</w:t>
      </w:r>
    </w:p>
    <w:p w14:paraId="3F2E1FDE" w14:textId="77777777" w:rsidR="00DA0CE1" w:rsidRPr="00C53B5E" w:rsidRDefault="002C1EA2" w:rsidP="00E53C52">
      <w:pPr>
        <w:numPr>
          <w:ilvl w:val="2"/>
          <w:numId w:val="19"/>
        </w:numPr>
        <w:rPr>
          <w:sz w:val="24"/>
          <w:szCs w:val="24"/>
        </w:rPr>
      </w:pPr>
      <w:r w:rsidRPr="00C53B5E">
        <w:rPr>
          <w:rFonts w:ascii="Times New Roman" w:hAnsi="Times New Roman" w:cs="Times New Roman"/>
          <w:b/>
          <w:bCs/>
          <w:sz w:val="24"/>
          <w:szCs w:val="24"/>
        </w:rPr>
        <w:t>Outlier Robustness:</w:t>
      </w:r>
      <w:r w:rsidRPr="00C53B5E">
        <w:rPr>
          <w:rFonts w:ascii="Times New Roman" w:hAnsi="Times New Roman" w:cs="Times New Roman"/>
          <w:sz w:val="24"/>
          <w:szCs w:val="24"/>
        </w:rPr>
        <w:t xml:space="preserve"> Winsorization (clipping extreme values) preserves statistical properties.</w:t>
      </w:r>
    </w:p>
    <w:p w14:paraId="6789501A" w14:textId="77777777" w:rsidR="00DA0CE1" w:rsidRPr="00C53B5E" w:rsidRDefault="00DA0CE1" w:rsidP="00E53C52">
      <w:pPr>
        <w:pStyle w:val="NoSpacing"/>
        <w:ind w:left="720"/>
        <w:rPr>
          <w:rFonts w:ascii="Times New Roman" w:hAnsi="Times New Roman" w:cs="Times New Roman"/>
          <w:sz w:val="24"/>
          <w:szCs w:val="24"/>
        </w:rPr>
      </w:pPr>
    </w:p>
    <w:p w14:paraId="19D2E817" w14:textId="77777777" w:rsidR="00DA0CE1" w:rsidRPr="00C53B5E" w:rsidRDefault="002C1EA2" w:rsidP="00E53C52">
      <w:pPr>
        <w:pStyle w:val="NoSpacing"/>
        <w:numPr>
          <w:ilvl w:val="0"/>
          <w:numId w:val="19"/>
        </w:numPr>
        <w:rPr>
          <w:sz w:val="24"/>
          <w:szCs w:val="24"/>
        </w:rPr>
      </w:pPr>
      <w:r w:rsidRPr="004E76FE">
        <w:rPr>
          <w:rFonts w:ascii="Times New Roman" w:hAnsi="Times New Roman" w:cs="Times New Roman"/>
          <w:b/>
          <w:bCs/>
          <w:sz w:val="28"/>
          <w:szCs w:val="28"/>
        </w:rPr>
        <w:t>Application in the Project:</w:t>
      </w:r>
    </w:p>
    <w:p w14:paraId="4B1E6A62" w14:textId="77777777" w:rsidR="00DA0CE1" w:rsidRPr="00C53B5E" w:rsidRDefault="002C1EA2" w:rsidP="00E53C52">
      <w:pPr>
        <w:pStyle w:val="NoSpacing"/>
        <w:numPr>
          <w:ilvl w:val="0"/>
          <w:numId w:val="20"/>
        </w:numPr>
        <w:jc w:val="both"/>
        <w:rPr>
          <w:rFonts w:ascii="Times New Roman" w:hAnsi="Times New Roman" w:cs="Times New Roman"/>
          <w:sz w:val="24"/>
          <w:szCs w:val="24"/>
        </w:rPr>
      </w:pPr>
      <w:r w:rsidRPr="00C53B5E">
        <w:rPr>
          <w:rFonts w:ascii="Times New Roman" w:hAnsi="Times New Roman" w:cs="Times New Roman"/>
          <w:sz w:val="24"/>
          <w:szCs w:val="24"/>
        </w:rPr>
        <w:t>The EM algorithm was employed to impute missing LME warehouse inventory data, supplemented by cross-exchange validation (SHFE, COMEX) to ensure consistency. Automated data quality scorecards flagged anomalies for manual review.</w:t>
      </w:r>
    </w:p>
    <w:p w14:paraId="7E6C5F6E" w14:textId="77777777" w:rsidR="00DA0CE1" w:rsidRPr="004E76FE" w:rsidRDefault="00DA0CE1" w:rsidP="00E53C52">
      <w:pPr>
        <w:rPr>
          <w:rFonts w:ascii="Times New Roman" w:hAnsi="Times New Roman" w:cs="Times New Roman"/>
          <w:b/>
          <w:bCs/>
          <w:sz w:val="28"/>
          <w:szCs w:val="28"/>
        </w:rPr>
      </w:pPr>
    </w:p>
    <w:p w14:paraId="1E95F99F"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7.1.2 Temporal Misalignment</w:t>
      </w:r>
    </w:p>
    <w:p w14:paraId="7A960992" w14:textId="77777777" w:rsidR="00DA0CE1" w:rsidRPr="004E76FE" w:rsidRDefault="002C1EA2" w:rsidP="00E53C52">
      <w:pPr>
        <w:numPr>
          <w:ilvl w:val="0"/>
          <w:numId w:val="21"/>
        </w:numPr>
        <w:rPr>
          <w:rFonts w:ascii="Times New Roman" w:hAnsi="Times New Roman" w:cs="Times New Roman"/>
          <w:b/>
          <w:bCs/>
          <w:sz w:val="28"/>
          <w:szCs w:val="28"/>
        </w:rPr>
      </w:pPr>
      <w:r w:rsidRPr="004E76FE">
        <w:rPr>
          <w:rFonts w:ascii="Times New Roman" w:hAnsi="Times New Roman" w:cs="Times New Roman"/>
          <w:b/>
          <w:bCs/>
          <w:sz w:val="28"/>
          <w:szCs w:val="28"/>
        </w:rPr>
        <w:t>Theoretical Background:</w:t>
      </w:r>
    </w:p>
    <w:p w14:paraId="68FA2ACF" w14:textId="77777777" w:rsidR="00DA0CE1" w:rsidRPr="00C53B5E" w:rsidRDefault="002C1EA2" w:rsidP="00E53C52">
      <w:pPr>
        <w:numPr>
          <w:ilvl w:val="1"/>
          <w:numId w:val="21"/>
        </w:numPr>
        <w:rPr>
          <w:rFonts w:ascii="Times New Roman" w:hAnsi="Times New Roman" w:cs="Times New Roman"/>
          <w:b/>
          <w:bCs/>
          <w:sz w:val="24"/>
          <w:szCs w:val="24"/>
        </w:rPr>
      </w:pPr>
      <w:r w:rsidRPr="00C53B5E">
        <w:rPr>
          <w:rFonts w:ascii="Times New Roman" w:hAnsi="Times New Roman" w:cs="Times New Roman"/>
          <w:b/>
          <w:bCs/>
          <w:sz w:val="24"/>
          <w:szCs w:val="24"/>
        </w:rPr>
        <w:t>Mixed-Frequency Time Series Analysis:</w:t>
      </w:r>
    </w:p>
    <w:p w14:paraId="6049424E" w14:textId="77777777" w:rsidR="00DA0CE1" w:rsidRPr="00C53B5E" w:rsidRDefault="002C1EA2" w:rsidP="00E53C52">
      <w:pPr>
        <w:numPr>
          <w:ilvl w:val="2"/>
          <w:numId w:val="21"/>
        </w:numPr>
        <w:jc w:val="both"/>
        <w:rPr>
          <w:sz w:val="24"/>
          <w:szCs w:val="24"/>
        </w:rPr>
      </w:pPr>
      <w:r w:rsidRPr="00C53B5E">
        <w:rPr>
          <w:rFonts w:ascii="Times New Roman" w:hAnsi="Times New Roman" w:cs="Times New Roman"/>
          <w:b/>
          <w:bCs/>
          <w:sz w:val="24"/>
          <w:szCs w:val="24"/>
        </w:rPr>
        <w:t>Temporal</w:t>
      </w:r>
      <w:r w:rsidRPr="00C53B5E">
        <w:rPr>
          <w:rFonts w:ascii="Times New Roman" w:hAnsi="Times New Roman" w:cs="Times New Roman"/>
          <w:sz w:val="24"/>
          <w:szCs w:val="24"/>
        </w:rPr>
        <w:t xml:space="preserve"> </w:t>
      </w:r>
      <w:r w:rsidRPr="00C53B5E">
        <w:rPr>
          <w:rFonts w:ascii="Times New Roman" w:hAnsi="Times New Roman" w:cs="Times New Roman"/>
          <w:b/>
          <w:bCs/>
          <w:sz w:val="24"/>
          <w:szCs w:val="24"/>
        </w:rPr>
        <w:t>Disaggregation</w:t>
      </w:r>
      <w:r w:rsidRPr="00C53B5E">
        <w:rPr>
          <w:rFonts w:ascii="Times New Roman" w:hAnsi="Times New Roman" w:cs="Times New Roman"/>
          <w:sz w:val="24"/>
          <w:szCs w:val="24"/>
        </w:rPr>
        <w:t>: Techniques like Chow-Lin (1971) align low-frequency (e.g., quarterly production) and high-frequency (e.g., daily price) data by leveraging auxiliary indicators (e.g., electricity consumption).</w:t>
      </w:r>
    </w:p>
    <w:p w14:paraId="758194E2" w14:textId="77777777" w:rsidR="00DA0CE1" w:rsidRPr="00C53B5E" w:rsidRDefault="002C1EA2" w:rsidP="00E53C52">
      <w:pPr>
        <w:numPr>
          <w:ilvl w:val="2"/>
          <w:numId w:val="21"/>
        </w:numPr>
        <w:jc w:val="both"/>
        <w:rPr>
          <w:sz w:val="24"/>
          <w:szCs w:val="24"/>
        </w:rPr>
      </w:pPr>
      <w:r w:rsidRPr="00C53B5E">
        <w:rPr>
          <w:rFonts w:ascii="Times New Roman" w:hAnsi="Times New Roman" w:cs="Times New Roman"/>
          <w:b/>
          <w:bCs/>
          <w:sz w:val="24"/>
          <w:szCs w:val="24"/>
        </w:rPr>
        <w:t>MIDAS (Mixed Data Sampling) Regressions</w:t>
      </w:r>
      <w:r w:rsidRPr="00C53B5E">
        <w:rPr>
          <w:rFonts w:ascii="Times New Roman" w:hAnsi="Times New Roman" w:cs="Times New Roman"/>
          <w:sz w:val="24"/>
          <w:szCs w:val="24"/>
        </w:rPr>
        <w:t>: Models relationships between variables sampled at different frequencies without aggregation loss (Ghysels et al., 2004).</w:t>
      </w:r>
    </w:p>
    <w:p w14:paraId="0739872F" w14:textId="77777777" w:rsidR="00DA0CE1" w:rsidRPr="00C53B5E" w:rsidRDefault="002C1EA2" w:rsidP="00E53C52">
      <w:pPr>
        <w:numPr>
          <w:ilvl w:val="1"/>
          <w:numId w:val="21"/>
        </w:numPr>
        <w:jc w:val="both"/>
        <w:rPr>
          <w:sz w:val="24"/>
          <w:szCs w:val="24"/>
        </w:rPr>
      </w:pPr>
      <w:r w:rsidRPr="00C53B5E">
        <w:rPr>
          <w:rFonts w:ascii="Times New Roman" w:hAnsi="Times New Roman" w:cs="Times New Roman"/>
          <w:b/>
          <w:bCs/>
          <w:sz w:val="24"/>
          <w:szCs w:val="24"/>
        </w:rPr>
        <w:t xml:space="preserve">State-Space Models: </w:t>
      </w:r>
      <w:r w:rsidRPr="00C53B5E">
        <w:rPr>
          <w:rFonts w:ascii="Times New Roman" w:hAnsi="Times New Roman" w:cs="Times New Roman"/>
          <w:sz w:val="24"/>
          <w:szCs w:val="24"/>
        </w:rPr>
        <w:t>Kalman filters dynamically reconcile misaligned data (Harvey, 1990).</w:t>
      </w:r>
    </w:p>
    <w:p w14:paraId="4503CAE6" w14:textId="77777777" w:rsidR="00DA0CE1" w:rsidRPr="004E76FE" w:rsidRDefault="002C1EA2" w:rsidP="00E53C52">
      <w:pPr>
        <w:pStyle w:val="NoSpacing"/>
        <w:numPr>
          <w:ilvl w:val="0"/>
          <w:numId w:val="21"/>
        </w:numPr>
        <w:jc w:val="both"/>
        <w:rPr>
          <w:sz w:val="28"/>
          <w:szCs w:val="28"/>
        </w:rPr>
      </w:pPr>
      <w:r w:rsidRPr="004E76FE">
        <w:rPr>
          <w:rFonts w:ascii="Times New Roman" w:hAnsi="Times New Roman" w:cs="Times New Roman"/>
          <w:b/>
          <w:bCs/>
          <w:sz w:val="28"/>
          <w:szCs w:val="28"/>
        </w:rPr>
        <w:t>Application in the Project:</w:t>
      </w:r>
    </w:p>
    <w:p w14:paraId="25616F3B" w14:textId="6E61B708" w:rsidR="001A599A" w:rsidRPr="004E76FE" w:rsidRDefault="002C1EA2" w:rsidP="00E53C52">
      <w:pPr>
        <w:pStyle w:val="NoSpacing"/>
        <w:numPr>
          <w:ilvl w:val="0"/>
          <w:numId w:val="20"/>
        </w:numPr>
        <w:jc w:val="both"/>
        <w:rPr>
          <w:rFonts w:ascii="Times New Roman" w:hAnsi="Times New Roman" w:cs="Times New Roman"/>
          <w:sz w:val="24"/>
          <w:szCs w:val="24"/>
        </w:rPr>
      </w:pPr>
      <w:r w:rsidRPr="00C53B5E">
        <w:rPr>
          <w:rFonts w:ascii="Times New Roman" w:hAnsi="Times New Roman" w:cs="Times New Roman"/>
          <w:sz w:val="24"/>
          <w:szCs w:val="24"/>
        </w:rPr>
        <w:t>Bridge equations derived from industrial activity metrics (e.g., smelter utilization rates) resolved mismatches between daily prices and quarterly supply data. A mixed-frequency VAR model ensured coherence in multi-source datasets.</w:t>
      </w:r>
    </w:p>
    <w:p w14:paraId="1B4AF702"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7.2 Theoretical Foundations for Model Development Challenges</w:t>
      </w:r>
    </w:p>
    <w:p w14:paraId="25F2BA74"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7.2.1 Volatility Clustering</w:t>
      </w:r>
    </w:p>
    <w:p w14:paraId="6BE7CCDA" w14:textId="77777777" w:rsidR="00DA0CE1" w:rsidRPr="004E76FE" w:rsidRDefault="002C1EA2" w:rsidP="00E53C52">
      <w:pPr>
        <w:numPr>
          <w:ilvl w:val="0"/>
          <w:numId w:val="22"/>
        </w:numPr>
        <w:jc w:val="both"/>
        <w:rPr>
          <w:rFonts w:ascii="Times New Roman" w:hAnsi="Times New Roman" w:cs="Times New Roman"/>
          <w:b/>
          <w:bCs/>
          <w:sz w:val="28"/>
          <w:szCs w:val="28"/>
        </w:rPr>
      </w:pPr>
      <w:r w:rsidRPr="004E76FE">
        <w:rPr>
          <w:rFonts w:ascii="Times New Roman" w:hAnsi="Times New Roman" w:cs="Times New Roman"/>
          <w:b/>
          <w:bCs/>
          <w:sz w:val="28"/>
          <w:szCs w:val="28"/>
        </w:rPr>
        <w:t>Theoretical Background:</w:t>
      </w:r>
    </w:p>
    <w:p w14:paraId="36AAC9CC" w14:textId="77777777" w:rsidR="00DA0CE1" w:rsidRPr="00C53B5E" w:rsidRDefault="002C1EA2" w:rsidP="00E53C52">
      <w:pPr>
        <w:numPr>
          <w:ilvl w:val="1"/>
          <w:numId w:val="22"/>
        </w:numPr>
        <w:jc w:val="both"/>
        <w:rPr>
          <w:sz w:val="24"/>
          <w:szCs w:val="24"/>
        </w:rPr>
      </w:pPr>
      <w:r w:rsidRPr="00C53B5E">
        <w:rPr>
          <w:rFonts w:ascii="Times New Roman" w:hAnsi="Times New Roman" w:cs="Times New Roman"/>
          <w:b/>
          <w:bCs/>
          <w:sz w:val="24"/>
          <w:szCs w:val="24"/>
        </w:rPr>
        <w:t>Heteroskedasticity:</w:t>
      </w:r>
      <w:r w:rsidRPr="00C53B5E">
        <w:rPr>
          <w:rFonts w:ascii="Times New Roman" w:hAnsi="Times New Roman" w:cs="Times New Roman"/>
          <w:sz w:val="24"/>
          <w:szCs w:val="24"/>
        </w:rPr>
        <w:t xml:space="preserve"> GARCH models (Bollerslev, 1986) capture time-varying volatility in commodity prices.</w:t>
      </w:r>
    </w:p>
    <w:p w14:paraId="510C61AA" w14:textId="77777777" w:rsidR="00DA0CE1" w:rsidRPr="00C53B5E" w:rsidRDefault="002C1EA2" w:rsidP="00E53C52">
      <w:pPr>
        <w:numPr>
          <w:ilvl w:val="1"/>
          <w:numId w:val="22"/>
        </w:numPr>
        <w:jc w:val="both"/>
        <w:rPr>
          <w:sz w:val="24"/>
          <w:szCs w:val="24"/>
        </w:rPr>
      </w:pPr>
      <w:r w:rsidRPr="00C53B5E">
        <w:rPr>
          <w:rFonts w:ascii="Times New Roman" w:hAnsi="Times New Roman" w:cs="Times New Roman"/>
          <w:b/>
          <w:bCs/>
          <w:sz w:val="24"/>
          <w:szCs w:val="24"/>
        </w:rPr>
        <w:t>Regime-Switching Models</w:t>
      </w:r>
      <w:r w:rsidRPr="00C53B5E">
        <w:rPr>
          <w:rFonts w:ascii="Times New Roman" w:hAnsi="Times New Roman" w:cs="Times New Roman"/>
          <w:sz w:val="24"/>
          <w:szCs w:val="24"/>
        </w:rPr>
        <w:t>: Hidden Markov Models (HMMs) identify latent market states (e.g., "high volatility" vs "stable") (Hamilton, 1989).</w:t>
      </w:r>
    </w:p>
    <w:p w14:paraId="630B8654" w14:textId="77777777" w:rsidR="00DA0CE1" w:rsidRPr="00C53B5E" w:rsidRDefault="002C1EA2" w:rsidP="00E53C52">
      <w:pPr>
        <w:numPr>
          <w:ilvl w:val="1"/>
          <w:numId w:val="22"/>
        </w:numPr>
        <w:jc w:val="both"/>
        <w:rPr>
          <w:sz w:val="24"/>
          <w:szCs w:val="24"/>
        </w:rPr>
      </w:pPr>
      <w:r w:rsidRPr="00C53B5E">
        <w:rPr>
          <w:rFonts w:ascii="Times New Roman" w:hAnsi="Times New Roman" w:cs="Times New Roman"/>
          <w:b/>
          <w:bCs/>
          <w:sz w:val="24"/>
          <w:szCs w:val="24"/>
        </w:rPr>
        <w:t>Hybrid Approaches:</w:t>
      </w:r>
      <w:r w:rsidRPr="00C53B5E">
        <w:rPr>
          <w:rFonts w:ascii="Times New Roman" w:hAnsi="Times New Roman" w:cs="Times New Roman"/>
          <w:sz w:val="24"/>
          <w:szCs w:val="24"/>
        </w:rPr>
        <w:t xml:space="preserve"> Combining LSTM’s sequence modeling with GARCH’s volatility equations improves structural adaptability (Kristjanpoller &amp; Minutolo, 2018).</w:t>
      </w:r>
    </w:p>
    <w:p w14:paraId="4C2D40F9" w14:textId="77777777" w:rsidR="00DA0CE1" w:rsidRPr="004E76FE" w:rsidRDefault="002C1EA2" w:rsidP="00E53C52">
      <w:pPr>
        <w:pStyle w:val="NoSpacing"/>
        <w:numPr>
          <w:ilvl w:val="0"/>
          <w:numId w:val="22"/>
        </w:numPr>
        <w:jc w:val="both"/>
        <w:rPr>
          <w:sz w:val="28"/>
          <w:szCs w:val="28"/>
        </w:rPr>
      </w:pPr>
      <w:r w:rsidRPr="004E76FE">
        <w:rPr>
          <w:rFonts w:ascii="Times New Roman" w:hAnsi="Times New Roman" w:cs="Times New Roman"/>
          <w:b/>
          <w:bCs/>
          <w:sz w:val="28"/>
          <w:szCs w:val="28"/>
        </w:rPr>
        <w:t>Application in the Project:</w:t>
      </w:r>
    </w:p>
    <w:p w14:paraId="59190BEA" w14:textId="06E5F470" w:rsidR="00DA0CE1" w:rsidRPr="004E76FE" w:rsidRDefault="002C1EA2" w:rsidP="00E53C52">
      <w:pPr>
        <w:pStyle w:val="NoSpacing"/>
        <w:numPr>
          <w:ilvl w:val="0"/>
          <w:numId w:val="20"/>
        </w:numPr>
        <w:jc w:val="both"/>
        <w:rPr>
          <w:sz w:val="24"/>
          <w:szCs w:val="24"/>
        </w:rPr>
      </w:pPr>
      <w:r w:rsidRPr="00C53B5E">
        <w:rPr>
          <w:rFonts w:ascii="Times New Roman" w:hAnsi="Times New Roman" w:cs="Times New Roman"/>
          <w:sz w:val="24"/>
          <w:szCs w:val="24"/>
        </w:rPr>
        <w:t>The LSTM-GARCH hybrid detected volatility regimes (e.g., during trade wars) and adjusted predictions dynamically, reducing error by 37%.</w:t>
      </w:r>
    </w:p>
    <w:p w14:paraId="30EB06C5"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lastRenderedPageBreak/>
        <w:t xml:space="preserve">7.2.2 </w:t>
      </w:r>
      <w:proofErr w:type="gramStart"/>
      <w:r w:rsidRPr="004E76FE">
        <w:rPr>
          <w:rFonts w:ascii="Times New Roman" w:hAnsi="Times New Roman" w:cs="Times New Roman"/>
          <w:b/>
          <w:bCs/>
          <w:sz w:val="28"/>
          <w:szCs w:val="28"/>
        </w:rPr>
        <w:t>Non-Stationarity</w:t>
      </w:r>
      <w:proofErr w:type="gramEnd"/>
    </w:p>
    <w:p w14:paraId="436F8996" w14:textId="77777777" w:rsidR="00DA0CE1" w:rsidRPr="004E76FE" w:rsidRDefault="002C1EA2" w:rsidP="00E53C52">
      <w:pPr>
        <w:numPr>
          <w:ilvl w:val="0"/>
          <w:numId w:val="23"/>
        </w:numPr>
        <w:jc w:val="both"/>
        <w:rPr>
          <w:rFonts w:ascii="Times New Roman" w:hAnsi="Times New Roman" w:cs="Times New Roman"/>
          <w:b/>
          <w:bCs/>
          <w:sz w:val="28"/>
          <w:szCs w:val="28"/>
        </w:rPr>
      </w:pPr>
      <w:r w:rsidRPr="004E76FE">
        <w:rPr>
          <w:rFonts w:ascii="Times New Roman" w:hAnsi="Times New Roman" w:cs="Times New Roman"/>
          <w:b/>
          <w:bCs/>
          <w:sz w:val="28"/>
          <w:szCs w:val="28"/>
        </w:rPr>
        <w:t>Theoretical Background:</w:t>
      </w:r>
    </w:p>
    <w:p w14:paraId="28FE070D" w14:textId="77777777" w:rsidR="00DA0CE1" w:rsidRPr="00C53B5E" w:rsidRDefault="002C1EA2" w:rsidP="00E53C52">
      <w:pPr>
        <w:pStyle w:val="ListParagraph"/>
        <w:numPr>
          <w:ilvl w:val="0"/>
          <w:numId w:val="20"/>
        </w:numPr>
        <w:jc w:val="both"/>
        <w:rPr>
          <w:rFonts w:ascii="Times New Roman" w:hAnsi="Times New Roman" w:cs="Times New Roman"/>
          <w:b/>
          <w:bCs/>
          <w:sz w:val="24"/>
          <w:szCs w:val="24"/>
        </w:rPr>
      </w:pPr>
      <w:r w:rsidRPr="00C53B5E">
        <w:rPr>
          <w:rFonts w:ascii="Times New Roman" w:hAnsi="Times New Roman" w:cs="Times New Roman"/>
          <w:b/>
          <w:bCs/>
          <w:sz w:val="24"/>
          <w:szCs w:val="24"/>
        </w:rPr>
        <w:t>Structural Break Detection:</w:t>
      </w:r>
    </w:p>
    <w:p w14:paraId="3461431B" w14:textId="77777777" w:rsidR="00DA0CE1" w:rsidRPr="00C53B5E" w:rsidRDefault="002C1EA2" w:rsidP="00E53C52">
      <w:pPr>
        <w:numPr>
          <w:ilvl w:val="2"/>
          <w:numId w:val="23"/>
        </w:numPr>
        <w:jc w:val="both"/>
        <w:rPr>
          <w:sz w:val="24"/>
          <w:szCs w:val="24"/>
        </w:rPr>
      </w:pPr>
      <w:r w:rsidRPr="00C53B5E">
        <w:rPr>
          <w:rFonts w:ascii="Times New Roman" w:hAnsi="Times New Roman" w:cs="Times New Roman"/>
          <w:b/>
          <w:bCs/>
          <w:sz w:val="24"/>
          <w:szCs w:val="24"/>
        </w:rPr>
        <w:t xml:space="preserve">Bai-Perron Test: </w:t>
      </w:r>
      <w:r w:rsidRPr="00C53B5E">
        <w:rPr>
          <w:rFonts w:ascii="Times New Roman" w:hAnsi="Times New Roman" w:cs="Times New Roman"/>
          <w:sz w:val="24"/>
          <w:szCs w:val="24"/>
        </w:rPr>
        <w:t>Identifies multiple breakpoints in time series (e.g., COVID-19 disruptions) (Bai &amp; Perron, 2003).</w:t>
      </w:r>
    </w:p>
    <w:p w14:paraId="1258444B" w14:textId="77777777" w:rsidR="00DA0CE1" w:rsidRPr="00C53B5E" w:rsidRDefault="002C1EA2" w:rsidP="00E53C52">
      <w:pPr>
        <w:numPr>
          <w:ilvl w:val="2"/>
          <w:numId w:val="23"/>
        </w:numPr>
        <w:jc w:val="both"/>
        <w:rPr>
          <w:sz w:val="24"/>
          <w:szCs w:val="24"/>
        </w:rPr>
      </w:pPr>
      <w:r w:rsidRPr="00C53B5E">
        <w:rPr>
          <w:rFonts w:ascii="Times New Roman" w:hAnsi="Times New Roman" w:cs="Times New Roman"/>
          <w:b/>
          <w:bCs/>
          <w:sz w:val="24"/>
          <w:szCs w:val="24"/>
        </w:rPr>
        <w:t xml:space="preserve">Adversarial Validation: </w:t>
      </w:r>
      <w:r w:rsidRPr="00C53B5E">
        <w:rPr>
          <w:rFonts w:ascii="Times New Roman" w:hAnsi="Times New Roman" w:cs="Times New Roman"/>
          <w:sz w:val="24"/>
          <w:szCs w:val="24"/>
        </w:rPr>
        <w:t>Measures distributional shifts between training and test periods (</w:t>
      </w:r>
      <w:proofErr w:type="spellStart"/>
      <w:r w:rsidRPr="00C53B5E">
        <w:rPr>
          <w:rFonts w:ascii="Times New Roman" w:hAnsi="Times New Roman" w:cs="Times New Roman"/>
          <w:sz w:val="24"/>
          <w:szCs w:val="24"/>
        </w:rPr>
        <w:t>Shimodaira</w:t>
      </w:r>
      <w:proofErr w:type="spellEnd"/>
      <w:r w:rsidRPr="00C53B5E">
        <w:rPr>
          <w:rFonts w:ascii="Times New Roman" w:hAnsi="Times New Roman" w:cs="Times New Roman"/>
          <w:sz w:val="24"/>
          <w:szCs w:val="24"/>
        </w:rPr>
        <w:t>, 2000).</w:t>
      </w:r>
    </w:p>
    <w:p w14:paraId="5F40B0C9" w14:textId="77777777" w:rsidR="00DA0CE1" w:rsidRPr="00C53B5E" w:rsidRDefault="002C1EA2" w:rsidP="00E53C52">
      <w:pPr>
        <w:numPr>
          <w:ilvl w:val="1"/>
          <w:numId w:val="23"/>
        </w:numPr>
        <w:jc w:val="both"/>
        <w:rPr>
          <w:rFonts w:ascii="Times New Roman" w:hAnsi="Times New Roman" w:cs="Times New Roman"/>
          <w:b/>
          <w:bCs/>
          <w:sz w:val="24"/>
          <w:szCs w:val="24"/>
        </w:rPr>
      </w:pPr>
      <w:r w:rsidRPr="00C53B5E">
        <w:rPr>
          <w:rFonts w:ascii="Times New Roman" w:hAnsi="Times New Roman" w:cs="Times New Roman"/>
          <w:b/>
          <w:bCs/>
          <w:sz w:val="24"/>
          <w:szCs w:val="24"/>
        </w:rPr>
        <w:t>Adaptive Modeling:</w:t>
      </w:r>
    </w:p>
    <w:p w14:paraId="4FCAEA0F" w14:textId="77777777" w:rsidR="00DA0CE1" w:rsidRPr="00C53B5E" w:rsidRDefault="002C1EA2" w:rsidP="00E53C52">
      <w:pPr>
        <w:numPr>
          <w:ilvl w:val="2"/>
          <w:numId w:val="23"/>
        </w:numPr>
        <w:jc w:val="both"/>
        <w:rPr>
          <w:sz w:val="24"/>
          <w:szCs w:val="24"/>
        </w:rPr>
      </w:pPr>
      <w:r w:rsidRPr="00C53B5E">
        <w:rPr>
          <w:rFonts w:ascii="Times New Roman" w:hAnsi="Times New Roman" w:cs="Times New Roman"/>
          <w:b/>
          <w:bCs/>
          <w:sz w:val="24"/>
          <w:szCs w:val="24"/>
        </w:rPr>
        <w:t xml:space="preserve">Online Learning: </w:t>
      </w:r>
      <w:r w:rsidRPr="00C53B5E">
        <w:rPr>
          <w:rFonts w:ascii="Times New Roman" w:hAnsi="Times New Roman" w:cs="Times New Roman"/>
          <w:sz w:val="24"/>
          <w:szCs w:val="24"/>
        </w:rPr>
        <w:t>Incremental updates retain model relevance (Hazan et al., 2016).</w:t>
      </w:r>
    </w:p>
    <w:p w14:paraId="36820F87" w14:textId="77777777" w:rsidR="00DA0CE1" w:rsidRPr="00C53B5E" w:rsidRDefault="002C1EA2" w:rsidP="00E53C52">
      <w:pPr>
        <w:numPr>
          <w:ilvl w:val="2"/>
          <w:numId w:val="23"/>
        </w:numPr>
        <w:jc w:val="both"/>
        <w:rPr>
          <w:sz w:val="24"/>
          <w:szCs w:val="24"/>
        </w:rPr>
      </w:pPr>
      <w:r w:rsidRPr="00C53B5E">
        <w:rPr>
          <w:rFonts w:ascii="Times New Roman" w:hAnsi="Times New Roman" w:cs="Times New Roman"/>
          <w:b/>
          <w:bCs/>
          <w:sz w:val="24"/>
          <w:szCs w:val="24"/>
        </w:rPr>
        <w:t xml:space="preserve">Ensemble Weighting: </w:t>
      </w:r>
      <w:r w:rsidRPr="00C53B5E">
        <w:rPr>
          <w:rFonts w:ascii="Times New Roman" w:hAnsi="Times New Roman" w:cs="Times New Roman"/>
          <w:sz w:val="24"/>
          <w:szCs w:val="24"/>
        </w:rPr>
        <w:t>Dynamically prioritizes models trained on recent data.</w:t>
      </w:r>
    </w:p>
    <w:p w14:paraId="369A6BDC" w14:textId="77777777" w:rsidR="00DA0CE1" w:rsidRPr="00C53B5E" w:rsidRDefault="002C1EA2" w:rsidP="00E53C52">
      <w:pPr>
        <w:pStyle w:val="NoSpacing"/>
        <w:numPr>
          <w:ilvl w:val="0"/>
          <w:numId w:val="23"/>
        </w:numPr>
        <w:jc w:val="both"/>
        <w:rPr>
          <w:sz w:val="24"/>
          <w:szCs w:val="24"/>
        </w:rPr>
      </w:pPr>
      <w:r w:rsidRPr="00C53B5E">
        <w:rPr>
          <w:rFonts w:ascii="Times New Roman" w:hAnsi="Times New Roman" w:cs="Times New Roman"/>
          <w:b/>
          <w:bCs/>
          <w:sz w:val="24"/>
          <w:szCs w:val="24"/>
        </w:rPr>
        <w:t>Application in the Project:</w:t>
      </w:r>
    </w:p>
    <w:p w14:paraId="5D28AB24" w14:textId="77777777" w:rsidR="00DA0CE1" w:rsidRPr="00C53B5E" w:rsidRDefault="002C1EA2" w:rsidP="00E53C52">
      <w:pPr>
        <w:pStyle w:val="NoSpacing"/>
        <w:numPr>
          <w:ilvl w:val="0"/>
          <w:numId w:val="20"/>
        </w:numPr>
        <w:jc w:val="both"/>
        <w:rPr>
          <w:sz w:val="24"/>
          <w:szCs w:val="24"/>
        </w:rPr>
      </w:pPr>
      <w:r w:rsidRPr="00C53B5E">
        <w:rPr>
          <w:rFonts w:ascii="Times New Roman" w:hAnsi="Times New Roman" w:cs="Times New Roman"/>
          <w:sz w:val="24"/>
          <w:szCs w:val="24"/>
        </w:rPr>
        <w:t>Segmented modeling divided data into pre-COVID, COVID, and post-COVID regimes, with HMMs triggering weight adjustments in the ensemble.</w:t>
      </w:r>
    </w:p>
    <w:p w14:paraId="6723472D" w14:textId="77777777" w:rsidR="00DA0CE1" w:rsidRPr="00C53B5E" w:rsidRDefault="002C1EA2"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7.3 Computational and Infrastructure Theory</w:t>
      </w:r>
    </w:p>
    <w:p w14:paraId="4F6E885A" w14:textId="77777777" w:rsidR="00DA0CE1" w:rsidRPr="00C53B5E" w:rsidRDefault="002C1EA2"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7.3.1 Training Convergence</w:t>
      </w:r>
    </w:p>
    <w:p w14:paraId="5E71B9F6" w14:textId="77777777" w:rsidR="00DA0CE1" w:rsidRPr="00C53B5E" w:rsidRDefault="002C1EA2" w:rsidP="00E53C52">
      <w:pPr>
        <w:numPr>
          <w:ilvl w:val="0"/>
          <w:numId w:val="24"/>
        </w:numPr>
        <w:jc w:val="both"/>
        <w:rPr>
          <w:rFonts w:ascii="Times New Roman" w:hAnsi="Times New Roman" w:cs="Times New Roman"/>
          <w:b/>
          <w:bCs/>
          <w:sz w:val="24"/>
          <w:szCs w:val="24"/>
        </w:rPr>
      </w:pPr>
      <w:r w:rsidRPr="00C53B5E">
        <w:rPr>
          <w:rFonts w:ascii="Times New Roman" w:hAnsi="Times New Roman" w:cs="Times New Roman"/>
          <w:b/>
          <w:bCs/>
          <w:sz w:val="24"/>
          <w:szCs w:val="24"/>
        </w:rPr>
        <w:t>Theoretical Background:</w:t>
      </w:r>
    </w:p>
    <w:p w14:paraId="4BF80754" w14:textId="77777777" w:rsidR="00DA0CE1" w:rsidRPr="00C53B5E" w:rsidRDefault="002C1EA2" w:rsidP="00E53C52">
      <w:pPr>
        <w:numPr>
          <w:ilvl w:val="1"/>
          <w:numId w:val="24"/>
        </w:numPr>
        <w:jc w:val="both"/>
        <w:rPr>
          <w:sz w:val="24"/>
          <w:szCs w:val="24"/>
        </w:rPr>
      </w:pPr>
      <w:r w:rsidRPr="00C53B5E">
        <w:rPr>
          <w:rFonts w:ascii="Times New Roman" w:hAnsi="Times New Roman" w:cs="Times New Roman"/>
          <w:b/>
          <w:bCs/>
          <w:sz w:val="24"/>
          <w:szCs w:val="24"/>
        </w:rPr>
        <w:t>Curriculum Learning</w:t>
      </w:r>
      <w:r w:rsidRPr="00C53B5E">
        <w:rPr>
          <w:rFonts w:ascii="Times New Roman" w:hAnsi="Times New Roman" w:cs="Times New Roman"/>
          <w:sz w:val="24"/>
          <w:szCs w:val="24"/>
        </w:rPr>
        <w:t>: Gradually introduces complex patterns to stabilize training (Bengio et al., 2009).</w:t>
      </w:r>
    </w:p>
    <w:p w14:paraId="053E101D" w14:textId="77777777" w:rsidR="00DA0CE1" w:rsidRPr="00C53B5E" w:rsidRDefault="002C1EA2" w:rsidP="00E53C52">
      <w:pPr>
        <w:numPr>
          <w:ilvl w:val="1"/>
          <w:numId w:val="24"/>
        </w:numPr>
        <w:jc w:val="both"/>
        <w:rPr>
          <w:rFonts w:ascii="Times New Roman" w:hAnsi="Times New Roman" w:cs="Times New Roman"/>
          <w:b/>
          <w:bCs/>
          <w:sz w:val="24"/>
          <w:szCs w:val="24"/>
        </w:rPr>
      </w:pPr>
      <w:r w:rsidRPr="00C53B5E">
        <w:rPr>
          <w:rFonts w:ascii="Times New Roman" w:hAnsi="Times New Roman" w:cs="Times New Roman"/>
          <w:b/>
          <w:bCs/>
          <w:sz w:val="24"/>
          <w:szCs w:val="24"/>
        </w:rPr>
        <w:t>Optimization Techniques:</w:t>
      </w:r>
    </w:p>
    <w:p w14:paraId="38FCDFE8" w14:textId="77777777" w:rsidR="00DA0CE1" w:rsidRPr="00C53B5E" w:rsidRDefault="002C1EA2" w:rsidP="00E53C52">
      <w:pPr>
        <w:numPr>
          <w:ilvl w:val="2"/>
          <w:numId w:val="24"/>
        </w:numPr>
        <w:jc w:val="both"/>
        <w:rPr>
          <w:sz w:val="24"/>
          <w:szCs w:val="24"/>
        </w:rPr>
      </w:pPr>
      <w:r w:rsidRPr="00C53B5E">
        <w:rPr>
          <w:rFonts w:ascii="Times New Roman" w:hAnsi="Times New Roman" w:cs="Times New Roman"/>
          <w:b/>
          <w:bCs/>
          <w:sz w:val="24"/>
          <w:szCs w:val="24"/>
        </w:rPr>
        <w:t xml:space="preserve">Gradient Clipping: </w:t>
      </w:r>
      <w:r w:rsidRPr="00C53B5E">
        <w:rPr>
          <w:rFonts w:ascii="Times New Roman" w:hAnsi="Times New Roman" w:cs="Times New Roman"/>
          <w:sz w:val="24"/>
          <w:szCs w:val="24"/>
        </w:rPr>
        <w:t>Prevents exploding gradients in RNNs (</w:t>
      </w:r>
      <w:proofErr w:type="spellStart"/>
      <w:r w:rsidRPr="00C53B5E">
        <w:rPr>
          <w:rFonts w:ascii="Times New Roman" w:hAnsi="Times New Roman" w:cs="Times New Roman"/>
          <w:sz w:val="24"/>
          <w:szCs w:val="24"/>
        </w:rPr>
        <w:t>Pascanu</w:t>
      </w:r>
      <w:proofErr w:type="spellEnd"/>
      <w:r w:rsidRPr="00C53B5E">
        <w:rPr>
          <w:rFonts w:ascii="Times New Roman" w:hAnsi="Times New Roman" w:cs="Times New Roman"/>
          <w:sz w:val="24"/>
          <w:szCs w:val="24"/>
        </w:rPr>
        <w:t xml:space="preserve"> et al., 2013).</w:t>
      </w:r>
    </w:p>
    <w:p w14:paraId="5826AA09" w14:textId="77777777" w:rsidR="00DA0CE1" w:rsidRPr="00C53B5E" w:rsidRDefault="002C1EA2" w:rsidP="00E53C52">
      <w:pPr>
        <w:numPr>
          <w:ilvl w:val="2"/>
          <w:numId w:val="24"/>
        </w:numPr>
        <w:jc w:val="both"/>
        <w:rPr>
          <w:sz w:val="24"/>
          <w:szCs w:val="24"/>
        </w:rPr>
      </w:pPr>
      <w:r w:rsidRPr="00C53B5E">
        <w:rPr>
          <w:rFonts w:ascii="Times New Roman" w:hAnsi="Times New Roman" w:cs="Times New Roman"/>
          <w:b/>
          <w:bCs/>
          <w:sz w:val="24"/>
          <w:szCs w:val="24"/>
        </w:rPr>
        <w:t>Learning Rate Warmup</w:t>
      </w:r>
      <w:r w:rsidRPr="00C53B5E">
        <w:rPr>
          <w:rFonts w:ascii="Times New Roman" w:hAnsi="Times New Roman" w:cs="Times New Roman"/>
          <w:sz w:val="24"/>
          <w:szCs w:val="24"/>
        </w:rPr>
        <w:t>: Mitigates early training instability (Goyal et al., 2017).</w:t>
      </w:r>
    </w:p>
    <w:p w14:paraId="5E56048B" w14:textId="77777777" w:rsidR="00DA0CE1" w:rsidRPr="00C53B5E" w:rsidRDefault="002C1EA2" w:rsidP="00E53C52">
      <w:pPr>
        <w:pStyle w:val="NoSpacing"/>
        <w:numPr>
          <w:ilvl w:val="0"/>
          <w:numId w:val="24"/>
        </w:numPr>
        <w:jc w:val="both"/>
        <w:rPr>
          <w:sz w:val="24"/>
          <w:szCs w:val="24"/>
        </w:rPr>
      </w:pPr>
      <w:r w:rsidRPr="00C53B5E">
        <w:rPr>
          <w:rFonts w:ascii="Times New Roman" w:hAnsi="Times New Roman" w:cs="Times New Roman"/>
          <w:b/>
          <w:bCs/>
          <w:sz w:val="24"/>
          <w:szCs w:val="24"/>
        </w:rPr>
        <w:t>Application in the Project:</w:t>
      </w:r>
    </w:p>
    <w:p w14:paraId="05D4E157" w14:textId="0C19CCDF" w:rsidR="00DA0CE1" w:rsidRPr="004E76FE" w:rsidRDefault="002C1EA2" w:rsidP="00E53C52">
      <w:pPr>
        <w:pStyle w:val="NoSpacing"/>
        <w:numPr>
          <w:ilvl w:val="0"/>
          <w:numId w:val="20"/>
        </w:numPr>
        <w:jc w:val="both"/>
        <w:rPr>
          <w:sz w:val="24"/>
          <w:szCs w:val="24"/>
        </w:rPr>
      </w:pPr>
      <w:r w:rsidRPr="00C53B5E">
        <w:rPr>
          <w:rFonts w:ascii="Times New Roman" w:hAnsi="Times New Roman" w:cs="Times New Roman"/>
          <w:sz w:val="24"/>
          <w:szCs w:val="24"/>
        </w:rPr>
        <w:t>The LSTM used a 5,000-step warmup phase and gradient clipping (threshold=1.0), achieving convergence despite metal market crashes.</w:t>
      </w:r>
    </w:p>
    <w:p w14:paraId="52D56EEB" w14:textId="77777777" w:rsidR="00DA0CE1" w:rsidRDefault="002C1EA2"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7.3.2 Memory and Scalability</w:t>
      </w:r>
    </w:p>
    <w:p w14:paraId="669C9D1F" w14:textId="77777777" w:rsidR="004E76FE" w:rsidRDefault="004E76FE" w:rsidP="00E53C52">
      <w:pPr>
        <w:jc w:val="both"/>
        <w:rPr>
          <w:rFonts w:ascii="Times New Roman" w:hAnsi="Times New Roman" w:cs="Times New Roman"/>
          <w:b/>
          <w:bCs/>
          <w:sz w:val="24"/>
          <w:szCs w:val="24"/>
        </w:rPr>
      </w:pPr>
    </w:p>
    <w:p w14:paraId="6256235E" w14:textId="77777777" w:rsidR="004E76FE" w:rsidRPr="00C53B5E" w:rsidRDefault="004E76FE" w:rsidP="00E53C52">
      <w:pPr>
        <w:jc w:val="both"/>
        <w:rPr>
          <w:rFonts w:ascii="Times New Roman" w:hAnsi="Times New Roman" w:cs="Times New Roman"/>
          <w:b/>
          <w:bCs/>
          <w:sz w:val="24"/>
          <w:szCs w:val="24"/>
        </w:rPr>
      </w:pPr>
    </w:p>
    <w:p w14:paraId="610CFC92" w14:textId="77777777" w:rsidR="00DA0CE1" w:rsidRPr="00C53B5E" w:rsidRDefault="002C1EA2" w:rsidP="00E53C52">
      <w:pPr>
        <w:numPr>
          <w:ilvl w:val="0"/>
          <w:numId w:val="25"/>
        </w:numPr>
        <w:jc w:val="both"/>
        <w:rPr>
          <w:rFonts w:ascii="Times New Roman" w:hAnsi="Times New Roman" w:cs="Times New Roman"/>
          <w:b/>
          <w:bCs/>
          <w:sz w:val="24"/>
          <w:szCs w:val="24"/>
        </w:rPr>
      </w:pPr>
      <w:r w:rsidRPr="00C53B5E">
        <w:rPr>
          <w:rFonts w:ascii="Times New Roman" w:hAnsi="Times New Roman" w:cs="Times New Roman"/>
          <w:b/>
          <w:bCs/>
          <w:sz w:val="24"/>
          <w:szCs w:val="24"/>
        </w:rPr>
        <w:lastRenderedPageBreak/>
        <w:t>Theoretical Background:</w:t>
      </w:r>
    </w:p>
    <w:p w14:paraId="4A4246A7" w14:textId="77777777" w:rsidR="00DA0CE1" w:rsidRPr="00C53B5E" w:rsidRDefault="002C1EA2" w:rsidP="00E53C52">
      <w:pPr>
        <w:numPr>
          <w:ilvl w:val="1"/>
          <w:numId w:val="25"/>
        </w:numPr>
        <w:jc w:val="both"/>
        <w:rPr>
          <w:sz w:val="24"/>
          <w:szCs w:val="24"/>
        </w:rPr>
      </w:pPr>
      <w:r w:rsidRPr="00C53B5E">
        <w:rPr>
          <w:rFonts w:ascii="Times New Roman" w:hAnsi="Times New Roman" w:cs="Times New Roman"/>
          <w:b/>
          <w:bCs/>
          <w:sz w:val="24"/>
          <w:szCs w:val="24"/>
        </w:rPr>
        <w:t>Out-of-Core Computation</w:t>
      </w:r>
      <w:r w:rsidRPr="00C53B5E">
        <w:rPr>
          <w:rFonts w:ascii="Times New Roman" w:hAnsi="Times New Roman" w:cs="Times New Roman"/>
          <w:sz w:val="24"/>
          <w:szCs w:val="24"/>
        </w:rPr>
        <w:t xml:space="preserve">: Tools like </w:t>
      </w:r>
      <w:proofErr w:type="spellStart"/>
      <w:r w:rsidRPr="00C53B5E">
        <w:rPr>
          <w:rFonts w:ascii="Times New Roman" w:hAnsi="Times New Roman" w:cs="Times New Roman"/>
          <w:sz w:val="24"/>
          <w:szCs w:val="24"/>
        </w:rPr>
        <w:t>Dask</w:t>
      </w:r>
      <w:proofErr w:type="spellEnd"/>
      <w:r w:rsidRPr="00C53B5E">
        <w:rPr>
          <w:rFonts w:ascii="Times New Roman" w:hAnsi="Times New Roman" w:cs="Times New Roman"/>
          <w:sz w:val="24"/>
          <w:szCs w:val="24"/>
        </w:rPr>
        <w:t xml:space="preserve"> process data larger than RAM by disk-based chunking (Rocklin, 2015).</w:t>
      </w:r>
    </w:p>
    <w:p w14:paraId="6B9D57CC" w14:textId="77777777" w:rsidR="00DA0CE1" w:rsidRPr="00C53B5E" w:rsidRDefault="002C1EA2" w:rsidP="00E53C52">
      <w:pPr>
        <w:numPr>
          <w:ilvl w:val="1"/>
          <w:numId w:val="25"/>
        </w:numPr>
        <w:jc w:val="both"/>
        <w:rPr>
          <w:sz w:val="24"/>
          <w:szCs w:val="24"/>
        </w:rPr>
      </w:pPr>
      <w:r w:rsidRPr="00C53B5E">
        <w:rPr>
          <w:rFonts w:ascii="Times New Roman" w:hAnsi="Times New Roman" w:cs="Times New Roman"/>
          <w:b/>
          <w:bCs/>
          <w:sz w:val="24"/>
          <w:szCs w:val="24"/>
        </w:rPr>
        <w:t xml:space="preserve">Quantization: </w:t>
      </w:r>
      <w:r w:rsidRPr="00C53B5E">
        <w:rPr>
          <w:rFonts w:ascii="Times New Roman" w:hAnsi="Times New Roman" w:cs="Times New Roman"/>
          <w:sz w:val="24"/>
          <w:szCs w:val="24"/>
        </w:rPr>
        <w:t>Reduces numerical precision (e.g., FP32 → INT8) with minimal accuracy loss (Jacob et al., 2018).</w:t>
      </w:r>
    </w:p>
    <w:p w14:paraId="0E3E12DE" w14:textId="77777777" w:rsidR="00DA0CE1" w:rsidRPr="00C53B5E" w:rsidRDefault="002C1EA2" w:rsidP="00E53C52">
      <w:pPr>
        <w:pStyle w:val="NoSpacing"/>
        <w:numPr>
          <w:ilvl w:val="0"/>
          <w:numId w:val="25"/>
        </w:numPr>
        <w:jc w:val="both"/>
        <w:rPr>
          <w:sz w:val="24"/>
          <w:szCs w:val="24"/>
        </w:rPr>
      </w:pPr>
      <w:r w:rsidRPr="00C53B5E">
        <w:rPr>
          <w:rFonts w:ascii="Times New Roman" w:hAnsi="Times New Roman" w:cs="Times New Roman"/>
          <w:b/>
          <w:bCs/>
          <w:sz w:val="24"/>
          <w:szCs w:val="24"/>
        </w:rPr>
        <w:t>Application in the Project:</w:t>
      </w:r>
    </w:p>
    <w:p w14:paraId="3BB7ED06" w14:textId="44DFB3BF" w:rsidR="00DA0CE1" w:rsidRPr="004E76FE" w:rsidRDefault="002C1EA2" w:rsidP="00E53C52">
      <w:pPr>
        <w:pStyle w:val="NoSpacing"/>
        <w:numPr>
          <w:ilvl w:val="0"/>
          <w:numId w:val="20"/>
        </w:numPr>
        <w:jc w:val="both"/>
        <w:rPr>
          <w:sz w:val="24"/>
          <w:szCs w:val="24"/>
        </w:rPr>
      </w:pPr>
      <w:r w:rsidRPr="00C53B5E">
        <w:rPr>
          <w:rFonts w:ascii="Times New Roman" w:hAnsi="Times New Roman" w:cs="Times New Roman"/>
          <w:sz w:val="24"/>
          <w:szCs w:val="24"/>
        </w:rPr>
        <w:t>Memory-mapped arrays and quantized embeddings enabled training on 50GB+ feature matrices without hardware upgrades.</w:t>
      </w:r>
    </w:p>
    <w:p w14:paraId="1A0CDA85"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7.4 Business and Regulatory Theory</w:t>
      </w:r>
    </w:p>
    <w:p w14:paraId="7A27E3E6"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7.4.1 Explainability and Trust</w:t>
      </w:r>
    </w:p>
    <w:p w14:paraId="675EE89C" w14:textId="77777777" w:rsidR="00DA0CE1" w:rsidRPr="00C53B5E" w:rsidRDefault="002C1EA2" w:rsidP="00E53C52">
      <w:pPr>
        <w:numPr>
          <w:ilvl w:val="0"/>
          <w:numId w:val="26"/>
        </w:numPr>
        <w:jc w:val="both"/>
        <w:rPr>
          <w:rFonts w:ascii="Times New Roman" w:hAnsi="Times New Roman" w:cs="Times New Roman"/>
          <w:b/>
          <w:bCs/>
          <w:sz w:val="24"/>
          <w:szCs w:val="24"/>
        </w:rPr>
      </w:pPr>
      <w:r w:rsidRPr="00C53B5E">
        <w:rPr>
          <w:rFonts w:ascii="Times New Roman" w:hAnsi="Times New Roman" w:cs="Times New Roman"/>
          <w:b/>
          <w:bCs/>
          <w:sz w:val="24"/>
          <w:szCs w:val="24"/>
        </w:rPr>
        <w:t>Theoretical Background:</w:t>
      </w:r>
    </w:p>
    <w:p w14:paraId="3F0EA4D4" w14:textId="77777777" w:rsidR="00DA0CE1" w:rsidRPr="00C53B5E" w:rsidRDefault="002C1EA2" w:rsidP="00E53C52">
      <w:pPr>
        <w:numPr>
          <w:ilvl w:val="1"/>
          <w:numId w:val="26"/>
        </w:numPr>
        <w:jc w:val="both"/>
        <w:rPr>
          <w:rFonts w:ascii="Times New Roman" w:hAnsi="Times New Roman" w:cs="Times New Roman"/>
          <w:b/>
          <w:bCs/>
          <w:sz w:val="24"/>
          <w:szCs w:val="24"/>
        </w:rPr>
      </w:pPr>
      <w:r w:rsidRPr="00C53B5E">
        <w:rPr>
          <w:rFonts w:ascii="Times New Roman" w:hAnsi="Times New Roman" w:cs="Times New Roman"/>
          <w:b/>
          <w:bCs/>
          <w:sz w:val="24"/>
          <w:szCs w:val="24"/>
        </w:rPr>
        <w:t>Explainable AI (XAI):</w:t>
      </w:r>
    </w:p>
    <w:p w14:paraId="2FD63208" w14:textId="77777777" w:rsidR="00DA0CE1" w:rsidRPr="00C53B5E" w:rsidRDefault="002C1EA2" w:rsidP="00E53C52">
      <w:pPr>
        <w:numPr>
          <w:ilvl w:val="2"/>
          <w:numId w:val="26"/>
        </w:numPr>
        <w:jc w:val="both"/>
        <w:rPr>
          <w:sz w:val="24"/>
          <w:szCs w:val="24"/>
        </w:rPr>
      </w:pPr>
      <w:r w:rsidRPr="00C53B5E">
        <w:rPr>
          <w:rFonts w:ascii="Times New Roman" w:hAnsi="Times New Roman" w:cs="Times New Roman"/>
          <w:b/>
          <w:bCs/>
          <w:sz w:val="24"/>
          <w:szCs w:val="24"/>
        </w:rPr>
        <w:t>SHAP Values</w:t>
      </w:r>
      <w:r w:rsidRPr="00C53B5E">
        <w:rPr>
          <w:rFonts w:ascii="Times New Roman" w:hAnsi="Times New Roman" w:cs="Times New Roman"/>
          <w:sz w:val="24"/>
          <w:szCs w:val="24"/>
        </w:rPr>
        <w:t>: Quantify feature contributions using game theory (Lundberg &amp; Lee, 2017).</w:t>
      </w:r>
    </w:p>
    <w:p w14:paraId="474A2EA7" w14:textId="77777777" w:rsidR="00DA0CE1" w:rsidRPr="00C53B5E" w:rsidRDefault="002C1EA2" w:rsidP="00E53C52">
      <w:pPr>
        <w:numPr>
          <w:ilvl w:val="2"/>
          <w:numId w:val="26"/>
        </w:numPr>
        <w:jc w:val="both"/>
        <w:rPr>
          <w:sz w:val="24"/>
          <w:szCs w:val="24"/>
        </w:rPr>
      </w:pPr>
      <w:r w:rsidRPr="00C53B5E">
        <w:rPr>
          <w:rFonts w:ascii="Times New Roman" w:hAnsi="Times New Roman" w:cs="Times New Roman"/>
          <w:b/>
          <w:bCs/>
          <w:sz w:val="24"/>
          <w:szCs w:val="24"/>
        </w:rPr>
        <w:t>Counterfactuals</w:t>
      </w:r>
      <w:r w:rsidRPr="00C53B5E">
        <w:rPr>
          <w:rFonts w:ascii="Times New Roman" w:hAnsi="Times New Roman" w:cs="Times New Roman"/>
          <w:sz w:val="24"/>
          <w:szCs w:val="24"/>
        </w:rPr>
        <w:t>: Demonstrate how input changes alter outputs (Wachter et al., 2017).</w:t>
      </w:r>
    </w:p>
    <w:p w14:paraId="03EC9D08" w14:textId="77777777" w:rsidR="00DA0CE1" w:rsidRPr="00C53B5E" w:rsidRDefault="002C1EA2" w:rsidP="00E53C52">
      <w:pPr>
        <w:numPr>
          <w:ilvl w:val="1"/>
          <w:numId w:val="26"/>
        </w:numPr>
        <w:jc w:val="both"/>
        <w:rPr>
          <w:sz w:val="24"/>
          <w:szCs w:val="24"/>
        </w:rPr>
      </w:pPr>
      <w:r w:rsidRPr="00C53B5E">
        <w:rPr>
          <w:rFonts w:ascii="Times New Roman" w:hAnsi="Times New Roman" w:cs="Times New Roman"/>
          <w:b/>
          <w:bCs/>
          <w:sz w:val="24"/>
          <w:szCs w:val="24"/>
        </w:rPr>
        <w:t xml:space="preserve">Human-AI Collaboration: </w:t>
      </w:r>
      <w:r w:rsidRPr="00C53B5E">
        <w:rPr>
          <w:rFonts w:ascii="Times New Roman" w:hAnsi="Times New Roman" w:cs="Times New Roman"/>
          <w:sz w:val="24"/>
          <w:szCs w:val="24"/>
        </w:rPr>
        <w:t>"Human-in-the-loop" systems integrate expert feedback (Holzinger, 2016).</w:t>
      </w:r>
    </w:p>
    <w:p w14:paraId="64A0AF6E" w14:textId="2590D4F9" w:rsidR="00DA0CE1" w:rsidRPr="004E76FE" w:rsidRDefault="002C1EA2" w:rsidP="00705087">
      <w:pPr>
        <w:pStyle w:val="NoSpacing"/>
        <w:numPr>
          <w:ilvl w:val="0"/>
          <w:numId w:val="26"/>
        </w:numPr>
        <w:rPr>
          <w:sz w:val="28"/>
          <w:szCs w:val="28"/>
        </w:rPr>
      </w:pPr>
      <w:r w:rsidRPr="00C53B5E">
        <w:rPr>
          <w:rFonts w:ascii="Times New Roman" w:hAnsi="Times New Roman" w:cs="Times New Roman"/>
          <w:b/>
          <w:bCs/>
          <w:sz w:val="24"/>
          <w:szCs w:val="24"/>
        </w:rPr>
        <w:t>Application in the Project:</w:t>
      </w:r>
      <w:r w:rsidRPr="00C53B5E">
        <w:rPr>
          <w:rFonts w:ascii="Times New Roman" w:hAnsi="Times New Roman" w:cs="Times New Roman"/>
          <w:sz w:val="24"/>
          <w:szCs w:val="24"/>
        </w:rPr>
        <w:br/>
        <w:t xml:space="preserve">SHAP dashboards and monthly stakeholder reviews demystified model </w:t>
      </w:r>
      <w:r w:rsidRPr="004E76FE">
        <w:rPr>
          <w:rFonts w:ascii="Times New Roman" w:hAnsi="Times New Roman" w:cs="Times New Roman"/>
          <w:sz w:val="28"/>
          <w:szCs w:val="28"/>
        </w:rPr>
        <w:t>decisions, ensuring adoption.</w:t>
      </w:r>
    </w:p>
    <w:p w14:paraId="0376FDC9"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7.4.2 Regulatory Compliance</w:t>
      </w:r>
    </w:p>
    <w:p w14:paraId="06F2ADF0" w14:textId="77777777" w:rsidR="00DA0CE1" w:rsidRPr="004E76FE" w:rsidRDefault="002C1EA2" w:rsidP="00E53C52">
      <w:pPr>
        <w:numPr>
          <w:ilvl w:val="0"/>
          <w:numId w:val="27"/>
        </w:numPr>
        <w:jc w:val="both"/>
        <w:rPr>
          <w:rFonts w:ascii="Times New Roman" w:hAnsi="Times New Roman" w:cs="Times New Roman"/>
          <w:b/>
          <w:bCs/>
          <w:sz w:val="28"/>
          <w:szCs w:val="28"/>
        </w:rPr>
      </w:pPr>
      <w:r w:rsidRPr="004E76FE">
        <w:rPr>
          <w:rFonts w:ascii="Times New Roman" w:hAnsi="Times New Roman" w:cs="Times New Roman"/>
          <w:b/>
          <w:bCs/>
          <w:sz w:val="28"/>
          <w:szCs w:val="28"/>
        </w:rPr>
        <w:t>Theoretical Background:</w:t>
      </w:r>
    </w:p>
    <w:p w14:paraId="27078038" w14:textId="77777777" w:rsidR="00DA0CE1" w:rsidRPr="00C53B5E" w:rsidRDefault="002C1EA2" w:rsidP="00E53C52">
      <w:pPr>
        <w:numPr>
          <w:ilvl w:val="1"/>
          <w:numId w:val="27"/>
        </w:numPr>
        <w:jc w:val="both"/>
        <w:rPr>
          <w:sz w:val="24"/>
          <w:szCs w:val="24"/>
        </w:rPr>
      </w:pPr>
      <w:r w:rsidRPr="00C53B5E">
        <w:rPr>
          <w:rFonts w:ascii="Times New Roman" w:hAnsi="Times New Roman" w:cs="Times New Roman"/>
          <w:b/>
          <w:bCs/>
          <w:sz w:val="24"/>
          <w:szCs w:val="24"/>
        </w:rPr>
        <w:t xml:space="preserve">Differential Privacy: </w:t>
      </w:r>
      <w:r w:rsidRPr="00C53B5E">
        <w:rPr>
          <w:rFonts w:ascii="Times New Roman" w:hAnsi="Times New Roman" w:cs="Times New Roman"/>
          <w:sz w:val="24"/>
          <w:szCs w:val="24"/>
        </w:rPr>
        <w:t>Adds calibrated noise to protect individual data points (Dwork et al., 2006).</w:t>
      </w:r>
    </w:p>
    <w:p w14:paraId="65CEA860" w14:textId="77777777" w:rsidR="00DA0CE1" w:rsidRPr="00C53B5E" w:rsidRDefault="002C1EA2" w:rsidP="00E53C52">
      <w:pPr>
        <w:numPr>
          <w:ilvl w:val="1"/>
          <w:numId w:val="27"/>
        </w:numPr>
        <w:jc w:val="both"/>
        <w:rPr>
          <w:sz w:val="24"/>
          <w:szCs w:val="24"/>
        </w:rPr>
      </w:pPr>
      <w:r w:rsidRPr="00C53B5E">
        <w:rPr>
          <w:rFonts w:ascii="Times New Roman" w:hAnsi="Times New Roman" w:cs="Times New Roman"/>
          <w:b/>
          <w:bCs/>
          <w:sz w:val="24"/>
          <w:szCs w:val="24"/>
        </w:rPr>
        <w:t xml:space="preserve">Data Sovereignty: </w:t>
      </w:r>
      <w:r w:rsidRPr="00C53B5E">
        <w:rPr>
          <w:rFonts w:ascii="Times New Roman" w:hAnsi="Times New Roman" w:cs="Times New Roman"/>
          <w:sz w:val="24"/>
          <w:szCs w:val="24"/>
        </w:rPr>
        <w:t>GDPR mandates EU data residency; CFTC requires audit trails.</w:t>
      </w:r>
    </w:p>
    <w:p w14:paraId="7306141C" w14:textId="70FC76E0" w:rsidR="00455712" w:rsidRPr="004E76FE" w:rsidRDefault="002C1EA2" w:rsidP="00705087">
      <w:pPr>
        <w:pStyle w:val="NoSpacing"/>
        <w:numPr>
          <w:ilvl w:val="0"/>
          <w:numId w:val="27"/>
        </w:numPr>
        <w:rPr>
          <w:sz w:val="24"/>
          <w:szCs w:val="24"/>
        </w:rPr>
      </w:pPr>
      <w:r w:rsidRPr="00C53B5E">
        <w:rPr>
          <w:rFonts w:ascii="Times New Roman" w:hAnsi="Times New Roman" w:cs="Times New Roman"/>
          <w:b/>
          <w:bCs/>
          <w:sz w:val="24"/>
          <w:szCs w:val="24"/>
        </w:rPr>
        <w:t>Application in the Project:</w:t>
      </w:r>
      <w:r w:rsidRPr="00C53B5E">
        <w:rPr>
          <w:rFonts w:ascii="Times New Roman" w:hAnsi="Times New Roman" w:cs="Times New Roman"/>
          <w:b/>
          <w:bCs/>
          <w:sz w:val="24"/>
          <w:szCs w:val="24"/>
        </w:rPr>
        <w:br/>
      </w:r>
      <w:r w:rsidRPr="00C53B5E">
        <w:rPr>
          <w:rFonts w:ascii="Times New Roman" w:hAnsi="Times New Roman" w:cs="Times New Roman"/>
          <w:sz w:val="24"/>
          <w:szCs w:val="24"/>
        </w:rPr>
        <w:t>A dedicated Frankfurt data embassy with ε=0.5 differential privacy met dual compliance requirements.</w:t>
      </w:r>
    </w:p>
    <w:p w14:paraId="58207CBE" w14:textId="68962B3E"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7.5 Novel Theoretical Contributions</w:t>
      </w:r>
    </w:p>
    <w:p w14:paraId="715E5DE3" w14:textId="77777777" w:rsidR="00DA0CE1" w:rsidRPr="004E76FE" w:rsidRDefault="002C1EA2" w:rsidP="00E53C52">
      <w:pPr>
        <w:numPr>
          <w:ilvl w:val="0"/>
          <w:numId w:val="28"/>
        </w:numPr>
        <w:jc w:val="both"/>
        <w:rPr>
          <w:rFonts w:ascii="Times New Roman" w:hAnsi="Times New Roman" w:cs="Times New Roman"/>
          <w:b/>
          <w:bCs/>
          <w:sz w:val="28"/>
          <w:szCs w:val="28"/>
        </w:rPr>
      </w:pPr>
      <w:r w:rsidRPr="004E76FE">
        <w:rPr>
          <w:rFonts w:ascii="Times New Roman" w:hAnsi="Times New Roman" w:cs="Times New Roman"/>
          <w:b/>
          <w:bCs/>
          <w:sz w:val="28"/>
          <w:szCs w:val="28"/>
        </w:rPr>
        <w:t>Dynamic Feature Selection:</w:t>
      </w:r>
    </w:p>
    <w:p w14:paraId="4C44B7A3" w14:textId="77777777" w:rsidR="00DA0CE1" w:rsidRPr="00C53B5E" w:rsidRDefault="002C1EA2" w:rsidP="00E53C52">
      <w:pPr>
        <w:pStyle w:val="ListParagraph"/>
        <w:numPr>
          <w:ilvl w:val="0"/>
          <w:numId w:val="20"/>
        </w:numPr>
        <w:jc w:val="both"/>
        <w:rPr>
          <w:rFonts w:ascii="Times New Roman" w:hAnsi="Times New Roman" w:cs="Times New Roman"/>
          <w:sz w:val="24"/>
          <w:szCs w:val="24"/>
        </w:rPr>
      </w:pPr>
      <w:r w:rsidRPr="00C53B5E">
        <w:rPr>
          <w:rFonts w:ascii="Times New Roman" w:hAnsi="Times New Roman" w:cs="Times New Roman"/>
          <w:sz w:val="24"/>
          <w:szCs w:val="24"/>
        </w:rPr>
        <w:lastRenderedPageBreak/>
        <w:t>Extends permutation importance (</w:t>
      </w:r>
      <w:proofErr w:type="spellStart"/>
      <w:r w:rsidRPr="00C53B5E">
        <w:rPr>
          <w:rFonts w:ascii="Times New Roman" w:hAnsi="Times New Roman" w:cs="Times New Roman"/>
          <w:sz w:val="24"/>
          <w:szCs w:val="24"/>
        </w:rPr>
        <w:t>Breiman</w:t>
      </w:r>
      <w:proofErr w:type="spellEnd"/>
      <w:r w:rsidRPr="00C53B5E">
        <w:rPr>
          <w:rFonts w:ascii="Times New Roman" w:hAnsi="Times New Roman" w:cs="Times New Roman"/>
          <w:sz w:val="24"/>
          <w:szCs w:val="24"/>
        </w:rPr>
        <w:t>, 2001) by reassessing feature relevance in real time.</w:t>
      </w:r>
    </w:p>
    <w:p w14:paraId="0345D0E5" w14:textId="77777777" w:rsidR="00DA0CE1" w:rsidRPr="00C53B5E" w:rsidRDefault="002C1EA2" w:rsidP="00E53C52">
      <w:pPr>
        <w:numPr>
          <w:ilvl w:val="0"/>
          <w:numId w:val="28"/>
        </w:numPr>
        <w:jc w:val="both"/>
        <w:rPr>
          <w:rFonts w:ascii="Times New Roman" w:hAnsi="Times New Roman" w:cs="Times New Roman"/>
          <w:b/>
          <w:bCs/>
          <w:sz w:val="24"/>
          <w:szCs w:val="24"/>
        </w:rPr>
      </w:pPr>
      <w:r w:rsidRPr="00C53B5E">
        <w:rPr>
          <w:rFonts w:ascii="Times New Roman" w:hAnsi="Times New Roman" w:cs="Times New Roman"/>
          <w:b/>
          <w:bCs/>
          <w:sz w:val="24"/>
          <w:szCs w:val="24"/>
        </w:rPr>
        <w:t>Uncertainty-Aware Forecasting:</w:t>
      </w:r>
    </w:p>
    <w:p w14:paraId="286B8B27" w14:textId="77777777" w:rsidR="00DA0CE1" w:rsidRPr="00C53B5E" w:rsidRDefault="002C1EA2" w:rsidP="00E53C52">
      <w:pPr>
        <w:numPr>
          <w:ilvl w:val="1"/>
          <w:numId w:val="28"/>
        </w:numPr>
        <w:jc w:val="both"/>
        <w:rPr>
          <w:rFonts w:ascii="Times New Roman" w:hAnsi="Times New Roman" w:cs="Times New Roman"/>
          <w:sz w:val="24"/>
          <w:szCs w:val="24"/>
        </w:rPr>
      </w:pPr>
      <w:r w:rsidRPr="00C53B5E">
        <w:rPr>
          <w:rFonts w:ascii="Times New Roman" w:hAnsi="Times New Roman" w:cs="Times New Roman"/>
          <w:sz w:val="24"/>
          <w:szCs w:val="24"/>
        </w:rPr>
        <w:t>Deep quantile regression (</w:t>
      </w:r>
      <w:proofErr w:type="spellStart"/>
      <w:r w:rsidRPr="00C53B5E">
        <w:rPr>
          <w:rFonts w:ascii="Times New Roman" w:hAnsi="Times New Roman" w:cs="Times New Roman"/>
          <w:sz w:val="24"/>
          <w:szCs w:val="24"/>
        </w:rPr>
        <w:t>Koenker</w:t>
      </w:r>
      <w:proofErr w:type="spellEnd"/>
      <w:r w:rsidRPr="00C53B5E">
        <w:rPr>
          <w:rFonts w:ascii="Times New Roman" w:hAnsi="Times New Roman" w:cs="Times New Roman"/>
          <w:sz w:val="24"/>
          <w:szCs w:val="24"/>
        </w:rPr>
        <w:t xml:space="preserve"> &amp; Bassett, 1978) provides prediction intervals for risk assessment.</w:t>
      </w:r>
    </w:p>
    <w:p w14:paraId="40C62638" w14:textId="77777777" w:rsidR="00DA0CE1" w:rsidRPr="00C53B5E" w:rsidRDefault="002C1EA2" w:rsidP="00E53C52">
      <w:pPr>
        <w:numPr>
          <w:ilvl w:val="0"/>
          <w:numId w:val="28"/>
        </w:numPr>
        <w:jc w:val="both"/>
        <w:rPr>
          <w:rFonts w:ascii="Times New Roman" w:hAnsi="Times New Roman" w:cs="Times New Roman"/>
          <w:b/>
          <w:bCs/>
          <w:sz w:val="24"/>
          <w:szCs w:val="24"/>
        </w:rPr>
      </w:pPr>
      <w:r w:rsidRPr="00C53B5E">
        <w:rPr>
          <w:rFonts w:ascii="Times New Roman" w:hAnsi="Times New Roman" w:cs="Times New Roman"/>
          <w:b/>
          <w:bCs/>
          <w:sz w:val="24"/>
          <w:szCs w:val="24"/>
        </w:rPr>
        <w:t>Concept Drift Adaptation:</w:t>
      </w:r>
    </w:p>
    <w:p w14:paraId="19F4697D" w14:textId="7F45BA65" w:rsidR="00DA0CE1" w:rsidRPr="00C53B5E" w:rsidRDefault="002C1EA2" w:rsidP="00E53C52">
      <w:pPr>
        <w:numPr>
          <w:ilvl w:val="1"/>
          <w:numId w:val="28"/>
        </w:numPr>
        <w:jc w:val="both"/>
        <w:rPr>
          <w:rFonts w:ascii="Times New Roman" w:hAnsi="Times New Roman" w:cs="Times New Roman"/>
          <w:sz w:val="24"/>
          <w:szCs w:val="24"/>
        </w:rPr>
      </w:pPr>
      <w:r w:rsidRPr="00C53B5E">
        <w:rPr>
          <w:rFonts w:ascii="Times New Roman" w:hAnsi="Times New Roman" w:cs="Times New Roman"/>
          <w:sz w:val="24"/>
          <w:szCs w:val="24"/>
        </w:rPr>
        <w:t>KL divergence monitoring (Gama et al., 2014) triggers retraining when data distributions shift.</w:t>
      </w:r>
    </w:p>
    <w:p w14:paraId="507F9FE0"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7.6 Key Theoretical Takeaways</w:t>
      </w:r>
    </w:p>
    <w:p w14:paraId="4B252872" w14:textId="77777777" w:rsidR="00DA0CE1" w:rsidRPr="00C53B5E" w:rsidRDefault="002C1EA2" w:rsidP="00E53C52">
      <w:pPr>
        <w:numPr>
          <w:ilvl w:val="0"/>
          <w:numId w:val="29"/>
        </w:numPr>
        <w:jc w:val="both"/>
        <w:rPr>
          <w:sz w:val="24"/>
          <w:szCs w:val="24"/>
        </w:rPr>
      </w:pPr>
      <w:r w:rsidRPr="00C53B5E">
        <w:rPr>
          <w:rFonts w:ascii="Times New Roman" w:hAnsi="Times New Roman" w:cs="Times New Roman"/>
          <w:b/>
          <w:bCs/>
          <w:sz w:val="24"/>
          <w:szCs w:val="24"/>
        </w:rPr>
        <w:t>Data-Centric AI:</w:t>
      </w:r>
      <w:r w:rsidRPr="00C53B5E">
        <w:rPr>
          <w:rFonts w:ascii="Times New Roman" w:hAnsi="Times New Roman" w:cs="Times New Roman"/>
          <w:sz w:val="24"/>
          <w:szCs w:val="24"/>
        </w:rPr>
        <w:t xml:space="preserve"> Highlights that model performance is bounded by data quality (Andrew Ng, 2021).</w:t>
      </w:r>
    </w:p>
    <w:p w14:paraId="6B8D6F9C" w14:textId="77777777" w:rsidR="00DA0CE1" w:rsidRPr="00C53B5E" w:rsidRDefault="002C1EA2" w:rsidP="00E53C52">
      <w:pPr>
        <w:numPr>
          <w:ilvl w:val="0"/>
          <w:numId w:val="29"/>
        </w:numPr>
        <w:jc w:val="both"/>
        <w:rPr>
          <w:sz w:val="24"/>
          <w:szCs w:val="24"/>
        </w:rPr>
      </w:pPr>
      <w:r w:rsidRPr="00C53B5E">
        <w:rPr>
          <w:rFonts w:ascii="Times New Roman" w:hAnsi="Times New Roman" w:cs="Times New Roman"/>
          <w:b/>
          <w:bCs/>
          <w:sz w:val="24"/>
          <w:szCs w:val="24"/>
        </w:rPr>
        <w:t xml:space="preserve">Systems Thinking: </w:t>
      </w:r>
      <w:r w:rsidRPr="00C53B5E">
        <w:rPr>
          <w:rFonts w:ascii="Times New Roman" w:hAnsi="Times New Roman" w:cs="Times New Roman"/>
          <w:sz w:val="24"/>
          <w:szCs w:val="24"/>
        </w:rPr>
        <w:t xml:space="preserve">Von </w:t>
      </w:r>
      <w:proofErr w:type="spellStart"/>
      <w:r w:rsidRPr="00C53B5E">
        <w:rPr>
          <w:rFonts w:ascii="Times New Roman" w:hAnsi="Times New Roman" w:cs="Times New Roman"/>
          <w:sz w:val="24"/>
          <w:szCs w:val="24"/>
        </w:rPr>
        <w:t>Bertalanffy’s</w:t>
      </w:r>
      <w:proofErr w:type="spellEnd"/>
      <w:r w:rsidRPr="00C53B5E">
        <w:rPr>
          <w:rFonts w:ascii="Times New Roman" w:hAnsi="Times New Roman" w:cs="Times New Roman"/>
          <w:sz w:val="24"/>
          <w:szCs w:val="24"/>
        </w:rPr>
        <w:t xml:space="preserve"> (1968) framework explains cross-team synergy in resolving challenges.</w:t>
      </w:r>
    </w:p>
    <w:p w14:paraId="0762FB11" w14:textId="5678EAF3" w:rsidR="00DA0CE1" w:rsidRPr="00C53B5E" w:rsidRDefault="002C1EA2" w:rsidP="00E53C52">
      <w:pPr>
        <w:numPr>
          <w:ilvl w:val="0"/>
          <w:numId w:val="29"/>
        </w:numPr>
        <w:jc w:val="both"/>
        <w:rPr>
          <w:sz w:val="24"/>
          <w:szCs w:val="24"/>
        </w:rPr>
      </w:pPr>
      <w:r w:rsidRPr="00C53B5E">
        <w:rPr>
          <w:rFonts w:ascii="Times New Roman" w:hAnsi="Times New Roman" w:cs="Times New Roman"/>
          <w:b/>
          <w:bCs/>
          <w:sz w:val="24"/>
          <w:szCs w:val="24"/>
        </w:rPr>
        <w:t xml:space="preserve">Adaptive Learning: </w:t>
      </w:r>
      <w:r w:rsidRPr="00C53B5E">
        <w:rPr>
          <w:rFonts w:ascii="Times New Roman" w:hAnsi="Times New Roman" w:cs="Times New Roman"/>
          <w:sz w:val="24"/>
          <w:szCs w:val="24"/>
        </w:rPr>
        <w:t>Combines offline batch training with online updates for real-world agility.</w:t>
      </w:r>
    </w:p>
    <w:p w14:paraId="0AEC0825" w14:textId="3E38FD62" w:rsidR="001A599A" w:rsidRPr="004E76FE" w:rsidRDefault="001A599A" w:rsidP="00E53C52">
      <w:pPr>
        <w:ind w:left="360"/>
        <w:jc w:val="both"/>
        <w:rPr>
          <w:sz w:val="28"/>
          <w:szCs w:val="28"/>
        </w:rPr>
      </w:pPr>
      <w:r w:rsidRPr="004E76FE">
        <w:rPr>
          <w:rFonts w:ascii="Times New Roman" w:hAnsi="Times New Roman" w:cs="Times New Roman"/>
          <w:b/>
          <w:bCs/>
          <w:sz w:val="28"/>
          <w:szCs w:val="28"/>
        </w:rPr>
        <w:t>VISUALS:</w:t>
      </w:r>
    </w:p>
    <w:p w14:paraId="56580220" w14:textId="77777777" w:rsidR="00DA0CE1" w:rsidRPr="004E76FE" w:rsidRDefault="002C1EA2" w:rsidP="00E53C52">
      <w:pPr>
        <w:numPr>
          <w:ilvl w:val="0"/>
          <w:numId w:val="30"/>
        </w:numPr>
        <w:jc w:val="both"/>
        <w:rPr>
          <w:rFonts w:ascii="Times New Roman" w:hAnsi="Times New Roman" w:cs="Times New Roman"/>
          <w:b/>
          <w:bCs/>
          <w:sz w:val="28"/>
          <w:szCs w:val="28"/>
        </w:rPr>
      </w:pPr>
      <w:r w:rsidRPr="004E76FE">
        <w:rPr>
          <w:rFonts w:ascii="Times New Roman" w:hAnsi="Times New Roman" w:cs="Times New Roman"/>
          <w:b/>
          <w:bCs/>
          <w:sz w:val="28"/>
          <w:szCs w:val="28"/>
        </w:rPr>
        <w:t>Theoretical Framework Diagram:</w:t>
      </w:r>
    </w:p>
    <w:p w14:paraId="09566FCD" w14:textId="77777777" w:rsidR="00DA0CE1" w:rsidRPr="00C53B5E" w:rsidRDefault="002C1EA2" w:rsidP="00E53C52">
      <w:pPr>
        <w:numPr>
          <w:ilvl w:val="1"/>
          <w:numId w:val="30"/>
        </w:numPr>
        <w:jc w:val="both"/>
        <w:rPr>
          <w:rFonts w:ascii="Times New Roman" w:hAnsi="Times New Roman" w:cs="Times New Roman"/>
          <w:sz w:val="24"/>
          <w:szCs w:val="24"/>
        </w:rPr>
      </w:pPr>
      <w:r w:rsidRPr="00C53B5E">
        <w:rPr>
          <w:rFonts w:ascii="Times New Roman" w:hAnsi="Times New Roman" w:cs="Times New Roman"/>
          <w:sz w:val="24"/>
          <w:szCs w:val="24"/>
        </w:rPr>
        <w:t>Links challenges (e.g., non-stationarity) to solutions (e.g., Bai-Perron tests) and underlying theory.</w:t>
      </w:r>
    </w:p>
    <w:p w14:paraId="540BCDB5" w14:textId="77777777" w:rsidR="00DA0CE1" w:rsidRPr="004E76FE" w:rsidRDefault="002C1EA2" w:rsidP="00E53C52">
      <w:pPr>
        <w:numPr>
          <w:ilvl w:val="0"/>
          <w:numId w:val="30"/>
        </w:numPr>
        <w:jc w:val="both"/>
        <w:rPr>
          <w:rFonts w:ascii="Times New Roman" w:hAnsi="Times New Roman" w:cs="Times New Roman"/>
          <w:b/>
          <w:bCs/>
          <w:sz w:val="28"/>
          <w:szCs w:val="28"/>
        </w:rPr>
      </w:pPr>
      <w:r w:rsidRPr="004E76FE">
        <w:rPr>
          <w:rFonts w:ascii="Times New Roman" w:hAnsi="Times New Roman" w:cs="Times New Roman"/>
          <w:b/>
          <w:bCs/>
          <w:sz w:val="28"/>
          <w:szCs w:val="28"/>
        </w:rPr>
        <w:t>Challenge-Solution Matrix:</w:t>
      </w:r>
    </w:p>
    <w:p w14:paraId="0C29D347" w14:textId="73BC9200" w:rsidR="001A599A" w:rsidRPr="004E76FE" w:rsidRDefault="002C1EA2" w:rsidP="00E53C52">
      <w:pPr>
        <w:numPr>
          <w:ilvl w:val="1"/>
          <w:numId w:val="30"/>
        </w:numPr>
        <w:jc w:val="both"/>
        <w:rPr>
          <w:rFonts w:ascii="Times New Roman" w:hAnsi="Times New Roman" w:cs="Times New Roman"/>
          <w:sz w:val="24"/>
          <w:szCs w:val="24"/>
        </w:rPr>
      </w:pPr>
      <w:r w:rsidRPr="00C53B5E">
        <w:rPr>
          <w:rFonts w:ascii="Times New Roman" w:hAnsi="Times New Roman" w:cs="Times New Roman"/>
          <w:sz w:val="24"/>
          <w:szCs w:val="24"/>
        </w:rPr>
        <w:t>Rates solutions by efficacy (e.g., SHAP improved trust by 62%) and implementation difficulty.</w:t>
      </w:r>
    </w:p>
    <w:p w14:paraId="11835D21" w14:textId="77777777" w:rsidR="00DA0CE1" w:rsidRPr="004E76FE" w:rsidRDefault="002C1EA2" w:rsidP="00E53C52">
      <w:pPr>
        <w:numPr>
          <w:ilvl w:val="0"/>
          <w:numId w:val="30"/>
        </w:numPr>
        <w:jc w:val="both"/>
        <w:rPr>
          <w:rFonts w:ascii="Times New Roman" w:hAnsi="Times New Roman" w:cs="Times New Roman"/>
          <w:b/>
          <w:bCs/>
          <w:sz w:val="28"/>
          <w:szCs w:val="28"/>
        </w:rPr>
      </w:pPr>
      <w:r w:rsidRPr="004E76FE">
        <w:rPr>
          <w:rFonts w:ascii="Times New Roman" w:hAnsi="Times New Roman" w:cs="Times New Roman"/>
          <w:b/>
          <w:bCs/>
          <w:sz w:val="28"/>
          <w:szCs w:val="28"/>
        </w:rPr>
        <w:t>Case Study Timeline:</w:t>
      </w:r>
    </w:p>
    <w:p w14:paraId="7798864A" w14:textId="77777777" w:rsidR="00DA0CE1" w:rsidRPr="00C53B5E" w:rsidRDefault="002C1EA2" w:rsidP="00E53C52">
      <w:pPr>
        <w:numPr>
          <w:ilvl w:val="1"/>
          <w:numId w:val="30"/>
        </w:numPr>
        <w:jc w:val="both"/>
        <w:rPr>
          <w:rFonts w:ascii="Times New Roman" w:hAnsi="Times New Roman" w:cs="Times New Roman"/>
          <w:sz w:val="24"/>
          <w:szCs w:val="24"/>
        </w:rPr>
      </w:pPr>
      <w:r w:rsidRPr="00C53B5E">
        <w:rPr>
          <w:rFonts w:ascii="Times New Roman" w:hAnsi="Times New Roman" w:cs="Times New Roman"/>
          <w:sz w:val="24"/>
          <w:szCs w:val="24"/>
        </w:rPr>
        <w:t>Maps COVID-19 response phases (error spike → recovery) to theoretical interventions (transfer learning).</w:t>
      </w:r>
    </w:p>
    <w:p w14:paraId="3164B3C7" w14:textId="77777777" w:rsidR="00DA0CE1" w:rsidRPr="00C53B5E" w:rsidRDefault="00DA0CE1" w:rsidP="00E53C52">
      <w:pPr>
        <w:jc w:val="both"/>
        <w:rPr>
          <w:rFonts w:ascii="Times New Roman" w:hAnsi="Times New Roman" w:cs="Times New Roman"/>
          <w:sz w:val="24"/>
          <w:szCs w:val="24"/>
        </w:rPr>
      </w:pPr>
    </w:p>
    <w:p w14:paraId="7F51AC89" w14:textId="77777777" w:rsidR="00DA0CE1" w:rsidRPr="00C53B5E" w:rsidRDefault="002C1EA2" w:rsidP="00E53C52">
      <w:pPr>
        <w:jc w:val="both"/>
        <w:rPr>
          <w:sz w:val="24"/>
          <w:szCs w:val="24"/>
        </w:rPr>
      </w:pPr>
      <w:r w:rsidRPr="00C53B5E">
        <w:rPr>
          <w:noProof/>
          <w:sz w:val="24"/>
          <w:szCs w:val="24"/>
          <w:lang w:eastAsia="en-IN"/>
        </w:rPr>
        <w:lastRenderedPageBreak/>
        <w:drawing>
          <wp:inline distT="0" distB="0" distL="0" distR="0" wp14:anchorId="3DE93CC3" wp14:editId="3C6E0F22">
            <wp:extent cx="5895975" cy="3371850"/>
            <wp:effectExtent l="0" t="0" r="9525" b="0"/>
            <wp:docPr id="185698343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5897357" cy="3372640"/>
                    </a:xfrm>
                    <a:prstGeom prst="rect">
                      <a:avLst/>
                    </a:prstGeom>
                    <a:noFill/>
                    <a:ln>
                      <a:noFill/>
                      <a:prstDash/>
                    </a:ln>
                  </pic:spPr>
                </pic:pic>
              </a:graphicData>
            </a:graphic>
          </wp:inline>
        </w:drawing>
      </w:r>
    </w:p>
    <w:p w14:paraId="7B54FC67" w14:textId="5A42DA3C" w:rsidR="00DA0CE1" w:rsidRPr="00C53B5E" w:rsidRDefault="001B7C8E"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Fig 7.6: Case Study Timeline</w:t>
      </w:r>
    </w:p>
    <w:p w14:paraId="0663E658" w14:textId="77777777" w:rsidR="00DA0CE1" w:rsidRPr="00C53B5E" w:rsidRDefault="00DA0CE1" w:rsidP="00E53C52">
      <w:pPr>
        <w:jc w:val="both"/>
        <w:rPr>
          <w:rFonts w:ascii="Times New Roman" w:hAnsi="Times New Roman" w:cs="Times New Roman"/>
          <w:sz w:val="24"/>
          <w:szCs w:val="24"/>
        </w:rPr>
      </w:pPr>
    </w:p>
    <w:p w14:paraId="4188793D" w14:textId="77777777" w:rsidR="00DA0CE1" w:rsidRPr="00C53B5E" w:rsidRDefault="00DA0CE1" w:rsidP="00E53C52">
      <w:pPr>
        <w:rPr>
          <w:rFonts w:ascii="Times New Roman" w:hAnsi="Times New Roman" w:cs="Times New Roman"/>
          <w:sz w:val="24"/>
          <w:szCs w:val="24"/>
        </w:rPr>
      </w:pPr>
    </w:p>
    <w:p w14:paraId="2B9FE6A3" w14:textId="77777777" w:rsidR="00DA0CE1" w:rsidRPr="00C53B5E" w:rsidRDefault="00DA0CE1" w:rsidP="00E53C52">
      <w:pPr>
        <w:rPr>
          <w:rFonts w:ascii="Times New Roman" w:hAnsi="Times New Roman" w:cs="Times New Roman"/>
          <w:sz w:val="24"/>
          <w:szCs w:val="24"/>
        </w:rPr>
      </w:pPr>
    </w:p>
    <w:p w14:paraId="7AB64411" w14:textId="77777777" w:rsidR="002D325D" w:rsidRPr="00C53B5E" w:rsidRDefault="002D325D" w:rsidP="00E53C52">
      <w:pPr>
        <w:rPr>
          <w:rFonts w:ascii="Times New Roman" w:hAnsi="Times New Roman" w:cs="Times New Roman"/>
          <w:b/>
          <w:bCs/>
          <w:sz w:val="24"/>
          <w:szCs w:val="24"/>
        </w:rPr>
      </w:pPr>
    </w:p>
    <w:p w14:paraId="549A6D97" w14:textId="77777777" w:rsidR="00473ACB" w:rsidRPr="00C53B5E" w:rsidRDefault="00473ACB" w:rsidP="00E53C52">
      <w:pPr>
        <w:rPr>
          <w:rFonts w:ascii="Times New Roman" w:hAnsi="Times New Roman" w:cs="Times New Roman"/>
          <w:b/>
          <w:bCs/>
          <w:sz w:val="24"/>
          <w:szCs w:val="24"/>
        </w:rPr>
      </w:pPr>
    </w:p>
    <w:p w14:paraId="7C63F667" w14:textId="77777777" w:rsidR="00473ACB" w:rsidRPr="00C53B5E" w:rsidRDefault="00473ACB" w:rsidP="00E53C52">
      <w:pPr>
        <w:rPr>
          <w:rFonts w:ascii="Times New Roman" w:hAnsi="Times New Roman" w:cs="Times New Roman"/>
          <w:b/>
          <w:bCs/>
          <w:sz w:val="24"/>
          <w:szCs w:val="24"/>
        </w:rPr>
      </w:pPr>
    </w:p>
    <w:p w14:paraId="5267C27C" w14:textId="77777777" w:rsidR="007206BD" w:rsidRDefault="007206BD" w:rsidP="00E53C52">
      <w:pPr>
        <w:rPr>
          <w:rFonts w:ascii="Times New Roman" w:hAnsi="Times New Roman" w:cs="Times New Roman"/>
          <w:b/>
          <w:bCs/>
          <w:sz w:val="24"/>
          <w:szCs w:val="24"/>
        </w:rPr>
      </w:pPr>
    </w:p>
    <w:p w14:paraId="6266D60C" w14:textId="77777777" w:rsidR="004E76FE" w:rsidRDefault="004E76FE" w:rsidP="00E53C52">
      <w:pPr>
        <w:rPr>
          <w:rFonts w:ascii="Times New Roman" w:hAnsi="Times New Roman" w:cs="Times New Roman"/>
          <w:b/>
          <w:bCs/>
          <w:sz w:val="24"/>
          <w:szCs w:val="24"/>
        </w:rPr>
      </w:pPr>
    </w:p>
    <w:p w14:paraId="75A9DFFB" w14:textId="77777777" w:rsidR="004E76FE" w:rsidRDefault="004E76FE" w:rsidP="00E53C52">
      <w:pPr>
        <w:rPr>
          <w:rFonts w:ascii="Times New Roman" w:hAnsi="Times New Roman" w:cs="Times New Roman"/>
          <w:b/>
          <w:bCs/>
          <w:sz w:val="24"/>
          <w:szCs w:val="24"/>
        </w:rPr>
      </w:pPr>
    </w:p>
    <w:p w14:paraId="29F2C89E" w14:textId="77777777" w:rsidR="004E76FE" w:rsidRDefault="004E76FE" w:rsidP="00E53C52">
      <w:pPr>
        <w:rPr>
          <w:rFonts w:ascii="Times New Roman" w:hAnsi="Times New Roman" w:cs="Times New Roman"/>
          <w:b/>
          <w:bCs/>
          <w:sz w:val="24"/>
          <w:szCs w:val="24"/>
        </w:rPr>
      </w:pPr>
    </w:p>
    <w:p w14:paraId="451CD1D4" w14:textId="77777777" w:rsidR="004E76FE" w:rsidRDefault="004E76FE" w:rsidP="00E53C52">
      <w:pPr>
        <w:rPr>
          <w:rFonts w:ascii="Times New Roman" w:hAnsi="Times New Roman" w:cs="Times New Roman"/>
          <w:b/>
          <w:bCs/>
          <w:sz w:val="24"/>
          <w:szCs w:val="24"/>
        </w:rPr>
      </w:pPr>
    </w:p>
    <w:p w14:paraId="13007F85" w14:textId="77777777" w:rsidR="004E76FE" w:rsidRDefault="004E76FE" w:rsidP="00E53C52">
      <w:pPr>
        <w:rPr>
          <w:rFonts w:ascii="Times New Roman" w:hAnsi="Times New Roman" w:cs="Times New Roman"/>
          <w:b/>
          <w:bCs/>
          <w:sz w:val="24"/>
          <w:szCs w:val="24"/>
        </w:rPr>
      </w:pPr>
    </w:p>
    <w:p w14:paraId="568B8301" w14:textId="77777777" w:rsidR="004E76FE" w:rsidRDefault="004E76FE" w:rsidP="00E53C52">
      <w:pPr>
        <w:rPr>
          <w:rFonts w:ascii="Times New Roman" w:hAnsi="Times New Roman" w:cs="Times New Roman"/>
          <w:b/>
          <w:bCs/>
          <w:sz w:val="24"/>
          <w:szCs w:val="24"/>
        </w:rPr>
      </w:pPr>
    </w:p>
    <w:p w14:paraId="107E0FFE" w14:textId="77777777" w:rsidR="004E76FE" w:rsidRDefault="004E76FE" w:rsidP="00E53C52">
      <w:pPr>
        <w:rPr>
          <w:rFonts w:ascii="Times New Roman" w:hAnsi="Times New Roman" w:cs="Times New Roman"/>
          <w:b/>
          <w:bCs/>
          <w:sz w:val="24"/>
          <w:szCs w:val="24"/>
        </w:rPr>
      </w:pPr>
    </w:p>
    <w:p w14:paraId="3B45ADAA" w14:textId="77777777" w:rsidR="004E76FE" w:rsidRPr="00C53B5E" w:rsidRDefault="004E76FE" w:rsidP="00E53C52">
      <w:pPr>
        <w:rPr>
          <w:rFonts w:ascii="Times New Roman" w:hAnsi="Times New Roman" w:cs="Times New Roman"/>
          <w:b/>
          <w:bCs/>
          <w:sz w:val="24"/>
          <w:szCs w:val="24"/>
        </w:rPr>
      </w:pPr>
    </w:p>
    <w:p w14:paraId="19CA7AC9" w14:textId="68EF0EFA" w:rsidR="00DA0CE1" w:rsidRPr="004E76FE" w:rsidRDefault="002C1EA2" w:rsidP="00C815AA">
      <w:pPr>
        <w:suppressAutoHyphens w:val="0"/>
        <w:jc w:val="center"/>
        <w:rPr>
          <w:rFonts w:ascii="Times New Roman" w:hAnsi="Times New Roman" w:cs="Times New Roman"/>
          <w:b/>
          <w:bCs/>
          <w:sz w:val="28"/>
          <w:szCs w:val="28"/>
        </w:rPr>
      </w:pPr>
      <w:r w:rsidRPr="004E76FE">
        <w:rPr>
          <w:rFonts w:ascii="Times New Roman" w:hAnsi="Times New Roman" w:cs="Times New Roman"/>
          <w:b/>
          <w:bCs/>
          <w:sz w:val="28"/>
          <w:szCs w:val="28"/>
        </w:rPr>
        <w:lastRenderedPageBreak/>
        <w:t>CHAPTER 8</w:t>
      </w:r>
    </w:p>
    <w:p w14:paraId="18CE97D3" w14:textId="3B9AF760" w:rsidR="00DA0CE1" w:rsidRPr="004E76FE" w:rsidRDefault="002C1EA2" w:rsidP="00E53C52">
      <w:pPr>
        <w:jc w:val="center"/>
        <w:rPr>
          <w:rFonts w:ascii="Times New Roman" w:hAnsi="Times New Roman" w:cs="Times New Roman"/>
          <w:b/>
          <w:bCs/>
          <w:sz w:val="28"/>
          <w:szCs w:val="28"/>
        </w:rPr>
      </w:pPr>
      <w:r w:rsidRPr="004E76FE">
        <w:rPr>
          <w:rFonts w:ascii="Times New Roman" w:hAnsi="Times New Roman" w:cs="Times New Roman"/>
          <w:b/>
          <w:bCs/>
          <w:sz w:val="28"/>
          <w:szCs w:val="28"/>
        </w:rPr>
        <w:t>APPLICATIONS &amp; BUSINESS IMPACT</w:t>
      </w:r>
    </w:p>
    <w:p w14:paraId="6A94DB1D" w14:textId="77777777" w:rsidR="002107E5" w:rsidRPr="004E76FE" w:rsidRDefault="002107E5" w:rsidP="00E53C52">
      <w:pPr>
        <w:rPr>
          <w:rFonts w:ascii="Times New Roman" w:hAnsi="Times New Roman" w:cs="Times New Roman"/>
          <w:b/>
          <w:bCs/>
          <w:sz w:val="28"/>
          <w:szCs w:val="28"/>
        </w:rPr>
      </w:pPr>
      <w:r w:rsidRPr="004E76FE">
        <w:rPr>
          <w:rFonts w:ascii="Times New Roman" w:hAnsi="Times New Roman" w:cs="Times New Roman"/>
          <w:b/>
          <w:bCs/>
          <w:sz w:val="28"/>
          <w:szCs w:val="28"/>
        </w:rPr>
        <w:t>8.1 Procurement Optimization</w:t>
      </w:r>
    </w:p>
    <w:p w14:paraId="6BA6D7ED" w14:textId="77777777" w:rsidR="002107E5" w:rsidRPr="00C53B5E" w:rsidRDefault="002107E5" w:rsidP="00E53C52">
      <w:pPr>
        <w:jc w:val="both"/>
        <w:rPr>
          <w:rFonts w:ascii="Times New Roman" w:hAnsi="Times New Roman" w:cs="Times New Roman"/>
          <w:sz w:val="24"/>
          <w:szCs w:val="24"/>
        </w:rPr>
      </w:pPr>
      <w:r w:rsidRPr="00C53B5E">
        <w:rPr>
          <w:rFonts w:ascii="Times New Roman" w:hAnsi="Times New Roman" w:cs="Times New Roman"/>
          <w:sz w:val="24"/>
          <w:szCs w:val="24"/>
        </w:rPr>
        <w:t>One of the primary industrial applications of aluminum price forecasting lies in strategic procurement. In industries such as construction, aerospace, automotive, and packaging, aluminum is a critical input with price fluctuations that directly impact operational costs and profitability.</w:t>
      </w:r>
    </w:p>
    <w:p w14:paraId="7AB68A9E" w14:textId="1307B5C8" w:rsidR="002107E5" w:rsidRPr="004E76FE" w:rsidRDefault="002107E5"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How Forecasting Helps:</w:t>
      </w:r>
    </w:p>
    <w:p w14:paraId="47F0C26A" w14:textId="77777777" w:rsidR="002107E5" w:rsidRPr="00C53B5E" w:rsidRDefault="002107E5" w:rsidP="00E53C52">
      <w:pPr>
        <w:numPr>
          <w:ilvl w:val="0"/>
          <w:numId w:val="120"/>
        </w:numPr>
        <w:jc w:val="both"/>
        <w:rPr>
          <w:rFonts w:ascii="Times New Roman" w:hAnsi="Times New Roman" w:cs="Times New Roman"/>
          <w:sz w:val="24"/>
          <w:szCs w:val="24"/>
        </w:rPr>
      </w:pPr>
      <w:r w:rsidRPr="00C53B5E">
        <w:rPr>
          <w:rFonts w:ascii="Times New Roman" w:hAnsi="Times New Roman" w:cs="Times New Roman"/>
          <w:sz w:val="24"/>
          <w:szCs w:val="24"/>
        </w:rPr>
        <w:t>Timing Purchases: Procurement teams can delay or advance purchases based on short-term price projections (e.g., buying in a low-price window forecasted 2–4 weeks ahead).</w:t>
      </w:r>
    </w:p>
    <w:p w14:paraId="3DFA365B" w14:textId="77777777" w:rsidR="001A599A" w:rsidRPr="00C53B5E" w:rsidRDefault="002107E5" w:rsidP="00C815AA">
      <w:pPr>
        <w:ind w:left="720"/>
        <w:jc w:val="both"/>
        <w:rPr>
          <w:rFonts w:ascii="Times New Roman" w:hAnsi="Times New Roman" w:cs="Times New Roman"/>
          <w:b/>
          <w:bCs/>
          <w:sz w:val="24"/>
          <w:szCs w:val="24"/>
        </w:rPr>
      </w:pPr>
      <w:r w:rsidRPr="00C53B5E">
        <w:rPr>
          <w:rFonts w:ascii="Times New Roman" w:hAnsi="Times New Roman" w:cs="Times New Roman"/>
          <w:sz w:val="24"/>
          <w:szCs w:val="24"/>
        </w:rPr>
        <w:t>Budget Planning: Accurate price forecasting supports better cost estimation and financial planning in capital-intensive projects.</w:t>
      </w:r>
    </w:p>
    <w:p w14:paraId="6472C06C" w14:textId="4690D9A4" w:rsidR="002107E5" w:rsidRPr="004E76FE" w:rsidRDefault="002107E5" w:rsidP="00C815AA">
      <w:pPr>
        <w:ind w:left="360"/>
        <w:jc w:val="both"/>
        <w:rPr>
          <w:rFonts w:ascii="Times New Roman" w:hAnsi="Times New Roman" w:cs="Times New Roman"/>
          <w:b/>
          <w:bCs/>
          <w:sz w:val="28"/>
          <w:szCs w:val="28"/>
        </w:rPr>
      </w:pPr>
      <w:r w:rsidRPr="004E76FE">
        <w:rPr>
          <w:rFonts w:ascii="Times New Roman" w:hAnsi="Times New Roman" w:cs="Times New Roman"/>
          <w:b/>
          <w:bCs/>
          <w:sz w:val="28"/>
          <w:szCs w:val="28"/>
        </w:rPr>
        <w:t>Example Use Case:</w:t>
      </w:r>
    </w:p>
    <w:p w14:paraId="46721D75" w14:textId="4CD21489" w:rsidR="00D84101" w:rsidRPr="00C53B5E" w:rsidRDefault="002107E5" w:rsidP="004E76FE">
      <w:pPr>
        <w:ind w:firstLine="360"/>
        <w:jc w:val="both"/>
        <w:rPr>
          <w:rFonts w:ascii="Times New Roman" w:hAnsi="Times New Roman" w:cs="Times New Roman"/>
          <w:sz w:val="24"/>
          <w:szCs w:val="24"/>
        </w:rPr>
      </w:pPr>
      <w:r w:rsidRPr="00C53B5E">
        <w:rPr>
          <w:rFonts w:ascii="Times New Roman" w:hAnsi="Times New Roman" w:cs="Times New Roman"/>
          <w:sz w:val="24"/>
          <w:szCs w:val="24"/>
        </w:rPr>
        <w:t>An automotive manufacturer using the LSTM-based model could reduce procurement costs by up to 12% annually by adjusting purchase schedules based on forecasted dips in aluminum prices.</w:t>
      </w:r>
    </w:p>
    <w:p w14:paraId="2BD947D0" w14:textId="014D18E8" w:rsidR="00D84101" w:rsidRPr="00C53B5E" w:rsidRDefault="002735FF" w:rsidP="00E53C52">
      <w:pPr>
        <w:jc w:val="both"/>
        <w:rPr>
          <w:rFonts w:ascii="Times New Roman" w:hAnsi="Times New Roman" w:cs="Times New Roman"/>
          <w:b/>
          <w:bCs/>
          <w:sz w:val="24"/>
          <w:szCs w:val="24"/>
        </w:rPr>
      </w:pPr>
      <w:r w:rsidRPr="00C53B5E">
        <w:rPr>
          <w:noProof/>
          <w:sz w:val="24"/>
          <w:szCs w:val="24"/>
          <w:lang w:eastAsia="en-IN"/>
        </w:rPr>
        <w:drawing>
          <wp:inline distT="0" distB="0" distL="0" distR="0" wp14:anchorId="6E0BB22E" wp14:editId="115FFD64">
            <wp:extent cx="5165710" cy="1818005"/>
            <wp:effectExtent l="0" t="0" r="0" b="0"/>
            <wp:docPr id="1315931112"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3062" cy="1834670"/>
                    </a:xfrm>
                    <a:prstGeom prst="rect">
                      <a:avLst/>
                    </a:prstGeom>
                    <a:noFill/>
                    <a:ln>
                      <a:noFill/>
                    </a:ln>
                  </pic:spPr>
                </pic:pic>
              </a:graphicData>
            </a:graphic>
          </wp:inline>
        </w:drawing>
      </w:r>
    </w:p>
    <w:p w14:paraId="6EECA382" w14:textId="6D28F7DC" w:rsidR="00D84101" w:rsidRPr="00C53B5E" w:rsidRDefault="00AD4C01"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Fig 8.1: Use Case Diagram</w:t>
      </w:r>
    </w:p>
    <w:p w14:paraId="75514776" w14:textId="68466063" w:rsidR="002107E5" w:rsidRPr="004E76FE" w:rsidRDefault="002107E5"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8.2 Risk Management Strategies</w:t>
      </w:r>
    </w:p>
    <w:p w14:paraId="4A2F7A98" w14:textId="77777777" w:rsidR="002107E5" w:rsidRDefault="002107E5" w:rsidP="00E53C52">
      <w:pPr>
        <w:jc w:val="both"/>
        <w:rPr>
          <w:rFonts w:ascii="Times New Roman" w:hAnsi="Times New Roman" w:cs="Times New Roman"/>
          <w:sz w:val="24"/>
          <w:szCs w:val="24"/>
        </w:rPr>
      </w:pPr>
      <w:r w:rsidRPr="00C53B5E">
        <w:rPr>
          <w:rFonts w:ascii="Times New Roman" w:hAnsi="Times New Roman" w:cs="Times New Roman"/>
          <w:sz w:val="24"/>
          <w:szCs w:val="24"/>
        </w:rPr>
        <w:t>Price volatility in commodity markets exposes firms to market risk, particularly when aluminum prices spike unexpectedly due to external shocks (e.g., energy crises, war, or sanctions). Your forecasting model enables more data-driven risk management strategies.</w:t>
      </w:r>
    </w:p>
    <w:p w14:paraId="332F1984" w14:textId="77777777" w:rsidR="004E76FE" w:rsidRPr="00C53B5E" w:rsidRDefault="004E76FE" w:rsidP="00E53C52">
      <w:pPr>
        <w:jc w:val="both"/>
        <w:rPr>
          <w:rFonts w:ascii="Times New Roman" w:hAnsi="Times New Roman" w:cs="Times New Roman"/>
          <w:sz w:val="24"/>
          <w:szCs w:val="24"/>
        </w:rPr>
      </w:pPr>
    </w:p>
    <w:p w14:paraId="1A7EF575" w14:textId="5DCDC59E" w:rsidR="002107E5" w:rsidRPr="004E76FE" w:rsidRDefault="002107E5"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lastRenderedPageBreak/>
        <w:t>Key Risk Strategies Enabled:</w:t>
      </w:r>
    </w:p>
    <w:p w14:paraId="139B53FC" w14:textId="77777777" w:rsidR="002107E5" w:rsidRPr="00C53B5E" w:rsidRDefault="002107E5" w:rsidP="00E53C52">
      <w:pPr>
        <w:numPr>
          <w:ilvl w:val="0"/>
          <w:numId w:val="121"/>
        </w:numPr>
        <w:jc w:val="both"/>
        <w:rPr>
          <w:rFonts w:ascii="Times New Roman" w:hAnsi="Times New Roman" w:cs="Times New Roman"/>
          <w:sz w:val="24"/>
          <w:szCs w:val="24"/>
        </w:rPr>
      </w:pPr>
      <w:r w:rsidRPr="00C53B5E">
        <w:rPr>
          <w:rFonts w:ascii="Times New Roman" w:hAnsi="Times New Roman" w:cs="Times New Roman"/>
          <w:sz w:val="24"/>
          <w:szCs w:val="24"/>
        </w:rPr>
        <w:t>Hedging Decisions: Firms can use forecast signals to initiate or adjust hedging instruments such as futures contracts or options.</w:t>
      </w:r>
    </w:p>
    <w:p w14:paraId="48F1B327" w14:textId="77777777" w:rsidR="002107E5" w:rsidRPr="00C53B5E" w:rsidRDefault="002107E5" w:rsidP="00E53C52">
      <w:pPr>
        <w:numPr>
          <w:ilvl w:val="0"/>
          <w:numId w:val="121"/>
        </w:numPr>
        <w:jc w:val="both"/>
        <w:rPr>
          <w:rFonts w:ascii="Times New Roman" w:hAnsi="Times New Roman" w:cs="Times New Roman"/>
          <w:sz w:val="24"/>
          <w:szCs w:val="24"/>
        </w:rPr>
      </w:pPr>
      <w:r w:rsidRPr="00C53B5E">
        <w:rPr>
          <w:rFonts w:ascii="Times New Roman" w:hAnsi="Times New Roman" w:cs="Times New Roman"/>
          <w:sz w:val="24"/>
          <w:szCs w:val="24"/>
        </w:rPr>
        <w:t>Value-at-Risk (</w:t>
      </w:r>
      <w:proofErr w:type="spellStart"/>
      <w:r w:rsidRPr="00C53B5E">
        <w:rPr>
          <w:rFonts w:ascii="Times New Roman" w:hAnsi="Times New Roman" w:cs="Times New Roman"/>
          <w:sz w:val="24"/>
          <w:szCs w:val="24"/>
        </w:rPr>
        <w:t>VaR</w:t>
      </w:r>
      <w:proofErr w:type="spellEnd"/>
      <w:r w:rsidRPr="00C53B5E">
        <w:rPr>
          <w:rFonts w:ascii="Times New Roman" w:hAnsi="Times New Roman" w:cs="Times New Roman"/>
          <w:sz w:val="24"/>
          <w:szCs w:val="24"/>
        </w:rPr>
        <w:t xml:space="preserve">) Modeling: Price volatility projections from the LSTM and Random Forest models can be incorporated into </w:t>
      </w:r>
      <w:proofErr w:type="spellStart"/>
      <w:r w:rsidRPr="00C53B5E">
        <w:rPr>
          <w:rFonts w:ascii="Times New Roman" w:hAnsi="Times New Roman" w:cs="Times New Roman"/>
          <w:sz w:val="24"/>
          <w:szCs w:val="24"/>
        </w:rPr>
        <w:t>VaR</w:t>
      </w:r>
      <w:proofErr w:type="spellEnd"/>
      <w:r w:rsidRPr="00C53B5E">
        <w:rPr>
          <w:rFonts w:ascii="Times New Roman" w:hAnsi="Times New Roman" w:cs="Times New Roman"/>
          <w:sz w:val="24"/>
          <w:szCs w:val="24"/>
        </w:rPr>
        <w:t xml:space="preserve"> frameworks to assess potential losses.</w:t>
      </w:r>
    </w:p>
    <w:p w14:paraId="7B72B961" w14:textId="77777777" w:rsidR="002107E5" w:rsidRPr="00C53B5E" w:rsidRDefault="002107E5" w:rsidP="00E53C52">
      <w:pPr>
        <w:numPr>
          <w:ilvl w:val="0"/>
          <w:numId w:val="121"/>
        </w:numPr>
        <w:jc w:val="both"/>
        <w:rPr>
          <w:rFonts w:ascii="Times New Roman" w:hAnsi="Times New Roman" w:cs="Times New Roman"/>
          <w:sz w:val="24"/>
          <w:szCs w:val="24"/>
        </w:rPr>
      </w:pPr>
      <w:r w:rsidRPr="00C53B5E">
        <w:rPr>
          <w:rFonts w:ascii="Times New Roman" w:hAnsi="Times New Roman" w:cs="Times New Roman"/>
          <w:sz w:val="24"/>
          <w:szCs w:val="24"/>
        </w:rPr>
        <w:t>Scenario Analysis: Models can simulate the impact of macroeconomic changes (e.g., oil prices rising by 20%) on aluminum prices.</w:t>
      </w:r>
    </w:p>
    <w:p w14:paraId="7B3EB2C0" w14:textId="77777777" w:rsidR="002107E5" w:rsidRPr="00C53B5E" w:rsidRDefault="002107E5" w:rsidP="00E53C52">
      <w:pPr>
        <w:numPr>
          <w:ilvl w:val="0"/>
          <w:numId w:val="121"/>
        </w:numPr>
        <w:jc w:val="both"/>
        <w:rPr>
          <w:rFonts w:ascii="Times New Roman" w:hAnsi="Times New Roman" w:cs="Times New Roman"/>
          <w:sz w:val="24"/>
          <w:szCs w:val="24"/>
        </w:rPr>
      </w:pPr>
      <w:r w:rsidRPr="00C53B5E">
        <w:rPr>
          <w:rFonts w:ascii="Times New Roman" w:hAnsi="Times New Roman" w:cs="Times New Roman"/>
          <w:sz w:val="24"/>
          <w:szCs w:val="24"/>
        </w:rPr>
        <w:t>Contract Management: Forecasts help structure long-term supply contracts with flexible pricing clauses based on predictive bands.</w:t>
      </w:r>
    </w:p>
    <w:p w14:paraId="2F5C5AF9" w14:textId="01E0F0D9" w:rsidR="002107E5" w:rsidRPr="00C53B5E" w:rsidRDefault="002107E5" w:rsidP="00E53C52">
      <w:pPr>
        <w:jc w:val="both"/>
        <w:rPr>
          <w:rFonts w:ascii="Times New Roman" w:hAnsi="Times New Roman" w:cs="Times New Roman"/>
          <w:sz w:val="24"/>
          <w:szCs w:val="24"/>
        </w:rPr>
      </w:pPr>
      <w:r w:rsidRPr="004E76FE">
        <w:rPr>
          <w:rFonts w:ascii="Times New Roman" w:hAnsi="Times New Roman" w:cs="Times New Roman"/>
          <w:sz w:val="28"/>
          <w:szCs w:val="28"/>
        </w:rPr>
        <w:t xml:space="preserve"> </w:t>
      </w:r>
      <w:r w:rsidRPr="004E76FE">
        <w:rPr>
          <w:rFonts w:ascii="Times New Roman" w:hAnsi="Times New Roman" w:cs="Times New Roman"/>
          <w:b/>
          <w:bCs/>
          <w:sz w:val="28"/>
          <w:szCs w:val="28"/>
        </w:rPr>
        <w:t>Business Impact:</w:t>
      </w:r>
    </w:p>
    <w:p w14:paraId="721AA5EF" w14:textId="62FF464A" w:rsidR="002107E5" w:rsidRPr="00C53B5E" w:rsidRDefault="002107E5" w:rsidP="00E53C52">
      <w:pPr>
        <w:jc w:val="both"/>
        <w:rPr>
          <w:rFonts w:ascii="Times New Roman" w:hAnsi="Times New Roman" w:cs="Times New Roman"/>
          <w:sz w:val="24"/>
          <w:szCs w:val="24"/>
        </w:rPr>
      </w:pPr>
      <w:r w:rsidRPr="00C53B5E">
        <w:rPr>
          <w:rFonts w:ascii="Times New Roman" w:hAnsi="Times New Roman" w:cs="Times New Roman"/>
          <w:sz w:val="24"/>
          <w:szCs w:val="24"/>
        </w:rPr>
        <w:t>With proactive risk strategies, manufacturers and suppliers can avoid overexposure during periods of high market volatility, resulting in better financial stability and reduced loss risk.</w:t>
      </w:r>
    </w:p>
    <w:p w14:paraId="2EC554F0" w14:textId="1C60F03D" w:rsidR="00D84101" w:rsidRPr="00C53B5E" w:rsidRDefault="00884DC4" w:rsidP="00E53C52">
      <w:pPr>
        <w:jc w:val="both"/>
        <w:rPr>
          <w:rFonts w:ascii="Times New Roman" w:hAnsi="Times New Roman" w:cs="Times New Roman"/>
          <w:b/>
          <w:bCs/>
          <w:sz w:val="24"/>
          <w:szCs w:val="24"/>
        </w:rPr>
      </w:pPr>
      <w:r w:rsidRPr="00C53B5E">
        <w:rPr>
          <w:noProof/>
          <w:sz w:val="24"/>
          <w:szCs w:val="24"/>
          <w:lang w:eastAsia="en-IN"/>
        </w:rPr>
        <w:drawing>
          <wp:inline distT="0" distB="0" distL="0" distR="0" wp14:anchorId="1C0C2744" wp14:editId="5691DFB0">
            <wp:extent cx="5282718" cy="1950085"/>
            <wp:effectExtent l="0" t="0" r="0" b="0"/>
            <wp:docPr id="468940592"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3740" cy="1961537"/>
                    </a:xfrm>
                    <a:prstGeom prst="rect">
                      <a:avLst/>
                    </a:prstGeom>
                    <a:noFill/>
                    <a:ln>
                      <a:noFill/>
                    </a:ln>
                  </pic:spPr>
                </pic:pic>
              </a:graphicData>
            </a:graphic>
          </wp:inline>
        </w:drawing>
      </w:r>
    </w:p>
    <w:p w14:paraId="00972D29" w14:textId="27C2C026" w:rsidR="00D84101" w:rsidRPr="00C53B5E" w:rsidRDefault="00455712" w:rsidP="00E53C52">
      <w:pPr>
        <w:jc w:val="center"/>
        <w:rPr>
          <w:rFonts w:ascii="Times New Roman" w:hAnsi="Times New Roman" w:cs="Times New Roman"/>
          <w:b/>
          <w:bCs/>
          <w:sz w:val="24"/>
          <w:szCs w:val="24"/>
        </w:rPr>
      </w:pPr>
      <w:r w:rsidRPr="00C53B5E">
        <w:rPr>
          <w:rFonts w:ascii="Times New Roman" w:hAnsi="Times New Roman" w:cs="Times New Roman"/>
          <w:b/>
          <w:bCs/>
          <w:sz w:val="24"/>
          <w:szCs w:val="24"/>
        </w:rPr>
        <w:t>Fig</w:t>
      </w:r>
      <w:r w:rsidR="00AD4C01" w:rsidRPr="00C53B5E">
        <w:rPr>
          <w:rFonts w:ascii="Times New Roman" w:hAnsi="Times New Roman" w:cs="Times New Roman"/>
          <w:b/>
          <w:bCs/>
          <w:sz w:val="24"/>
          <w:szCs w:val="24"/>
        </w:rPr>
        <w:t xml:space="preserve"> 8.2: Business Impact Diagram</w:t>
      </w:r>
    </w:p>
    <w:p w14:paraId="75523191" w14:textId="77777777" w:rsidR="00455712" w:rsidRPr="00C53B5E" w:rsidRDefault="00455712" w:rsidP="00E53C52">
      <w:pPr>
        <w:jc w:val="both"/>
        <w:rPr>
          <w:rFonts w:ascii="Times New Roman" w:hAnsi="Times New Roman" w:cs="Times New Roman"/>
          <w:b/>
          <w:bCs/>
          <w:sz w:val="24"/>
          <w:szCs w:val="24"/>
        </w:rPr>
      </w:pPr>
    </w:p>
    <w:p w14:paraId="7AC95354" w14:textId="4B513D7B" w:rsidR="002107E5" w:rsidRPr="004E76FE" w:rsidRDefault="002107E5"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Policy Applications:</w:t>
      </w:r>
    </w:p>
    <w:p w14:paraId="188EB8A0" w14:textId="77777777" w:rsidR="002107E5" w:rsidRPr="00C53B5E" w:rsidRDefault="002107E5" w:rsidP="00E53C52">
      <w:pPr>
        <w:numPr>
          <w:ilvl w:val="0"/>
          <w:numId w:val="122"/>
        </w:numPr>
        <w:jc w:val="both"/>
        <w:rPr>
          <w:rFonts w:ascii="Times New Roman" w:hAnsi="Times New Roman" w:cs="Times New Roman"/>
          <w:sz w:val="24"/>
          <w:szCs w:val="24"/>
        </w:rPr>
      </w:pPr>
      <w:r w:rsidRPr="00C53B5E">
        <w:rPr>
          <w:rFonts w:ascii="Times New Roman" w:hAnsi="Times New Roman" w:cs="Times New Roman"/>
          <w:sz w:val="24"/>
          <w:szCs w:val="24"/>
        </w:rPr>
        <w:t>Carbon Pricing &amp; Border Taxes: Predictive models can help regulators understand how carbon pricing mechanisms (e.g., the EU Carbon Border Adjustment Mechanism) influence global aluminum trade and pricing.</w:t>
      </w:r>
    </w:p>
    <w:p w14:paraId="598F19A6" w14:textId="77777777" w:rsidR="002107E5" w:rsidRDefault="002107E5" w:rsidP="00E53C52">
      <w:pPr>
        <w:numPr>
          <w:ilvl w:val="0"/>
          <w:numId w:val="122"/>
        </w:numPr>
        <w:jc w:val="both"/>
        <w:rPr>
          <w:rFonts w:ascii="Times New Roman" w:hAnsi="Times New Roman" w:cs="Times New Roman"/>
          <w:sz w:val="24"/>
          <w:szCs w:val="24"/>
        </w:rPr>
      </w:pPr>
      <w:r w:rsidRPr="00C53B5E">
        <w:rPr>
          <w:rFonts w:ascii="Times New Roman" w:hAnsi="Times New Roman" w:cs="Times New Roman"/>
          <w:sz w:val="24"/>
          <w:szCs w:val="24"/>
        </w:rPr>
        <w:t>Inflation Monitoring: As aluminum is a core component in many goods, price trends can serve as an early inflation indicator.</w:t>
      </w:r>
    </w:p>
    <w:p w14:paraId="6B135324" w14:textId="77777777" w:rsidR="004E76FE" w:rsidRPr="00C53B5E" w:rsidRDefault="004E76FE" w:rsidP="004E76FE">
      <w:pPr>
        <w:ind w:left="720"/>
        <w:jc w:val="both"/>
        <w:rPr>
          <w:rFonts w:ascii="Times New Roman" w:hAnsi="Times New Roman" w:cs="Times New Roman"/>
          <w:sz w:val="24"/>
          <w:szCs w:val="24"/>
        </w:rPr>
      </w:pPr>
    </w:p>
    <w:p w14:paraId="2EC55507" w14:textId="3D612C6D" w:rsidR="002107E5" w:rsidRPr="004E76FE" w:rsidRDefault="002107E5" w:rsidP="00E53C52">
      <w:pPr>
        <w:jc w:val="both"/>
        <w:rPr>
          <w:rFonts w:ascii="Times New Roman" w:hAnsi="Times New Roman" w:cs="Times New Roman"/>
          <w:sz w:val="28"/>
          <w:szCs w:val="28"/>
        </w:rPr>
      </w:pPr>
      <w:r w:rsidRPr="004E76FE">
        <w:rPr>
          <w:rFonts w:ascii="Times New Roman" w:hAnsi="Times New Roman" w:cs="Times New Roman"/>
          <w:b/>
          <w:bCs/>
          <w:sz w:val="28"/>
          <w:szCs w:val="28"/>
        </w:rPr>
        <w:lastRenderedPageBreak/>
        <w:t>Geopolitical Perspective:</w:t>
      </w:r>
    </w:p>
    <w:p w14:paraId="5364479E" w14:textId="4ECF365A" w:rsidR="002107E5" w:rsidRPr="00C53B5E" w:rsidRDefault="002107E5" w:rsidP="00E53C52">
      <w:pPr>
        <w:jc w:val="both"/>
        <w:rPr>
          <w:rFonts w:ascii="Times New Roman" w:hAnsi="Times New Roman" w:cs="Times New Roman"/>
          <w:sz w:val="24"/>
          <w:szCs w:val="24"/>
        </w:rPr>
      </w:pPr>
      <w:r w:rsidRPr="00C53B5E">
        <w:rPr>
          <w:rFonts w:ascii="Times New Roman" w:hAnsi="Times New Roman" w:cs="Times New Roman"/>
          <w:sz w:val="24"/>
          <w:szCs w:val="24"/>
        </w:rPr>
        <w:t>During international conflicts or trade tensions, such as the Russia–Ukraine crisis or US–China tariffs, forecasting tools provide forward-looking risk scenarios to help in trade negotiation and market intervention planning.</w:t>
      </w:r>
    </w:p>
    <w:p w14:paraId="491C56E2" w14:textId="41AF7FE8" w:rsidR="002107E5" w:rsidRPr="00C53B5E" w:rsidRDefault="002107E5" w:rsidP="00E53C52">
      <w:pPr>
        <w:jc w:val="both"/>
        <w:rPr>
          <w:rFonts w:ascii="Times New Roman" w:hAnsi="Times New Roman" w:cs="Times New Roman"/>
          <w:b/>
          <w:bCs/>
          <w:sz w:val="24"/>
          <w:szCs w:val="24"/>
        </w:rPr>
      </w:pPr>
      <w:r w:rsidRPr="00C53B5E">
        <w:rPr>
          <w:rFonts w:ascii="Times New Roman" w:hAnsi="Times New Roman" w:cs="Times New Roman"/>
          <w:b/>
          <w:bCs/>
          <w:sz w:val="24"/>
          <w:szCs w:val="24"/>
        </w:rPr>
        <w:t xml:space="preserve"> Summary </w:t>
      </w:r>
    </w:p>
    <w:tbl>
      <w:tblPr>
        <w:tblStyle w:val="TableGrid"/>
        <w:tblW w:w="8391" w:type="dxa"/>
        <w:tblLook w:val="04A0" w:firstRow="1" w:lastRow="0" w:firstColumn="1" w:lastColumn="0" w:noHBand="0" w:noVBand="1"/>
      </w:tblPr>
      <w:tblGrid>
        <w:gridCol w:w="1808"/>
        <w:gridCol w:w="3277"/>
        <w:gridCol w:w="3306"/>
      </w:tblGrid>
      <w:tr w:rsidR="002107E5" w:rsidRPr="00C53B5E" w14:paraId="6E9E2660" w14:textId="77777777" w:rsidTr="00F262A5">
        <w:trPr>
          <w:trHeight w:val="469"/>
        </w:trPr>
        <w:tc>
          <w:tcPr>
            <w:tcW w:w="0" w:type="auto"/>
            <w:hideMark/>
          </w:tcPr>
          <w:p w14:paraId="5F3DF7D0" w14:textId="77777777" w:rsidR="002107E5" w:rsidRPr="00C53B5E" w:rsidRDefault="002107E5" w:rsidP="00E53C52">
            <w:pPr>
              <w:spacing w:after="160" w:line="300" w:lineRule="auto"/>
              <w:jc w:val="both"/>
              <w:rPr>
                <w:rFonts w:ascii="Times New Roman" w:hAnsi="Times New Roman" w:cs="Times New Roman"/>
                <w:b/>
                <w:bCs/>
                <w:sz w:val="24"/>
                <w:szCs w:val="24"/>
              </w:rPr>
            </w:pPr>
            <w:r w:rsidRPr="00C53B5E">
              <w:rPr>
                <w:rFonts w:ascii="Times New Roman" w:hAnsi="Times New Roman" w:cs="Times New Roman"/>
                <w:b/>
                <w:bCs/>
                <w:sz w:val="24"/>
                <w:szCs w:val="24"/>
              </w:rPr>
              <w:t>Area</w:t>
            </w:r>
          </w:p>
        </w:tc>
        <w:tc>
          <w:tcPr>
            <w:tcW w:w="0" w:type="auto"/>
            <w:hideMark/>
          </w:tcPr>
          <w:p w14:paraId="6758CCFD" w14:textId="77777777" w:rsidR="002107E5" w:rsidRPr="00C53B5E" w:rsidRDefault="002107E5" w:rsidP="00E53C52">
            <w:pPr>
              <w:spacing w:after="160" w:line="300" w:lineRule="auto"/>
              <w:jc w:val="both"/>
              <w:rPr>
                <w:rFonts w:ascii="Times New Roman" w:hAnsi="Times New Roman" w:cs="Times New Roman"/>
                <w:b/>
                <w:bCs/>
                <w:sz w:val="24"/>
                <w:szCs w:val="24"/>
              </w:rPr>
            </w:pPr>
            <w:r w:rsidRPr="00C53B5E">
              <w:rPr>
                <w:rFonts w:ascii="Times New Roman" w:hAnsi="Times New Roman" w:cs="Times New Roman"/>
                <w:b/>
                <w:bCs/>
                <w:sz w:val="24"/>
                <w:szCs w:val="24"/>
              </w:rPr>
              <w:t>Use Case</w:t>
            </w:r>
          </w:p>
        </w:tc>
        <w:tc>
          <w:tcPr>
            <w:tcW w:w="0" w:type="auto"/>
            <w:hideMark/>
          </w:tcPr>
          <w:p w14:paraId="54BCEB5D" w14:textId="77777777" w:rsidR="002107E5" w:rsidRPr="00C53B5E" w:rsidRDefault="002107E5" w:rsidP="00E53C52">
            <w:pPr>
              <w:spacing w:after="160" w:line="300" w:lineRule="auto"/>
              <w:jc w:val="both"/>
              <w:rPr>
                <w:rFonts w:ascii="Times New Roman" w:hAnsi="Times New Roman" w:cs="Times New Roman"/>
                <w:b/>
                <w:bCs/>
                <w:sz w:val="24"/>
                <w:szCs w:val="24"/>
              </w:rPr>
            </w:pPr>
            <w:r w:rsidRPr="00C53B5E">
              <w:rPr>
                <w:rFonts w:ascii="Times New Roman" w:hAnsi="Times New Roman" w:cs="Times New Roman"/>
                <w:b/>
                <w:bCs/>
                <w:sz w:val="24"/>
                <w:szCs w:val="24"/>
              </w:rPr>
              <w:t>Impact</w:t>
            </w:r>
          </w:p>
        </w:tc>
      </w:tr>
      <w:tr w:rsidR="002107E5" w:rsidRPr="00C53B5E" w14:paraId="2EF29C67" w14:textId="77777777" w:rsidTr="00F262A5">
        <w:trPr>
          <w:trHeight w:val="469"/>
        </w:trPr>
        <w:tc>
          <w:tcPr>
            <w:tcW w:w="0" w:type="auto"/>
            <w:hideMark/>
          </w:tcPr>
          <w:p w14:paraId="443317AD" w14:textId="77777777" w:rsidR="002107E5" w:rsidRPr="00C53B5E" w:rsidRDefault="002107E5"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Procurement</w:t>
            </w:r>
          </w:p>
        </w:tc>
        <w:tc>
          <w:tcPr>
            <w:tcW w:w="0" w:type="auto"/>
            <w:hideMark/>
          </w:tcPr>
          <w:p w14:paraId="772029C7" w14:textId="77777777" w:rsidR="002107E5" w:rsidRPr="00C53B5E" w:rsidRDefault="002107E5"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Timed purchases, budgeting</w:t>
            </w:r>
          </w:p>
        </w:tc>
        <w:tc>
          <w:tcPr>
            <w:tcW w:w="0" w:type="auto"/>
            <w:hideMark/>
          </w:tcPr>
          <w:p w14:paraId="27EFA0A5" w14:textId="77777777" w:rsidR="002107E5" w:rsidRPr="00C53B5E" w:rsidRDefault="002107E5"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Cost savings, efficiency</w:t>
            </w:r>
          </w:p>
        </w:tc>
      </w:tr>
      <w:tr w:rsidR="002107E5" w:rsidRPr="00C53B5E" w14:paraId="23C811DB" w14:textId="77777777" w:rsidTr="00F262A5">
        <w:trPr>
          <w:trHeight w:val="803"/>
        </w:trPr>
        <w:tc>
          <w:tcPr>
            <w:tcW w:w="0" w:type="auto"/>
            <w:hideMark/>
          </w:tcPr>
          <w:p w14:paraId="2C66F9AE" w14:textId="77777777" w:rsidR="002107E5" w:rsidRPr="00C53B5E" w:rsidRDefault="002107E5"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Risk Management</w:t>
            </w:r>
          </w:p>
        </w:tc>
        <w:tc>
          <w:tcPr>
            <w:tcW w:w="0" w:type="auto"/>
            <w:hideMark/>
          </w:tcPr>
          <w:p w14:paraId="05854F06" w14:textId="77777777" w:rsidR="002107E5" w:rsidRPr="00C53B5E" w:rsidRDefault="002107E5"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 xml:space="preserve">Hedging, </w:t>
            </w:r>
            <w:proofErr w:type="spellStart"/>
            <w:r w:rsidRPr="00C53B5E">
              <w:rPr>
                <w:rFonts w:ascii="Times New Roman" w:hAnsi="Times New Roman" w:cs="Times New Roman"/>
                <w:sz w:val="24"/>
                <w:szCs w:val="24"/>
              </w:rPr>
              <w:t>VaR</w:t>
            </w:r>
            <w:proofErr w:type="spellEnd"/>
            <w:r w:rsidRPr="00C53B5E">
              <w:rPr>
                <w:rFonts w:ascii="Times New Roman" w:hAnsi="Times New Roman" w:cs="Times New Roman"/>
                <w:sz w:val="24"/>
                <w:szCs w:val="24"/>
              </w:rPr>
              <w:t>, scenario analysis</w:t>
            </w:r>
          </w:p>
        </w:tc>
        <w:tc>
          <w:tcPr>
            <w:tcW w:w="0" w:type="auto"/>
            <w:hideMark/>
          </w:tcPr>
          <w:p w14:paraId="66353F3E" w14:textId="77777777" w:rsidR="002107E5" w:rsidRPr="00C53B5E" w:rsidRDefault="002107E5"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Financial resilience</w:t>
            </w:r>
          </w:p>
        </w:tc>
      </w:tr>
      <w:tr w:rsidR="002107E5" w:rsidRPr="00C53B5E" w14:paraId="43AE8448" w14:textId="77777777" w:rsidTr="00F262A5">
        <w:trPr>
          <w:trHeight w:val="803"/>
        </w:trPr>
        <w:tc>
          <w:tcPr>
            <w:tcW w:w="0" w:type="auto"/>
            <w:hideMark/>
          </w:tcPr>
          <w:p w14:paraId="4D61BA5A" w14:textId="77777777" w:rsidR="002107E5" w:rsidRPr="00C53B5E" w:rsidRDefault="002107E5"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Policy</w:t>
            </w:r>
          </w:p>
        </w:tc>
        <w:tc>
          <w:tcPr>
            <w:tcW w:w="0" w:type="auto"/>
            <w:hideMark/>
          </w:tcPr>
          <w:p w14:paraId="3936E696" w14:textId="77777777" w:rsidR="002107E5" w:rsidRPr="00C53B5E" w:rsidRDefault="002107E5"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Carbon taxes, subsidies, inflation tracking</w:t>
            </w:r>
          </w:p>
        </w:tc>
        <w:tc>
          <w:tcPr>
            <w:tcW w:w="0" w:type="auto"/>
            <w:hideMark/>
          </w:tcPr>
          <w:p w14:paraId="0A38E4CF" w14:textId="77777777" w:rsidR="002107E5" w:rsidRPr="00C53B5E" w:rsidRDefault="002107E5" w:rsidP="00E53C52">
            <w:pPr>
              <w:spacing w:after="160" w:line="300" w:lineRule="auto"/>
              <w:jc w:val="both"/>
              <w:rPr>
                <w:rFonts w:ascii="Times New Roman" w:hAnsi="Times New Roman" w:cs="Times New Roman"/>
                <w:sz w:val="24"/>
                <w:szCs w:val="24"/>
              </w:rPr>
            </w:pPr>
            <w:r w:rsidRPr="00C53B5E">
              <w:rPr>
                <w:rFonts w:ascii="Times New Roman" w:hAnsi="Times New Roman" w:cs="Times New Roman"/>
                <w:sz w:val="24"/>
                <w:szCs w:val="24"/>
              </w:rPr>
              <w:t>Informed decision-making, trade readiness</w:t>
            </w:r>
          </w:p>
        </w:tc>
      </w:tr>
    </w:tbl>
    <w:p w14:paraId="0CD571B2" w14:textId="63F0F128" w:rsidR="00D84101" w:rsidRPr="00C53B5E" w:rsidRDefault="00AD4C01" w:rsidP="004E76FE">
      <w:pPr>
        <w:jc w:val="center"/>
        <w:rPr>
          <w:rFonts w:ascii="Times New Roman" w:hAnsi="Times New Roman" w:cs="Times New Roman"/>
          <w:b/>
          <w:bCs/>
          <w:sz w:val="24"/>
          <w:szCs w:val="24"/>
        </w:rPr>
      </w:pPr>
      <w:r w:rsidRPr="00C53B5E">
        <w:rPr>
          <w:rFonts w:ascii="Times New Roman" w:hAnsi="Times New Roman" w:cs="Times New Roman"/>
          <w:b/>
          <w:bCs/>
          <w:sz w:val="24"/>
          <w:szCs w:val="24"/>
        </w:rPr>
        <w:t>Table 8.3: Business &amp; Policy Benefits</w:t>
      </w:r>
    </w:p>
    <w:p w14:paraId="6D44779E" w14:textId="77777777" w:rsidR="00455712" w:rsidRPr="00C53B5E" w:rsidRDefault="00455712" w:rsidP="00E53C52">
      <w:pPr>
        <w:jc w:val="both"/>
        <w:rPr>
          <w:rFonts w:ascii="Times New Roman" w:hAnsi="Times New Roman" w:cs="Times New Roman"/>
          <w:b/>
          <w:bCs/>
          <w:sz w:val="24"/>
          <w:szCs w:val="24"/>
        </w:rPr>
      </w:pPr>
    </w:p>
    <w:p w14:paraId="76ADD09F" w14:textId="77777777" w:rsidR="00455712" w:rsidRPr="00C53B5E" w:rsidRDefault="00455712" w:rsidP="00E53C52">
      <w:pPr>
        <w:jc w:val="both"/>
        <w:rPr>
          <w:rFonts w:ascii="Times New Roman" w:hAnsi="Times New Roman" w:cs="Times New Roman"/>
          <w:b/>
          <w:bCs/>
          <w:sz w:val="24"/>
          <w:szCs w:val="24"/>
        </w:rPr>
      </w:pPr>
    </w:p>
    <w:p w14:paraId="05295715" w14:textId="77777777" w:rsidR="00455712" w:rsidRPr="00C53B5E" w:rsidRDefault="00455712" w:rsidP="00E53C52">
      <w:pPr>
        <w:jc w:val="both"/>
        <w:rPr>
          <w:rFonts w:ascii="Times New Roman" w:hAnsi="Times New Roman" w:cs="Times New Roman"/>
          <w:b/>
          <w:bCs/>
          <w:sz w:val="24"/>
          <w:szCs w:val="24"/>
        </w:rPr>
      </w:pPr>
    </w:p>
    <w:p w14:paraId="1DFE62B9" w14:textId="77777777" w:rsidR="00455712" w:rsidRDefault="00455712" w:rsidP="00E53C52">
      <w:pPr>
        <w:jc w:val="both"/>
        <w:rPr>
          <w:rFonts w:ascii="Times New Roman" w:hAnsi="Times New Roman" w:cs="Times New Roman"/>
          <w:b/>
          <w:bCs/>
          <w:sz w:val="24"/>
          <w:szCs w:val="24"/>
        </w:rPr>
      </w:pPr>
    </w:p>
    <w:p w14:paraId="6A1E729D" w14:textId="77777777" w:rsidR="004E76FE" w:rsidRDefault="004E76FE" w:rsidP="00E53C52">
      <w:pPr>
        <w:jc w:val="both"/>
        <w:rPr>
          <w:rFonts w:ascii="Times New Roman" w:hAnsi="Times New Roman" w:cs="Times New Roman"/>
          <w:b/>
          <w:bCs/>
          <w:sz w:val="24"/>
          <w:szCs w:val="24"/>
        </w:rPr>
      </w:pPr>
    </w:p>
    <w:p w14:paraId="3D1D66D7" w14:textId="77777777" w:rsidR="004E76FE" w:rsidRDefault="004E76FE" w:rsidP="00E53C52">
      <w:pPr>
        <w:jc w:val="both"/>
        <w:rPr>
          <w:rFonts w:ascii="Times New Roman" w:hAnsi="Times New Roman" w:cs="Times New Roman"/>
          <w:b/>
          <w:bCs/>
          <w:sz w:val="24"/>
          <w:szCs w:val="24"/>
        </w:rPr>
      </w:pPr>
    </w:p>
    <w:p w14:paraId="774DE381" w14:textId="77777777" w:rsidR="004E76FE" w:rsidRDefault="004E76FE" w:rsidP="00E53C52">
      <w:pPr>
        <w:jc w:val="both"/>
        <w:rPr>
          <w:rFonts w:ascii="Times New Roman" w:hAnsi="Times New Roman" w:cs="Times New Roman"/>
          <w:b/>
          <w:bCs/>
          <w:sz w:val="24"/>
          <w:szCs w:val="24"/>
        </w:rPr>
      </w:pPr>
    </w:p>
    <w:p w14:paraId="492AFC61" w14:textId="77777777" w:rsidR="004E76FE" w:rsidRDefault="004E76FE" w:rsidP="00E53C52">
      <w:pPr>
        <w:jc w:val="both"/>
        <w:rPr>
          <w:rFonts w:ascii="Times New Roman" w:hAnsi="Times New Roman" w:cs="Times New Roman"/>
          <w:b/>
          <w:bCs/>
          <w:sz w:val="24"/>
          <w:szCs w:val="24"/>
        </w:rPr>
      </w:pPr>
    </w:p>
    <w:p w14:paraId="359AF0CC" w14:textId="77777777" w:rsidR="004E76FE" w:rsidRDefault="004E76FE" w:rsidP="00E53C52">
      <w:pPr>
        <w:jc w:val="both"/>
        <w:rPr>
          <w:rFonts w:ascii="Times New Roman" w:hAnsi="Times New Roman" w:cs="Times New Roman"/>
          <w:b/>
          <w:bCs/>
          <w:sz w:val="24"/>
          <w:szCs w:val="24"/>
        </w:rPr>
      </w:pPr>
    </w:p>
    <w:p w14:paraId="75259127" w14:textId="77777777" w:rsidR="004E76FE" w:rsidRDefault="004E76FE" w:rsidP="00E53C52">
      <w:pPr>
        <w:jc w:val="both"/>
        <w:rPr>
          <w:rFonts w:ascii="Times New Roman" w:hAnsi="Times New Roman" w:cs="Times New Roman"/>
          <w:b/>
          <w:bCs/>
          <w:sz w:val="24"/>
          <w:szCs w:val="24"/>
        </w:rPr>
      </w:pPr>
    </w:p>
    <w:p w14:paraId="236415B1" w14:textId="77777777" w:rsidR="004E76FE" w:rsidRDefault="004E76FE" w:rsidP="00E53C52">
      <w:pPr>
        <w:jc w:val="both"/>
        <w:rPr>
          <w:rFonts w:ascii="Times New Roman" w:hAnsi="Times New Roman" w:cs="Times New Roman"/>
          <w:b/>
          <w:bCs/>
          <w:sz w:val="24"/>
          <w:szCs w:val="24"/>
        </w:rPr>
      </w:pPr>
    </w:p>
    <w:p w14:paraId="243AA75A" w14:textId="77777777" w:rsidR="004E76FE" w:rsidRDefault="004E76FE" w:rsidP="00E53C52">
      <w:pPr>
        <w:jc w:val="both"/>
        <w:rPr>
          <w:rFonts w:ascii="Times New Roman" w:hAnsi="Times New Roman" w:cs="Times New Roman"/>
          <w:b/>
          <w:bCs/>
          <w:sz w:val="24"/>
          <w:szCs w:val="24"/>
        </w:rPr>
      </w:pPr>
    </w:p>
    <w:p w14:paraId="33F16067" w14:textId="77777777" w:rsidR="004E76FE" w:rsidRDefault="004E76FE" w:rsidP="00E53C52">
      <w:pPr>
        <w:jc w:val="both"/>
        <w:rPr>
          <w:rFonts w:ascii="Times New Roman" w:hAnsi="Times New Roman" w:cs="Times New Roman"/>
          <w:b/>
          <w:bCs/>
          <w:sz w:val="24"/>
          <w:szCs w:val="24"/>
        </w:rPr>
      </w:pPr>
    </w:p>
    <w:p w14:paraId="3F590B89" w14:textId="77777777" w:rsidR="004E76FE" w:rsidRPr="00C53B5E" w:rsidRDefault="004E76FE" w:rsidP="00E53C52">
      <w:pPr>
        <w:jc w:val="both"/>
        <w:rPr>
          <w:rFonts w:ascii="Times New Roman" w:hAnsi="Times New Roman" w:cs="Times New Roman"/>
          <w:b/>
          <w:bCs/>
          <w:sz w:val="24"/>
          <w:szCs w:val="24"/>
        </w:rPr>
      </w:pPr>
    </w:p>
    <w:p w14:paraId="431E1F7C" w14:textId="77777777" w:rsidR="00455712" w:rsidRPr="00C53B5E" w:rsidRDefault="00455712" w:rsidP="00E53C52">
      <w:pPr>
        <w:jc w:val="both"/>
        <w:rPr>
          <w:rFonts w:ascii="Times New Roman" w:hAnsi="Times New Roman" w:cs="Times New Roman"/>
          <w:b/>
          <w:bCs/>
          <w:sz w:val="24"/>
          <w:szCs w:val="24"/>
        </w:rPr>
      </w:pPr>
    </w:p>
    <w:p w14:paraId="75AAAE70" w14:textId="77777777" w:rsidR="00455712" w:rsidRPr="00C53B5E" w:rsidRDefault="00455712" w:rsidP="00E53C52">
      <w:pPr>
        <w:jc w:val="both"/>
        <w:rPr>
          <w:rFonts w:ascii="Times New Roman" w:hAnsi="Times New Roman" w:cs="Times New Roman"/>
          <w:b/>
          <w:bCs/>
          <w:sz w:val="24"/>
          <w:szCs w:val="24"/>
        </w:rPr>
      </w:pPr>
    </w:p>
    <w:p w14:paraId="2F3C33F9" w14:textId="4D2ECFB0" w:rsidR="00DA0CE1" w:rsidRPr="004E76FE" w:rsidRDefault="002C1EA2" w:rsidP="00C815AA">
      <w:pPr>
        <w:suppressAutoHyphens w:val="0"/>
        <w:jc w:val="center"/>
        <w:rPr>
          <w:rFonts w:ascii="Times New Roman" w:hAnsi="Times New Roman" w:cs="Times New Roman"/>
          <w:b/>
          <w:bCs/>
          <w:sz w:val="32"/>
          <w:szCs w:val="32"/>
        </w:rPr>
      </w:pPr>
      <w:r w:rsidRPr="004E76FE">
        <w:rPr>
          <w:rFonts w:ascii="Times New Roman" w:hAnsi="Times New Roman" w:cs="Times New Roman"/>
          <w:b/>
          <w:bCs/>
          <w:sz w:val="32"/>
          <w:szCs w:val="32"/>
        </w:rPr>
        <w:lastRenderedPageBreak/>
        <w:t>CHAPTER-9</w:t>
      </w:r>
    </w:p>
    <w:p w14:paraId="33A2AB9A" w14:textId="41E65A8F" w:rsidR="00DA0CE1" w:rsidRPr="004E76FE" w:rsidRDefault="002C1EA2" w:rsidP="00E53C52">
      <w:pPr>
        <w:jc w:val="center"/>
        <w:rPr>
          <w:rFonts w:ascii="Times New Roman" w:hAnsi="Times New Roman" w:cs="Times New Roman"/>
          <w:b/>
          <w:bCs/>
          <w:sz w:val="32"/>
          <w:szCs w:val="32"/>
        </w:rPr>
      </w:pPr>
      <w:r w:rsidRPr="004E76FE">
        <w:rPr>
          <w:rFonts w:ascii="Times New Roman" w:hAnsi="Times New Roman" w:cs="Times New Roman"/>
          <w:b/>
          <w:bCs/>
          <w:sz w:val="32"/>
          <w:szCs w:val="32"/>
        </w:rPr>
        <w:t xml:space="preserve">CONCLUSION </w:t>
      </w:r>
    </w:p>
    <w:p w14:paraId="04436DDC" w14:textId="77777777" w:rsidR="00DA0CE1" w:rsidRPr="004E76FE" w:rsidRDefault="002C1EA2" w:rsidP="00E53C52">
      <w:pPr>
        <w:jc w:val="both"/>
        <w:rPr>
          <w:sz w:val="28"/>
          <w:szCs w:val="28"/>
        </w:rPr>
      </w:pPr>
      <w:r w:rsidRPr="004E76FE">
        <w:rPr>
          <w:rFonts w:ascii="Times New Roman" w:hAnsi="Times New Roman" w:cs="Times New Roman"/>
          <w:b/>
          <w:bCs/>
          <w:sz w:val="28"/>
          <w:szCs w:val="28"/>
        </w:rPr>
        <w:t>9.1 Key Findings</w:t>
      </w:r>
    </w:p>
    <w:p w14:paraId="29DA42AE"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1. Model Performance Validation</w:t>
      </w:r>
    </w:p>
    <w:p w14:paraId="353CC8B2" w14:textId="77777777" w:rsidR="00DA0CE1" w:rsidRPr="00C53B5E" w:rsidRDefault="002C1EA2" w:rsidP="00E53C52">
      <w:pPr>
        <w:numPr>
          <w:ilvl w:val="0"/>
          <w:numId w:val="31"/>
        </w:numPr>
        <w:jc w:val="both"/>
        <w:rPr>
          <w:sz w:val="24"/>
          <w:szCs w:val="24"/>
        </w:rPr>
      </w:pPr>
      <w:r w:rsidRPr="00C53B5E">
        <w:rPr>
          <w:rFonts w:ascii="Times New Roman" w:hAnsi="Times New Roman" w:cs="Times New Roman"/>
          <w:sz w:val="24"/>
          <w:szCs w:val="24"/>
        </w:rPr>
        <w:t>The </w:t>
      </w:r>
      <w:r w:rsidRPr="00C53B5E">
        <w:rPr>
          <w:rFonts w:ascii="Times New Roman" w:hAnsi="Times New Roman" w:cs="Times New Roman"/>
          <w:b/>
          <w:bCs/>
          <w:sz w:val="24"/>
          <w:szCs w:val="24"/>
        </w:rPr>
        <w:t>LSTM model</w:t>
      </w:r>
      <w:r w:rsidRPr="00C53B5E">
        <w:rPr>
          <w:rFonts w:ascii="Times New Roman" w:hAnsi="Times New Roman" w:cs="Times New Roman"/>
          <w:sz w:val="24"/>
          <w:szCs w:val="24"/>
        </w:rPr>
        <w:t> demonstrated superior accuracy with </w:t>
      </w:r>
      <w:r w:rsidRPr="00C53B5E">
        <w:rPr>
          <w:rFonts w:ascii="Times New Roman" w:hAnsi="Times New Roman" w:cs="Times New Roman"/>
          <w:b/>
          <w:bCs/>
          <w:sz w:val="24"/>
          <w:szCs w:val="24"/>
        </w:rPr>
        <w:t>0.91 R² and 85 RMSE</w:t>
      </w:r>
      <w:r w:rsidRPr="00C53B5E">
        <w:rPr>
          <w:rFonts w:ascii="Times New Roman" w:hAnsi="Times New Roman" w:cs="Times New Roman"/>
          <w:sz w:val="24"/>
          <w:szCs w:val="24"/>
        </w:rPr>
        <w:t>, outperforming ARIMA (0.72 R²) and XGBoost (0.88 R²).</w:t>
      </w:r>
    </w:p>
    <w:p w14:paraId="77EC27CB" w14:textId="77777777" w:rsidR="00DA0CE1" w:rsidRPr="00C53B5E" w:rsidRDefault="002C1EA2" w:rsidP="00E53C52">
      <w:pPr>
        <w:numPr>
          <w:ilvl w:val="0"/>
          <w:numId w:val="31"/>
        </w:numPr>
        <w:jc w:val="both"/>
        <w:rPr>
          <w:sz w:val="24"/>
          <w:szCs w:val="24"/>
        </w:rPr>
      </w:pPr>
      <w:r w:rsidRPr="00C53B5E">
        <w:rPr>
          <w:rFonts w:ascii="Times New Roman" w:hAnsi="Times New Roman" w:cs="Times New Roman"/>
          <w:b/>
          <w:bCs/>
          <w:sz w:val="24"/>
          <w:szCs w:val="24"/>
        </w:rPr>
        <w:t>Macroeconomic integration</w:t>
      </w:r>
      <w:r w:rsidRPr="00C53B5E">
        <w:rPr>
          <w:rFonts w:ascii="Times New Roman" w:hAnsi="Times New Roman" w:cs="Times New Roman"/>
          <w:sz w:val="24"/>
          <w:szCs w:val="24"/>
        </w:rPr>
        <w:t> (oil prices, USD index) improved forecasts by </w:t>
      </w:r>
      <w:r w:rsidRPr="00C53B5E">
        <w:rPr>
          <w:rFonts w:ascii="Times New Roman" w:hAnsi="Times New Roman" w:cs="Times New Roman"/>
          <w:b/>
          <w:bCs/>
          <w:sz w:val="24"/>
          <w:szCs w:val="24"/>
        </w:rPr>
        <w:t>15%</w:t>
      </w:r>
      <w:r w:rsidRPr="00C53B5E">
        <w:rPr>
          <w:rFonts w:ascii="Times New Roman" w:hAnsi="Times New Roman" w:cs="Times New Roman"/>
          <w:sz w:val="24"/>
          <w:szCs w:val="24"/>
        </w:rPr>
        <w:t>, proving their significance in commodity pricing.</w:t>
      </w:r>
    </w:p>
    <w:p w14:paraId="39BF981C" w14:textId="77777777" w:rsidR="00DA0CE1" w:rsidRPr="00C53B5E" w:rsidRDefault="002C1EA2" w:rsidP="00E53C52">
      <w:pPr>
        <w:numPr>
          <w:ilvl w:val="0"/>
          <w:numId w:val="31"/>
        </w:numPr>
        <w:jc w:val="both"/>
        <w:rPr>
          <w:sz w:val="24"/>
          <w:szCs w:val="24"/>
        </w:rPr>
      </w:pPr>
      <w:r w:rsidRPr="00C53B5E">
        <w:rPr>
          <w:rFonts w:ascii="Times New Roman" w:hAnsi="Times New Roman" w:cs="Times New Roman"/>
          <w:sz w:val="24"/>
          <w:szCs w:val="24"/>
        </w:rPr>
        <w:t>Hybrid approaches (LSTM + GARCH) reduced volatility prediction errors by </w:t>
      </w:r>
      <w:r w:rsidRPr="00C53B5E">
        <w:rPr>
          <w:rFonts w:ascii="Times New Roman" w:hAnsi="Times New Roman" w:cs="Times New Roman"/>
          <w:b/>
          <w:bCs/>
          <w:sz w:val="24"/>
          <w:szCs w:val="24"/>
        </w:rPr>
        <w:t>37%</w:t>
      </w:r>
      <w:r w:rsidRPr="00C53B5E">
        <w:rPr>
          <w:rFonts w:ascii="Times New Roman" w:hAnsi="Times New Roman" w:cs="Times New Roman"/>
          <w:sz w:val="24"/>
          <w:szCs w:val="24"/>
        </w:rPr>
        <w:t> during market shocks.</w:t>
      </w:r>
    </w:p>
    <w:p w14:paraId="063B4810"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2. Business Impact</w:t>
      </w:r>
    </w:p>
    <w:p w14:paraId="2B4831C8" w14:textId="77777777" w:rsidR="00DA0CE1" w:rsidRPr="00C53B5E" w:rsidRDefault="002C1EA2" w:rsidP="00E53C52">
      <w:pPr>
        <w:numPr>
          <w:ilvl w:val="0"/>
          <w:numId w:val="32"/>
        </w:numPr>
        <w:jc w:val="both"/>
        <w:rPr>
          <w:sz w:val="24"/>
          <w:szCs w:val="24"/>
        </w:rPr>
      </w:pPr>
      <w:r w:rsidRPr="00C53B5E">
        <w:rPr>
          <w:rFonts w:ascii="Times New Roman" w:hAnsi="Times New Roman" w:cs="Times New Roman"/>
          <w:sz w:val="24"/>
          <w:szCs w:val="24"/>
        </w:rPr>
        <w:t>Procurement teams achieved </w:t>
      </w:r>
      <w:r w:rsidRPr="00C53B5E">
        <w:rPr>
          <w:rFonts w:ascii="Times New Roman" w:hAnsi="Times New Roman" w:cs="Times New Roman"/>
          <w:b/>
          <w:bCs/>
          <w:sz w:val="24"/>
          <w:szCs w:val="24"/>
        </w:rPr>
        <w:t>$2.1M/year savings</w:t>
      </w:r>
      <w:r w:rsidRPr="00C53B5E">
        <w:rPr>
          <w:rFonts w:ascii="Times New Roman" w:hAnsi="Times New Roman" w:cs="Times New Roman"/>
          <w:sz w:val="24"/>
          <w:szCs w:val="24"/>
        </w:rPr>
        <w:t> via optimized contract timing.</w:t>
      </w:r>
    </w:p>
    <w:p w14:paraId="0BAA8054" w14:textId="77777777" w:rsidR="00DA0CE1" w:rsidRPr="00C53B5E" w:rsidRDefault="002C1EA2" w:rsidP="00E53C52">
      <w:pPr>
        <w:numPr>
          <w:ilvl w:val="0"/>
          <w:numId w:val="32"/>
        </w:numPr>
        <w:jc w:val="both"/>
        <w:rPr>
          <w:sz w:val="24"/>
          <w:szCs w:val="24"/>
        </w:rPr>
      </w:pPr>
      <w:r w:rsidRPr="00C53B5E">
        <w:rPr>
          <w:rFonts w:ascii="Times New Roman" w:hAnsi="Times New Roman" w:cs="Times New Roman"/>
          <w:sz w:val="24"/>
          <w:szCs w:val="24"/>
        </w:rPr>
        <w:t>Risk managers lowered </w:t>
      </w:r>
      <w:r w:rsidRPr="00C53B5E">
        <w:rPr>
          <w:rFonts w:ascii="Times New Roman" w:hAnsi="Times New Roman" w:cs="Times New Roman"/>
          <w:b/>
          <w:bCs/>
          <w:sz w:val="24"/>
          <w:szCs w:val="24"/>
        </w:rPr>
        <w:t>Value-at-Risk (</w:t>
      </w:r>
      <w:proofErr w:type="spellStart"/>
      <w:r w:rsidRPr="00C53B5E">
        <w:rPr>
          <w:rFonts w:ascii="Times New Roman" w:hAnsi="Times New Roman" w:cs="Times New Roman"/>
          <w:b/>
          <w:bCs/>
          <w:sz w:val="24"/>
          <w:szCs w:val="24"/>
        </w:rPr>
        <w:t>VaR</w:t>
      </w:r>
      <w:proofErr w:type="spellEnd"/>
      <w:r w:rsidRPr="00C53B5E">
        <w:rPr>
          <w:rFonts w:ascii="Times New Roman" w:hAnsi="Times New Roman" w:cs="Times New Roman"/>
          <w:b/>
          <w:bCs/>
          <w:sz w:val="24"/>
          <w:szCs w:val="24"/>
        </w:rPr>
        <w:t>) by 31%</w:t>
      </w:r>
      <w:r w:rsidRPr="00C53B5E">
        <w:rPr>
          <w:rFonts w:ascii="Times New Roman" w:hAnsi="Times New Roman" w:cs="Times New Roman"/>
          <w:sz w:val="24"/>
          <w:szCs w:val="24"/>
        </w:rPr>
        <w:t> through AI-driven hedging strategies.</w:t>
      </w:r>
    </w:p>
    <w:p w14:paraId="2709D29C" w14:textId="77777777" w:rsidR="00DA0CE1" w:rsidRPr="00C53B5E" w:rsidRDefault="002C1EA2" w:rsidP="00E53C52">
      <w:pPr>
        <w:numPr>
          <w:ilvl w:val="0"/>
          <w:numId w:val="32"/>
        </w:numPr>
        <w:jc w:val="both"/>
        <w:rPr>
          <w:sz w:val="24"/>
          <w:szCs w:val="24"/>
        </w:rPr>
      </w:pPr>
      <w:r w:rsidRPr="00C53B5E">
        <w:rPr>
          <w:rFonts w:ascii="Times New Roman" w:hAnsi="Times New Roman" w:cs="Times New Roman"/>
          <w:sz w:val="24"/>
          <w:szCs w:val="24"/>
        </w:rPr>
        <w:t>The system enabled </w:t>
      </w:r>
      <w:r w:rsidRPr="00C53B5E">
        <w:rPr>
          <w:rFonts w:ascii="Times New Roman" w:hAnsi="Times New Roman" w:cs="Times New Roman"/>
          <w:b/>
          <w:bCs/>
          <w:sz w:val="24"/>
          <w:szCs w:val="24"/>
        </w:rPr>
        <w:t>real-time scenario testing</w:t>
      </w:r>
      <w:r w:rsidRPr="00C53B5E">
        <w:rPr>
          <w:rFonts w:ascii="Times New Roman" w:hAnsi="Times New Roman" w:cs="Times New Roman"/>
          <w:sz w:val="24"/>
          <w:szCs w:val="24"/>
        </w:rPr>
        <w:t> (e.g., +$150/ton price shocks from tariffs).</w:t>
      </w:r>
    </w:p>
    <w:p w14:paraId="3EE17813"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3. Technical Achievements</w:t>
      </w:r>
    </w:p>
    <w:p w14:paraId="6AC83CBA" w14:textId="77777777" w:rsidR="00DA0CE1" w:rsidRPr="00C53B5E" w:rsidRDefault="002C1EA2" w:rsidP="00E53C52">
      <w:pPr>
        <w:numPr>
          <w:ilvl w:val="0"/>
          <w:numId w:val="33"/>
        </w:numPr>
        <w:jc w:val="both"/>
        <w:rPr>
          <w:sz w:val="24"/>
          <w:szCs w:val="24"/>
        </w:rPr>
      </w:pPr>
      <w:r w:rsidRPr="00C53B5E">
        <w:rPr>
          <w:rFonts w:ascii="Times New Roman" w:hAnsi="Times New Roman" w:cs="Times New Roman"/>
          <w:sz w:val="24"/>
          <w:szCs w:val="24"/>
        </w:rPr>
        <w:t>Automated </w:t>
      </w:r>
      <w:r w:rsidRPr="00C53B5E">
        <w:rPr>
          <w:rFonts w:ascii="Times New Roman" w:hAnsi="Times New Roman" w:cs="Times New Roman"/>
          <w:b/>
          <w:bCs/>
          <w:sz w:val="24"/>
          <w:szCs w:val="24"/>
        </w:rPr>
        <w:t>data pipelines</w:t>
      </w:r>
      <w:r w:rsidRPr="00C53B5E">
        <w:rPr>
          <w:rFonts w:ascii="Times New Roman" w:hAnsi="Times New Roman" w:cs="Times New Roman"/>
          <w:sz w:val="24"/>
          <w:szCs w:val="24"/>
        </w:rPr>
        <w:t> processed 10,000+ records/sec with 99.95% uptime.</w:t>
      </w:r>
    </w:p>
    <w:p w14:paraId="1ECEA4E2" w14:textId="77777777" w:rsidR="00DA0CE1" w:rsidRPr="00C53B5E" w:rsidRDefault="002C1EA2" w:rsidP="00E53C52">
      <w:pPr>
        <w:numPr>
          <w:ilvl w:val="0"/>
          <w:numId w:val="33"/>
        </w:numPr>
        <w:jc w:val="both"/>
        <w:rPr>
          <w:sz w:val="24"/>
          <w:szCs w:val="24"/>
        </w:rPr>
      </w:pPr>
      <w:r w:rsidRPr="00C53B5E">
        <w:rPr>
          <w:rFonts w:ascii="Times New Roman" w:hAnsi="Times New Roman" w:cs="Times New Roman"/>
          <w:b/>
          <w:bCs/>
          <w:sz w:val="24"/>
          <w:szCs w:val="24"/>
        </w:rPr>
        <w:t>Explainable AI</w:t>
      </w:r>
      <w:r w:rsidRPr="00C53B5E">
        <w:rPr>
          <w:rFonts w:ascii="Times New Roman" w:hAnsi="Times New Roman" w:cs="Times New Roman"/>
          <w:sz w:val="24"/>
          <w:szCs w:val="24"/>
        </w:rPr>
        <w:t> (SHAP values) increased stakeholder trust in predictions.</w:t>
      </w:r>
    </w:p>
    <w:p w14:paraId="7F09285B" w14:textId="7565F55A" w:rsidR="00BA5E94" w:rsidRPr="00C53B5E" w:rsidRDefault="002C1EA2" w:rsidP="00E53C52">
      <w:pPr>
        <w:numPr>
          <w:ilvl w:val="0"/>
          <w:numId w:val="33"/>
        </w:numPr>
        <w:jc w:val="both"/>
        <w:rPr>
          <w:sz w:val="24"/>
          <w:szCs w:val="24"/>
        </w:rPr>
      </w:pPr>
      <w:r w:rsidRPr="00C53B5E">
        <w:rPr>
          <w:rFonts w:ascii="Times New Roman" w:hAnsi="Times New Roman" w:cs="Times New Roman"/>
          <w:sz w:val="24"/>
          <w:szCs w:val="24"/>
        </w:rPr>
        <w:t>The cloud-based architecture scaled to handle </w:t>
      </w:r>
      <w:r w:rsidRPr="00C53B5E">
        <w:rPr>
          <w:rFonts w:ascii="Times New Roman" w:hAnsi="Times New Roman" w:cs="Times New Roman"/>
          <w:b/>
          <w:bCs/>
          <w:sz w:val="24"/>
          <w:szCs w:val="24"/>
        </w:rPr>
        <w:t>50GB+ feature matrices</w:t>
      </w:r>
      <w:r w:rsidRPr="00C53B5E">
        <w:rPr>
          <w:rFonts w:ascii="Times New Roman" w:hAnsi="Times New Roman" w:cs="Times New Roman"/>
          <w:sz w:val="24"/>
          <w:szCs w:val="24"/>
        </w:rPr>
        <w:t>.</w:t>
      </w:r>
    </w:p>
    <w:p w14:paraId="0174DDDC" w14:textId="4B1851DB"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9.2 Limitations</w:t>
      </w:r>
    </w:p>
    <w:p w14:paraId="7B6FDF57"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1. Data Constraints</w:t>
      </w:r>
    </w:p>
    <w:p w14:paraId="0DD81172" w14:textId="77777777" w:rsidR="00DA0CE1" w:rsidRPr="00C53B5E" w:rsidRDefault="002C1EA2" w:rsidP="00E53C52">
      <w:pPr>
        <w:numPr>
          <w:ilvl w:val="0"/>
          <w:numId w:val="34"/>
        </w:numPr>
        <w:jc w:val="both"/>
        <w:rPr>
          <w:sz w:val="24"/>
          <w:szCs w:val="24"/>
        </w:rPr>
      </w:pPr>
      <w:r w:rsidRPr="00C53B5E">
        <w:rPr>
          <w:rFonts w:ascii="Times New Roman" w:hAnsi="Times New Roman" w:cs="Times New Roman"/>
          <w:b/>
          <w:bCs/>
          <w:sz w:val="24"/>
          <w:szCs w:val="24"/>
        </w:rPr>
        <w:t>Black swan events</w:t>
      </w:r>
      <w:r w:rsidRPr="00C53B5E">
        <w:rPr>
          <w:rFonts w:ascii="Times New Roman" w:hAnsi="Times New Roman" w:cs="Times New Roman"/>
          <w:sz w:val="24"/>
          <w:szCs w:val="24"/>
        </w:rPr>
        <w:t> (e.g., COVID-19) caused </w:t>
      </w:r>
      <w:r w:rsidRPr="00C53B5E">
        <w:rPr>
          <w:rFonts w:ascii="Times New Roman" w:hAnsi="Times New Roman" w:cs="Times New Roman"/>
          <w:b/>
          <w:bCs/>
          <w:sz w:val="24"/>
          <w:szCs w:val="24"/>
        </w:rPr>
        <w:t>temporary 17.3% forecast errors</w:t>
      </w:r>
      <w:r w:rsidRPr="00C53B5E">
        <w:rPr>
          <w:rFonts w:ascii="Times New Roman" w:hAnsi="Times New Roman" w:cs="Times New Roman"/>
          <w:sz w:val="24"/>
          <w:szCs w:val="24"/>
        </w:rPr>
        <w:t>.</w:t>
      </w:r>
    </w:p>
    <w:p w14:paraId="3521EC73" w14:textId="77777777" w:rsidR="00DA0CE1" w:rsidRPr="004E76FE" w:rsidRDefault="002C1EA2" w:rsidP="00E53C52">
      <w:pPr>
        <w:numPr>
          <w:ilvl w:val="0"/>
          <w:numId w:val="34"/>
        </w:numPr>
        <w:jc w:val="both"/>
        <w:rPr>
          <w:sz w:val="24"/>
          <w:szCs w:val="24"/>
        </w:rPr>
      </w:pPr>
      <w:r w:rsidRPr="00C53B5E">
        <w:rPr>
          <w:rFonts w:ascii="Times New Roman" w:hAnsi="Times New Roman" w:cs="Times New Roman"/>
          <w:b/>
          <w:bCs/>
          <w:sz w:val="24"/>
          <w:szCs w:val="24"/>
        </w:rPr>
        <w:t>Regional biases</w:t>
      </w:r>
      <w:r w:rsidRPr="00C53B5E">
        <w:rPr>
          <w:rFonts w:ascii="Times New Roman" w:hAnsi="Times New Roman" w:cs="Times New Roman"/>
          <w:sz w:val="24"/>
          <w:szCs w:val="24"/>
        </w:rPr>
        <w:t> persisted (12% higher MAPE in Asian markets).</w:t>
      </w:r>
    </w:p>
    <w:p w14:paraId="175D2D3F" w14:textId="77777777" w:rsidR="004E76FE" w:rsidRPr="00C53B5E" w:rsidRDefault="004E76FE" w:rsidP="004E76FE">
      <w:pPr>
        <w:ind w:left="720"/>
        <w:jc w:val="both"/>
        <w:rPr>
          <w:sz w:val="24"/>
          <w:szCs w:val="24"/>
        </w:rPr>
      </w:pPr>
    </w:p>
    <w:p w14:paraId="7178CDCB"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lastRenderedPageBreak/>
        <w:t>2. Model Boundaries</w:t>
      </w:r>
    </w:p>
    <w:p w14:paraId="427BD2AB" w14:textId="77777777" w:rsidR="00DA0CE1" w:rsidRPr="00C53B5E" w:rsidRDefault="002C1EA2" w:rsidP="00E53C52">
      <w:pPr>
        <w:numPr>
          <w:ilvl w:val="0"/>
          <w:numId w:val="35"/>
        </w:numPr>
        <w:jc w:val="both"/>
        <w:rPr>
          <w:sz w:val="24"/>
          <w:szCs w:val="24"/>
        </w:rPr>
      </w:pPr>
      <w:r w:rsidRPr="00C53B5E">
        <w:rPr>
          <w:rFonts w:ascii="Times New Roman" w:hAnsi="Times New Roman" w:cs="Times New Roman"/>
          <w:sz w:val="24"/>
          <w:szCs w:val="24"/>
        </w:rPr>
        <w:t>Maximum reliable forecast horizon: </w:t>
      </w:r>
      <w:r w:rsidRPr="00C53B5E">
        <w:rPr>
          <w:rFonts w:ascii="Times New Roman" w:hAnsi="Times New Roman" w:cs="Times New Roman"/>
          <w:b/>
          <w:bCs/>
          <w:sz w:val="24"/>
          <w:szCs w:val="24"/>
        </w:rPr>
        <w:t>18 months</w:t>
      </w:r>
      <w:r w:rsidRPr="00C53B5E">
        <w:rPr>
          <w:rFonts w:ascii="Times New Roman" w:hAnsi="Times New Roman" w:cs="Times New Roman"/>
          <w:sz w:val="24"/>
          <w:szCs w:val="24"/>
        </w:rPr>
        <w:t> (beyond which uncertainty exceeds 25%).</w:t>
      </w:r>
    </w:p>
    <w:p w14:paraId="234DAF95" w14:textId="77777777" w:rsidR="00DA0CE1" w:rsidRPr="00C53B5E" w:rsidRDefault="002C1EA2" w:rsidP="00E53C52">
      <w:pPr>
        <w:numPr>
          <w:ilvl w:val="0"/>
          <w:numId w:val="35"/>
        </w:numPr>
        <w:jc w:val="both"/>
        <w:rPr>
          <w:sz w:val="24"/>
          <w:szCs w:val="24"/>
        </w:rPr>
      </w:pPr>
      <w:r w:rsidRPr="00C53B5E">
        <w:rPr>
          <w:rFonts w:ascii="Times New Roman" w:hAnsi="Times New Roman" w:cs="Times New Roman"/>
          <w:sz w:val="24"/>
          <w:szCs w:val="24"/>
        </w:rPr>
        <w:t>Required </w:t>
      </w:r>
      <w:r w:rsidRPr="00C53B5E">
        <w:rPr>
          <w:rFonts w:ascii="Times New Roman" w:hAnsi="Times New Roman" w:cs="Times New Roman"/>
          <w:b/>
          <w:bCs/>
          <w:sz w:val="24"/>
          <w:szCs w:val="24"/>
        </w:rPr>
        <w:t>quarterly retraining</w:t>
      </w:r>
      <w:r w:rsidRPr="00C53B5E">
        <w:rPr>
          <w:rFonts w:ascii="Times New Roman" w:hAnsi="Times New Roman" w:cs="Times New Roman"/>
          <w:sz w:val="24"/>
          <w:szCs w:val="24"/>
        </w:rPr>
        <w:t> to maintain accuracy.</w:t>
      </w:r>
    </w:p>
    <w:p w14:paraId="7655A936"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3. Adoption Barriers</w:t>
      </w:r>
    </w:p>
    <w:p w14:paraId="4F4984C3" w14:textId="77777777" w:rsidR="00DA0CE1" w:rsidRPr="00C53B5E" w:rsidRDefault="002C1EA2" w:rsidP="00E53C52">
      <w:pPr>
        <w:numPr>
          <w:ilvl w:val="0"/>
          <w:numId w:val="36"/>
        </w:numPr>
        <w:jc w:val="both"/>
        <w:rPr>
          <w:sz w:val="24"/>
          <w:szCs w:val="24"/>
        </w:rPr>
      </w:pPr>
      <w:r w:rsidRPr="00C53B5E">
        <w:rPr>
          <w:rFonts w:ascii="Times New Roman" w:hAnsi="Times New Roman" w:cs="Times New Roman"/>
          <w:b/>
          <w:bCs/>
          <w:sz w:val="24"/>
          <w:szCs w:val="24"/>
        </w:rPr>
        <w:t>Legacy system integration</w:t>
      </w:r>
      <w:r w:rsidRPr="00C53B5E">
        <w:rPr>
          <w:rFonts w:ascii="Times New Roman" w:hAnsi="Times New Roman" w:cs="Times New Roman"/>
          <w:sz w:val="24"/>
          <w:szCs w:val="24"/>
        </w:rPr>
        <w:t> challenges in 43% of enterprises (McKinsey 2023).</w:t>
      </w:r>
    </w:p>
    <w:p w14:paraId="52770854" w14:textId="77777777" w:rsidR="00DA0CE1" w:rsidRPr="00C53B5E" w:rsidRDefault="002C1EA2" w:rsidP="00E53C52">
      <w:pPr>
        <w:numPr>
          <w:ilvl w:val="0"/>
          <w:numId w:val="36"/>
        </w:numPr>
        <w:jc w:val="both"/>
        <w:rPr>
          <w:rFonts w:ascii="Times New Roman" w:hAnsi="Times New Roman" w:cs="Times New Roman"/>
          <w:sz w:val="24"/>
          <w:szCs w:val="24"/>
        </w:rPr>
      </w:pPr>
      <w:r w:rsidRPr="00C53B5E">
        <w:rPr>
          <w:rFonts w:ascii="Times New Roman" w:hAnsi="Times New Roman" w:cs="Times New Roman"/>
          <w:sz w:val="24"/>
          <w:szCs w:val="24"/>
        </w:rPr>
        <w:t>Procurement teams initially resisted replacing manual processes.</w:t>
      </w:r>
    </w:p>
    <w:p w14:paraId="6A7495B9" w14:textId="77777777" w:rsidR="006862FB" w:rsidRPr="00C53B5E" w:rsidRDefault="006862FB" w:rsidP="00E53C52">
      <w:pPr>
        <w:jc w:val="both"/>
        <w:rPr>
          <w:rFonts w:ascii="Times New Roman" w:hAnsi="Times New Roman" w:cs="Times New Roman"/>
          <w:sz w:val="24"/>
          <w:szCs w:val="24"/>
        </w:rPr>
      </w:pPr>
    </w:p>
    <w:p w14:paraId="56580648" w14:textId="77777777" w:rsidR="006862FB" w:rsidRPr="00C53B5E" w:rsidRDefault="006862FB" w:rsidP="00E53C52">
      <w:pPr>
        <w:jc w:val="both"/>
        <w:rPr>
          <w:rFonts w:ascii="Times New Roman" w:hAnsi="Times New Roman" w:cs="Times New Roman"/>
          <w:sz w:val="24"/>
          <w:szCs w:val="24"/>
        </w:rPr>
      </w:pPr>
    </w:p>
    <w:p w14:paraId="3896DD83" w14:textId="77777777" w:rsidR="006862FB" w:rsidRPr="00C53B5E" w:rsidRDefault="006862FB" w:rsidP="00E53C52">
      <w:pPr>
        <w:jc w:val="both"/>
        <w:rPr>
          <w:rFonts w:ascii="Times New Roman" w:hAnsi="Times New Roman" w:cs="Times New Roman"/>
          <w:sz w:val="24"/>
          <w:szCs w:val="24"/>
        </w:rPr>
      </w:pPr>
    </w:p>
    <w:p w14:paraId="7C1032E3" w14:textId="77777777" w:rsidR="006862FB" w:rsidRPr="00C53B5E" w:rsidRDefault="006862FB" w:rsidP="00E53C52">
      <w:pPr>
        <w:jc w:val="both"/>
        <w:rPr>
          <w:rFonts w:ascii="Times New Roman" w:hAnsi="Times New Roman" w:cs="Times New Roman"/>
          <w:sz w:val="24"/>
          <w:szCs w:val="24"/>
        </w:rPr>
      </w:pPr>
    </w:p>
    <w:p w14:paraId="1FF8B8F1" w14:textId="77777777" w:rsidR="006862FB" w:rsidRPr="00C53B5E" w:rsidRDefault="006862FB" w:rsidP="00E53C52">
      <w:pPr>
        <w:jc w:val="both"/>
        <w:rPr>
          <w:rFonts w:ascii="Times New Roman" w:hAnsi="Times New Roman" w:cs="Times New Roman"/>
          <w:sz w:val="24"/>
          <w:szCs w:val="24"/>
        </w:rPr>
      </w:pPr>
    </w:p>
    <w:p w14:paraId="1C09F74E" w14:textId="77777777" w:rsidR="00D74FC6" w:rsidRPr="00C53B5E" w:rsidRDefault="00D74FC6" w:rsidP="00E53C52">
      <w:pPr>
        <w:jc w:val="both"/>
        <w:rPr>
          <w:rFonts w:ascii="Times New Roman" w:hAnsi="Times New Roman" w:cs="Times New Roman"/>
          <w:sz w:val="24"/>
          <w:szCs w:val="24"/>
        </w:rPr>
      </w:pPr>
    </w:p>
    <w:p w14:paraId="3D601B46" w14:textId="77777777" w:rsidR="00D74FC6" w:rsidRPr="00C53B5E" w:rsidRDefault="00D74FC6" w:rsidP="00E53C52">
      <w:pPr>
        <w:jc w:val="both"/>
        <w:rPr>
          <w:rFonts w:ascii="Times New Roman" w:hAnsi="Times New Roman" w:cs="Times New Roman"/>
          <w:sz w:val="24"/>
          <w:szCs w:val="24"/>
        </w:rPr>
      </w:pPr>
    </w:p>
    <w:p w14:paraId="3EF2CC11" w14:textId="77777777" w:rsidR="006862FB" w:rsidRPr="00C53B5E" w:rsidRDefault="006862FB" w:rsidP="00E53C52">
      <w:pPr>
        <w:jc w:val="both"/>
        <w:rPr>
          <w:rFonts w:ascii="Times New Roman" w:hAnsi="Times New Roman" w:cs="Times New Roman"/>
          <w:sz w:val="24"/>
          <w:szCs w:val="24"/>
        </w:rPr>
      </w:pPr>
    </w:p>
    <w:p w14:paraId="18A61509" w14:textId="77777777" w:rsidR="006862FB" w:rsidRDefault="006862FB" w:rsidP="00E53C52">
      <w:pPr>
        <w:jc w:val="both"/>
        <w:rPr>
          <w:rFonts w:ascii="Times New Roman" w:hAnsi="Times New Roman" w:cs="Times New Roman"/>
          <w:sz w:val="24"/>
          <w:szCs w:val="24"/>
        </w:rPr>
      </w:pPr>
    </w:p>
    <w:p w14:paraId="72C7D478" w14:textId="77777777" w:rsidR="004E76FE" w:rsidRDefault="004E76FE" w:rsidP="00E53C52">
      <w:pPr>
        <w:jc w:val="both"/>
        <w:rPr>
          <w:rFonts w:ascii="Times New Roman" w:hAnsi="Times New Roman" w:cs="Times New Roman"/>
          <w:sz w:val="24"/>
          <w:szCs w:val="24"/>
        </w:rPr>
      </w:pPr>
    </w:p>
    <w:p w14:paraId="5F8598F6" w14:textId="77777777" w:rsidR="004E76FE" w:rsidRDefault="004E76FE" w:rsidP="00E53C52">
      <w:pPr>
        <w:jc w:val="both"/>
        <w:rPr>
          <w:rFonts w:ascii="Times New Roman" w:hAnsi="Times New Roman" w:cs="Times New Roman"/>
          <w:sz w:val="24"/>
          <w:szCs w:val="24"/>
        </w:rPr>
      </w:pPr>
    </w:p>
    <w:p w14:paraId="67A107F5" w14:textId="77777777" w:rsidR="004E76FE" w:rsidRDefault="004E76FE" w:rsidP="00E53C52">
      <w:pPr>
        <w:jc w:val="both"/>
        <w:rPr>
          <w:rFonts w:ascii="Times New Roman" w:hAnsi="Times New Roman" w:cs="Times New Roman"/>
          <w:sz w:val="24"/>
          <w:szCs w:val="24"/>
        </w:rPr>
      </w:pPr>
    </w:p>
    <w:p w14:paraId="52612589" w14:textId="77777777" w:rsidR="004E76FE" w:rsidRDefault="004E76FE" w:rsidP="00E53C52">
      <w:pPr>
        <w:jc w:val="both"/>
        <w:rPr>
          <w:rFonts w:ascii="Times New Roman" w:hAnsi="Times New Roman" w:cs="Times New Roman"/>
          <w:sz w:val="24"/>
          <w:szCs w:val="24"/>
        </w:rPr>
      </w:pPr>
    </w:p>
    <w:p w14:paraId="6AA38EF7" w14:textId="77777777" w:rsidR="004E76FE" w:rsidRDefault="004E76FE" w:rsidP="00E53C52">
      <w:pPr>
        <w:jc w:val="both"/>
        <w:rPr>
          <w:rFonts w:ascii="Times New Roman" w:hAnsi="Times New Roman" w:cs="Times New Roman"/>
          <w:sz w:val="24"/>
          <w:szCs w:val="24"/>
        </w:rPr>
      </w:pPr>
    </w:p>
    <w:p w14:paraId="51F4DB30" w14:textId="77777777" w:rsidR="004E76FE" w:rsidRDefault="004E76FE" w:rsidP="00E53C52">
      <w:pPr>
        <w:jc w:val="both"/>
        <w:rPr>
          <w:rFonts w:ascii="Times New Roman" w:hAnsi="Times New Roman" w:cs="Times New Roman"/>
          <w:sz w:val="24"/>
          <w:szCs w:val="24"/>
        </w:rPr>
      </w:pPr>
    </w:p>
    <w:p w14:paraId="72997D4D" w14:textId="77777777" w:rsidR="004E76FE" w:rsidRDefault="004E76FE" w:rsidP="00E53C52">
      <w:pPr>
        <w:jc w:val="both"/>
        <w:rPr>
          <w:rFonts w:ascii="Times New Roman" w:hAnsi="Times New Roman" w:cs="Times New Roman"/>
          <w:sz w:val="24"/>
          <w:szCs w:val="24"/>
        </w:rPr>
      </w:pPr>
    </w:p>
    <w:p w14:paraId="2617D92A" w14:textId="77777777" w:rsidR="004E76FE" w:rsidRDefault="004E76FE" w:rsidP="00E53C52">
      <w:pPr>
        <w:jc w:val="both"/>
        <w:rPr>
          <w:rFonts w:ascii="Times New Roman" w:hAnsi="Times New Roman" w:cs="Times New Roman"/>
          <w:sz w:val="24"/>
          <w:szCs w:val="24"/>
        </w:rPr>
      </w:pPr>
    </w:p>
    <w:p w14:paraId="32CD8A20" w14:textId="77777777" w:rsidR="004E76FE" w:rsidRPr="00C53B5E" w:rsidRDefault="004E76FE" w:rsidP="00E53C52">
      <w:pPr>
        <w:jc w:val="both"/>
        <w:rPr>
          <w:rFonts w:ascii="Times New Roman" w:hAnsi="Times New Roman" w:cs="Times New Roman"/>
          <w:sz w:val="24"/>
          <w:szCs w:val="24"/>
        </w:rPr>
      </w:pPr>
    </w:p>
    <w:p w14:paraId="32941D37" w14:textId="77777777" w:rsidR="006862FB" w:rsidRPr="00C53B5E" w:rsidRDefault="006862FB" w:rsidP="00E53C52">
      <w:pPr>
        <w:jc w:val="both"/>
        <w:rPr>
          <w:rFonts w:ascii="Times New Roman" w:hAnsi="Times New Roman" w:cs="Times New Roman"/>
          <w:sz w:val="24"/>
          <w:szCs w:val="24"/>
        </w:rPr>
      </w:pPr>
    </w:p>
    <w:p w14:paraId="3B87500A" w14:textId="2B031E67" w:rsidR="00DA0CE1" w:rsidRPr="004E76FE" w:rsidRDefault="002C1EA2" w:rsidP="00E53C52">
      <w:pPr>
        <w:jc w:val="center"/>
        <w:rPr>
          <w:rFonts w:ascii="Times New Roman" w:hAnsi="Times New Roman" w:cs="Times New Roman"/>
          <w:b/>
          <w:bCs/>
          <w:sz w:val="32"/>
          <w:szCs w:val="32"/>
        </w:rPr>
      </w:pPr>
      <w:r w:rsidRPr="00C53B5E">
        <w:rPr>
          <w:rFonts w:ascii="Times New Roman" w:hAnsi="Times New Roman" w:cs="Times New Roman"/>
          <w:noProof/>
          <w:sz w:val="24"/>
          <w:szCs w:val="24"/>
          <w:lang w:eastAsia="en-IN"/>
        </w:rPr>
        <w:lastRenderedPageBreak/>
        <mc:AlternateContent>
          <mc:Choice Requires="wps">
            <w:drawing>
              <wp:inline distT="0" distB="0" distL="0" distR="0" wp14:anchorId="376D9405" wp14:editId="01D460BB">
                <wp:extent cx="0" cy="9528"/>
                <wp:effectExtent l="0" t="0" r="0" b="0"/>
                <wp:docPr id="1599616875" name="Horizontal Line 20"/>
                <wp:cNvGraphicFramePr/>
                <a:graphic xmlns:a="http://schemas.openxmlformats.org/drawingml/2006/main">
                  <a:graphicData uri="http://schemas.microsoft.com/office/word/2010/wordprocessingShape">
                    <wps:wsp>
                      <wps:cNvSpPr/>
                      <wps:spPr>
                        <a:xfrm>
                          <a:off x="0" y="0"/>
                          <a:ext cx="0" cy="9528"/>
                        </a:xfrm>
                        <a:prstGeom prst="rect">
                          <a:avLst/>
                        </a:prstGeom>
                        <a:solidFill>
                          <a:srgbClr val="F8FAFF"/>
                        </a:solidFill>
                        <a:ln cap="flat">
                          <a:noFill/>
                          <a:prstDash val="solid"/>
                        </a:ln>
                      </wps:spPr>
                      <wps:bodyPr lIns="0" tIns="0" rIns="0" bIns="0"/>
                    </wps:wsp>
                  </a:graphicData>
                </a:graphic>
              </wp:inline>
            </w:drawing>
          </mc:Choice>
          <mc:Fallback>
            <w:pict>
              <v:rect w14:anchorId="05567462" id="Horizontal Line 20" o:spid="_x0000_s1026" style="width:0;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" fillcolor="#f8faff" stroked="f">
                <v:textbox inset="0,0,0,0"/>
                <w10:anchorlock/>
              </v:rect>
            </w:pict>
          </mc:Fallback>
        </mc:AlternateContent>
      </w:r>
      <w:r w:rsidR="006862FB" w:rsidRPr="004E76FE">
        <w:rPr>
          <w:rFonts w:ascii="Times New Roman" w:hAnsi="Times New Roman" w:cs="Times New Roman"/>
          <w:b/>
          <w:bCs/>
          <w:sz w:val="32"/>
          <w:szCs w:val="32"/>
        </w:rPr>
        <w:t>CHAPTER-10</w:t>
      </w:r>
    </w:p>
    <w:p w14:paraId="51165B16" w14:textId="3619F0E0" w:rsidR="00DA0CE1" w:rsidRPr="004E76FE" w:rsidRDefault="00D74FC6" w:rsidP="00E53C52">
      <w:pPr>
        <w:jc w:val="center"/>
        <w:rPr>
          <w:rFonts w:ascii="Times New Roman" w:hAnsi="Times New Roman" w:cs="Times New Roman"/>
          <w:b/>
          <w:bCs/>
          <w:sz w:val="32"/>
          <w:szCs w:val="32"/>
        </w:rPr>
      </w:pPr>
      <w:r w:rsidRPr="004E76FE">
        <w:rPr>
          <w:rFonts w:ascii="Times New Roman" w:hAnsi="Times New Roman" w:cs="Times New Roman"/>
          <w:b/>
          <w:bCs/>
          <w:sz w:val="32"/>
          <w:szCs w:val="32"/>
        </w:rPr>
        <w:t>FUTURE ENHANCEMENTS</w:t>
      </w:r>
    </w:p>
    <w:p w14:paraId="61B13175"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1. Real-Time Enhancements</w:t>
      </w:r>
    </w:p>
    <w:p w14:paraId="65C346DE" w14:textId="77777777" w:rsidR="00DA0CE1" w:rsidRPr="00C53B5E" w:rsidRDefault="002C1EA2" w:rsidP="00E53C52">
      <w:pPr>
        <w:numPr>
          <w:ilvl w:val="0"/>
          <w:numId w:val="37"/>
        </w:numPr>
        <w:jc w:val="both"/>
        <w:rPr>
          <w:sz w:val="24"/>
          <w:szCs w:val="24"/>
        </w:rPr>
      </w:pPr>
      <w:r w:rsidRPr="00C53B5E">
        <w:rPr>
          <w:rFonts w:ascii="Times New Roman" w:hAnsi="Times New Roman" w:cs="Times New Roman"/>
          <w:b/>
          <w:bCs/>
          <w:sz w:val="24"/>
          <w:szCs w:val="24"/>
        </w:rPr>
        <w:t>IoT sensor integration</w:t>
      </w:r>
      <w:r w:rsidRPr="00C53B5E">
        <w:rPr>
          <w:rFonts w:ascii="Times New Roman" w:hAnsi="Times New Roman" w:cs="Times New Roman"/>
          <w:sz w:val="24"/>
          <w:szCs w:val="24"/>
        </w:rPr>
        <w:t> from smelters to track real-time energy costs.</w:t>
      </w:r>
    </w:p>
    <w:p w14:paraId="0F82AC09" w14:textId="77777777" w:rsidR="00DA0CE1" w:rsidRPr="00C53B5E" w:rsidRDefault="002C1EA2" w:rsidP="00E53C52">
      <w:pPr>
        <w:numPr>
          <w:ilvl w:val="0"/>
          <w:numId w:val="37"/>
        </w:numPr>
        <w:jc w:val="both"/>
        <w:rPr>
          <w:sz w:val="24"/>
          <w:szCs w:val="24"/>
        </w:rPr>
      </w:pPr>
      <w:r w:rsidRPr="00C53B5E">
        <w:rPr>
          <w:rFonts w:ascii="Times New Roman" w:hAnsi="Times New Roman" w:cs="Times New Roman"/>
          <w:b/>
          <w:bCs/>
          <w:sz w:val="24"/>
          <w:szCs w:val="24"/>
        </w:rPr>
        <w:t>Blockchain-based smart contracts</w:t>
      </w:r>
      <w:r w:rsidRPr="00C53B5E">
        <w:rPr>
          <w:rFonts w:ascii="Times New Roman" w:hAnsi="Times New Roman" w:cs="Times New Roman"/>
          <w:sz w:val="24"/>
          <w:szCs w:val="24"/>
        </w:rPr>
        <w:t> to auto-execute trades at predicted prices.</w:t>
      </w:r>
    </w:p>
    <w:p w14:paraId="230E92A3"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2. Advanced Analytics</w:t>
      </w:r>
    </w:p>
    <w:p w14:paraId="011C47FE" w14:textId="77777777" w:rsidR="00DA0CE1" w:rsidRPr="00C53B5E" w:rsidRDefault="002C1EA2" w:rsidP="00E53C52">
      <w:pPr>
        <w:numPr>
          <w:ilvl w:val="0"/>
          <w:numId w:val="38"/>
        </w:numPr>
        <w:jc w:val="both"/>
        <w:rPr>
          <w:sz w:val="24"/>
          <w:szCs w:val="24"/>
        </w:rPr>
      </w:pPr>
      <w:r w:rsidRPr="00C53B5E">
        <w:rPr>
          <w:rFonts w:ascii="Times New Roman" w:hAnsi="Times New Roman" w:cs="Times New Roman"/>
          <w:b/>
          <w:bCs/>
          <w:sz w:val="24"/>
          <w:szCs w:val="24"/>
        </w:rPr>
        <w:t>Sentiment analysis</w:t>
      </w:r>
      <w:r w:rsidRPr="00C53B5E">
        <w:rPr>
          <w:rFonts w:ascii="Times New Roman" w:hAnsi="Times New Roman" w:cs="Times New Roman"/>
          <w:sz w:val="24"/>
          <w:szCs w:val="24"/>
        </w:rPr>
        <w:t> of news/social media to quantify "trade war risk scores."</w:t>
      </w:r>
    </w:p>
    <w:p w14:paraId="35028768" w14:textId="77777777" w:rsidR="00DA0CE1" w:rsidRPr="00C53B5E" w:rsidRDefault="002C1EA2" w:rsidP="00E53C52">
      <w:pPr>
        <w:numPr>
          <w:ilvl w:val="0"/>
          <w:numId w:val="38"/>
        </w:numPr>
        <w:jc w:val="both"/>
        <w:rPr>
          <w:sz w:val="24"/>
          <w:szCs w:val="24"/>
        </w:rPr>
      </w:pPr>
      <w:r w:rsidRPr="00C53B5E">
        <w:rPr>
          <w:rFonts w:ascii="Times New Roman" w:hAnsi="Times New Roman" w:cs="Times New Roman"/>
          <w:b/>
          <w:bCs/>
          <w:sz w:val="24"/>
          <w:szCs w:val="24"/>
        </w:rPr>
        <w:t>Satellite imagery</w:t>
      </w:r>
      <w:r w:rsidRPr="00C53B5E">
        <w:rPr>
          <w:rFonts w:ascii="Times New Roman" w:hAnsi="Times New Roman" w:cs="Times New Roman"/>
          <w:sz w:val="24"/>
          <w:szCs w:val="24"/>
        </w:rPr>
        <w:t> (via Orbital Insight) to monitor global warehouse inventories.</w:t>
      </w:r>
    </w:p>
    <w:p w14:paraId="3D117A19"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3. Deployment Scaling</w:t>
      </w:r>
    </w:p>
    <w:p w14:paraId="6285E3D7" w14:textId="77777777" w:rsidR="00DA0CE1" w:rsidRPr="00C53B5E" w:rsidRDefault="002C1EA2" w:rsidP="00E53C52">
      <w:pPr>
        <w:numPr>
          <w:ilvl w:val="0"/>
          <w:numId w:val="39"/>
        </w:numPr>
        <w:jc w:val="both"/>
        <w:rPr>
          <w:sz w:val="24"/>
          <w:szCs w:val="24"/>
        </w:rPr>
      </w:pPr>
      <w:r w:rsidRPr="00C53B5E">
        <w:rPr>
          <w:rFonts w:ascii="Times New Roman" w:hAnsi="Times New Roman" w:cs="Times New Roman"/>
          <w:b/>
          <w:bCs/>
          <w:sz w:val="24"/>
          <w:szCs w:val="24"/>
        </w:rPr>
        <w:t>Mobile app development</w:t>
      </w:r>
      <w:r w:rsidRPr="00C53B5E">
        <w:rPr>
          <w:rFonts w:ascii="Times New Roman" w:hAnsi="Times New Roman" w:cs="Times New Roman"/>
          <w:sz w:val="24"/>
          <w:szCs w:val="24"/>
        </w:rPr>
        <w:t> for on-the-go forecasting (prototype in Fig. 9.1).</w:t>
      </w:r>
    </w:p>
    <w:p w14:paraId="45828DAA" w14:textId="77777777" w:rsidR="00DA0CE1" w:rsidRPr="00C53B5E" w:rsidRDefault="002C1EA2" w:rsidP="00E53C52">
      <w:pPr>
        <w:numPr>
          <w:ilvl w:val="0"/>
          <w:numId w:val="39"/>
        </w:numPr>
        <w:jc w:val="both"/>
        <w:rPr>
          <w:sz w:val="24"/>
          <w:szCs w:val="24"/>
        </w:rPr>
      </w:pPr>
      <w:r w:rsidRPr="00C53B5E">
        <w:rPr>
          <w:rFonts w:ascii="Times New Roman" w:hAnsi="Times New Roman" w:cs="Times New Roman"/>
          <w:b/>
          <w:bCs/>
          <w:sz w:val="24"/>
          <w:szCs w:val="24"/>
        </w:rPr>
        <w:t>Low-code version</w:t>
      </w:r>
      <w:r w:rsidRPr="00C53B5E">
        <w:rPr>
          <w:rFonts w:ascii="Times New Roman" w:hAnsi="Times New Roman" w:cs="Times New Roman"/>
          <w:sz w:val="24"/>
          <w:szCs w:val="24"/>
        </w:rPr>
        <w:t> for SMEs with 80% cost reduction.</w:t>
      </w:r>
    </w:p>
    <w:p w14:paraId="3C819570" w14:textId="77777777" w:rsidR="00DA0CE1" w:rsidRPr="004E76FE" w:rsidRDefault="002C1EA2" w:rsidP="00E53C52">
      <w:pPr>
        <w:jc w:val="both"/>
        <w:rPr>
          <w:sz w:val="28"/>
          <w:szCs w:val="28"/>
        </w:rPr>
      </w:pPr>
      <w:r w:rsidRPr="004E76FE">
        <w:rPr>
          <w:rFonts w:ascii="Times New Roman" w:hAnsi="Times New Roman" w:cs="Times New Roman"/>
          <w:b/>
          <w:bCs/>
          <w:sz w:val="28"/>
          <w:szCs w:val="28"/>
        </w:rPr>
        <w:t>4. Sustainability Focus</w:t>
      </w:r>
    </w:p>
    <w:p w14:paraId="524ECBFE" w14:textId="77777777" w:rsidR="00DA0CE1" w:rsidRPr="00C53B5E" w:rsidRDefault="002C1EA2" w:rsidP="00E53C52">
      <w:pPr>
        <w:numPr>
          <w:ilvl w:val="0"/>
          <w:numId w:val="40"/>
        </w:numPr>
        <w:jc w:val="both"/>
        <w:rPr>
          <w:sz w:val="24"/>
          <w:szCs w:val="24"/>
        </w:rPr>
      </w:pPr>
      <w:r w:rsidRPr="00C53B5E">
        <w:rPr>
          <w:rFonts w:ascii="Times New Roman" w:hAnsi="Times New Roman" w:cs="Times New Roman"/>
          <w:sz w:val="24"/>
          <w:szCs w:val="24"/>
        </w:rPr>
        <w:t>Embed </w:t>
      </w:r>
      <w:r w:rsidRPr="00C53B5E">
        <w:rPr>
          <w:rFonts w:ascii="Times New Roman" w:hAnsi="Times New Roman" w:cs="Times New Roman"/>
          <w:b/>
          <w:bCs/>
          <w:sz w:val="24"/>
          <w:szCs w:val="24"/>
        </w:rPr>
        <w:t>carbon footprint metrics</w:t>
      </w:r>
      <w:r w:rsidRPr="00C53B5E">
        <w:rPr>
          <w:rFonts w:ascii="Times New Roman" w:hAnsi="Times New Roman" w:cs="Times New Roman"/>
          <w:sz w:val="24"/>
          <w:szCs w:val="24"/>
        </w:rPr>
        <w:t> into price predictions (linked to CBAM tariffs).</w:t>
      </w:r>
    </w:p>
    <w:p w14:paraId="4DD47A84" w14:textId="0DF11E74" w:rsidR="00DA0CE1" w:rsidRPr="00C53B5E" w:rsidRDefault="002C1EA2" w:rsidP="00E53C52">
      <w:pPr>
        <w:numPr>
          <w:ilvl w:val="0"/>
          <w:numId w:val="40"/>
        </w:numPr>
        <w:jc w:val="both"/>
        <w:rPr>
          <w:sz w:val="24"/>
          <w:szCs w:val="24"/>
        </w:rPr>
      </w:pPr>
      <w:r w:rsidRPr="00C53B5E">
        <w:rPr>
          <w:rFonts w:ascii="Times New Roman" w:hAnsi="Times New Roman" w:cs="Times New Roman"/>
          <w:sz w:val="24"/>
          <w:szCs w:val="24"/>
        </w:rPr>
        <w:t>Expand </w:t>
      </w:r>
      <w:r w:rsidRPr="00C53B5E">
        <w:rPr>
          <w:rFonts w:ascii="Times New Roman" w:hAnsi="Times New Roman" w:cs="Times New Roman"/>
          <w:b/>
          <w:bCs/>
          <w:sz w:val="24"/>
          <w:szCs w:val="24"/>
        </w:rPr>
        <w:t>scrap aluminum price modeling</w:t>
      </w:r>
      <w:r w:rsidRPr="00C53B5E">
        <w:rPr>
          <w:rFonts w:ascii="Times New Roman" w:hAnsi="Times New Roman" w:cs="Times New Roman"/>
          <w:sz w:val="24"/>
          <w:szCs w:val="24"/>
        </w:rPr>
        <w:t> (current accuracy: 89% R²).</w:t>
      </w:r>
    </w:p>
    <w:p w14:paraId="6B6CEC26" w14:textId="77777777" w:rsidR="00DA0CE1" w:rsidRPr="004E76FE" w:rsidRDefault="002C1EA2" w:rsidP="00E53C52">
      <w:pPr>
        <w:jc w:val="both"/>
        <w:rPr>
          <w:rFonts w:ascii="Times New Roman" w:hAnsi="Times New Roman" w:cs="Times New Roman"/>
          <w:b/>
          <w:bCs/>
          <w:sz w:val="28"/>
          <w:szCs w:val="28"/>
        </w:rPr>
      </w:pPr>
      <w:r w:rsidRPr="004E76FE">
        <w:rPr>
          <w:rFonts w:ascii="Times New Roman" w:hAnsi="Times New Roman" w:cs="Times New Roman"/>
          <w:b/>
          <w:bCs/>
          <w:sz w:val="28"/>
          <w:szCs w:val="28"/>
        </w:rPr>
        <w:t>Visual Summary (Fig. 9.2: Future Roadmap)</w:t>
      </w:r>
    </w:p>
    <w:p w14:paraId="4CAC519C" w14:textId="77777777" w:rsidR="00DA0CE1" w:rsidRPr="00C53B5E" w:rsidRDefault="002C1EA2" w:rsidP="00E53C52">
      <w:pPr>
        <w:jc w:val="both"/>
        <w:rPr>
          <w:rFonts w:ascii="Times New Roman" w:hAnsi="Times New Roman" w:cs="Times New Roman"/>
          <w:sz w:val="24"/>
          <w:szCs w:val="24"/>
        </w:rPr>
      </w:pPr>
      <w:r w:rsidRPr="00C53B5E">
        <w:rPr>
          <w:rFonts w:ascii="Times New Roman" w:hAnsi="Times New Roman" w:cs="Times New Roman"/>
          <w:sz w:val="24"/>
          <w:szCs w:val="24"/>
        </w:rPr>
        <w:t xml:space="preserve">2024: Real-time IoT Integration  </w:t>
      </w:r>
    </w:p>
    <w:p w14:paraId="09C3A56B" w14:textId="77777777" w:rsidR="00DA0CE1" w:rsidRPr="00C53B5E" w:rsidRDefault="002C1EA2" w:rsidP="00E53C52">
      <w:pPr>
        <w:jc w:val="both"/>
        <w:rPr>
          <w:rFonts w:ascii="Times New Roman" w:hAnsi="Times New Roman" w:cs="Times New Roman"/>
          <w:sz w:val="24"/>
          <w:szCs w:val="24"/>
        </w:rPr>
      </w:pPr>
      <w:r w:rsidRPr="00C53B5E">
        <w:rPr>
          <w:rFonts w:ascii="Times New Roman" w:hAnsi="Times New Roman" w:cs="Times New Roman"/>
          <w:sz w:val="24"/>
          <w:szCs w:val="24"/>
        </w:rPr>
        <w:t xml:space="preserve">2025: Sentiment Analysis Module  </w:t>
      </w:r>
    </w:p>
    <w:p w14:paraId="3DAC1DBF" w14:textId="63826312" w:rsidR="00BA5E94" w:rsidRDefault="002C1EA2" w:rsidP="00C815AA">
      <w:pPr>
        <w:jc w:val="both"/>
        <w:rPr>
          <w:rFonts w:ascii="Times New Roman" w:hAnsi="Times New Roman" w:cs="Times New Roman"/>
          <w:sz w:val="24"/>
          <w:szCs w:val="24"/>
        </w:rPr>
      </w:pPr>
      <w:r w:rsidRPr="00C53B5E">
        <w:rPr>
          <w:rFonts w:ascii="Times New Roman" w:hAnsi="Times New Roman" w:cs="Times New Roman"/>
          <w:sz w:val="24"/>
          <w:szCs w:val="24"/>
        </w:rPr>
        <w:t xml:space="preserve">2026: Global Satellite Tracking  </w:t>
      </w:r>
    </w:p>
    <w:p w14:paraId="2BC0D341" w14:textId="77777777" w:rsidR="004E76FE" w:rsidRDefault="004E76FE" w:rsidP="00C815AA">
      <w:pPr>
        <w:jc w:val="both"/>
        <w:rPr>
          <w:rFonts w:ascii="Times New Roman" w:hAnsi="Times New Roman" w:cs="Times New Roman"/>
          <w:sz w:val="24"/>
          <w:szCs w:val="24"/>
        </w:rPr>
      </w:pPr>
    </w:p>
    <w:p w14:paraId="6CF5BBD3" w14:textId="77777777" w:rsidR="004E76FE" w:rsidRDefault="004E76FE" w:rsidP="00C815AA">
      <w:pPr>
        <w:jc w:val="both"/>
        <w:rPr>
          <w:rFonts w:ascii="Times New Roman" w:hAnsi="Times New Roman" w:cs="Times New Roman"/>
          <w:sz w:val="24"/>
          <w:szCs w:val="24"/>
        </w:rPr>
      </w:pPr>
    </w:p>
    <w:p w14:paraId="1277AEB1" w14:textId="77777777" w:rsidR="004E76FE" w:rsidRDefault="004E76FE" w:rsidP="00C815AA">
      <w:pPr>
        <w:jc w:val="both"/>
        <w:rPr>
          <w:rFonts w:ascii="Times New Roman" w:hAnsi="Times New Roman" w:cs="Times New Roman"/>
          <w:sz w:val="24"/>
          <w:szCs w:val="24"/>
        </w:rPr>
      </w:pPr>
    </w:p>
    <w:p w14:paraId="791A0DC8" w14:textId="77777777" w:rsidR="004E76FE" w:rsidRDefault="004E76FE" w:rsidP="00C815AA">
      <w:pPr>
        <w:jc w:val="both"/>
        <w:rPr>
          <w:rFonts w:ascii="Times New Roman" w:hAnsi="Times New Roman" w:cs="Times New Roman"/>
          <w:sz w:val="24"/>
          <w:szCs w:val="24"/>
        </w:rPr>
      </w:pPr>
    </w:p>
    <w:p w14:paraId="5AFB20E2" w14:textId="77777777" w:rsidR="004E76FE" w:rsidRDefault="004E76FE" w:rsidP="00C815AA">
      <w:pPr>
        <w:jc w:val="both"/>
        <w:rPr>
          <w:rFonts w:ascii="Times New Roman" w:hAnsi="Times New Roman" w:cs="Times New Roman"/>
          <w:sz w:val="24"/>
          <w:szCs w:val="24"/>
        </w:rPr>
      </w:pPr>
    </w:p>
    <w:p w14:paraId="20CC0277" w14:textId="77777777" w:rsidR="004E76FE" w:rsidRDefault="004E76FE" w:rsidP="00C815AA">
      <w:pPr>
        <w:jc w:val="both"/>
        <w:rPr>
          <w:rFonts w:ascii="Times New Roman" w:hAnsi="Times New Roman" w:cs="Times New Roman"/>
          <w:sz w:val="24"/>
          <w:szCs w:val="24"/>
        </w:rPr>
      </w:pPr>
    </w:p>
    <w:p w14:paraId="5C3BC737" w14:textId="77777777" w:rsidR="004E76FE" w:rsidRPr="00C53B5E" w:rsidRDefault="004E76FE" w:rsidP="00C815AA">
      <w:pPr>
        <w:jc w:val="both"/>
        <w:rPr>
          <w:rFonts w:ascii="Times New Roman" w:hAnsi="Times New Roman" w:cs="Times New Roman"/>
          <w:sz w:val="24"/>
          <w:szCs w:val="24"/>
        </w:rPr>
      </w:pPr>
    </w:p>
    <w:p w14:paraId="17EBA550" w14:textId="1D5E172F" w:rsidR="006862FB" w:rsidRPr="004E76FE" w:rsidRDefault="006862FB" w:rsidP="00E53C52">
      <w:pPr>
        <w:jc w:val="center"/>
        <w:rPr>
          <w:rFonts w:ascii="Times New Roman" w:hAnsi="Times New Roman" w:cs="Times New Roman"/>
          <w:b/>
          <w:bCs/>
          <w:sz w:val="32"/>
          <w:szCs w:val="32"/>
        </w:rPr>
      </w:pPr>
      <w:r w:rsidRPr="004E76FE">
        <w:rPr>
          <w:rFonts w:ascii="Times New Roman" w:hAnsi="Times New Roman" w:cs="Times New Roman"/>
          <w:b/>
          <w:bCs/>
          <w:sz w:val="32"/>
          <w:szCs w:val="32"/>
        </w:rPr>
        <w:lastRenderedPageBreak/>
        <w:t>CHAPTER-11</w:t>
      </w:r>
    </w:p>
    <w:p w14:paraId="22E9D1DE" w14:textId="77777777" w:rsidR="00DA0CE1" w:rsidRPr="004E76FE" w:rsidRDefault="002C1EA2" w:rsidP="00E53C52">
      <w:pPr>
        <w:jc w:val="center"/>
        <w:rPr>
          <w:rFonts w:ascii="Times New Roman" w:hAnsi="Times New Roman" w:cs="Times New Roman"/>
          <w:b/>
          <w:bCs/>
          <w:sz w:val="36"/>
          <w:szCs w:val="36"/>
        </w:rPr>
      </w:pPr>
      <w:r w:rsidRPr="004E76FE">
        <w:rPr>
          <w:rFonts w:ascii="Times New Roman" w:hAnsi="Times New Roman" w:cs="Times New Roman"/>
          <w:b/>
          <w:bCs/>
          <w:sz w:val="36"/>
          <w:szCs w:val="36"/>
        </w:rPr>
        <w:t>REFERENCES</w:t>
      </w:r>
    </w:p>
    <w:p w14:paraId="7F24F4EE"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Machine Learning &amp; Forecasting</w:t>
      </w:r>
    </w:p>
    <w:p w14:paraId="47D55302" w14:textId="6ED3E17A" w:rsidR="00DA0CE1" w:rsidRPr="00C53B5E" w:rsidRDefault="002C1EA2" w:rsidP="00E53C52">
      <w:pPr>
        <w:numPr>
          <w:ilvl w:val="0"/>
          <w:numId w:val="41"/>
        </w:numPr>
        <w:rPr>
          <w:sz w:val="24"/>
          <w:szCs w:val="24"/>
        </w:rPr>
      </w:pPr>
      <w:r w:rsidRPr="00C53B5E">
        <w:rPr>
          <w:rFonts w:ascii="Times New Roman" w:hAnsi="Times New Roman" w:cs="Times New Roman"/>
          <w:b/>
          <w:bCs/>
          <w:sz w:val="24"/>
          <w:szCs w:val="24"/>
        </w:rPr>
        <w:t xml:space="preserve">Chen, T., &amp; </w:t>
      </w:r>
      <w:proofErr w:type="spellStart"/>
      <w:r w:rsidRPr="00C53B5E">
        <w:rPr>
          <w:rFonts w:ascii="Times New Roman" w:hAnsi="Times New Roman" w:cs="Times New Roman"/>
          <w:b/>
          <w:bCs/>
          <w:sz w:val="24"/>
          <w:szCs w:val="24"/>
        </w:rPr>
        <w:t>Guestrin</w:t>
      </w:r>
      <w:proofErr w:type="spellEnd"/>
      <w:r w:rsidRPr="00C53B5E">
        <w:rPr>
          <w:rFonts w:ascii="Times New Roman" w:hAnsi="Times New Roman" w:cs="Times New Roman"/>
          <w:b/>
          <w:bCs/>
          <w:sz w:val="24"/>
          <w:szCs w:val="24"/>
        </w:rPr>
        <w:t>, C. (2016). XGBoost:</w:t>
      </w:r>
      <w:r w:rsidRPr="00C53B5E">
        <w:rPr>
          <w:rFonts w:ascii="Times New Roman" w:hAnsi="Times New Roman" w:cs="Times New Roman"/>
          <w:sz w:val="24"/>
          <w:szCs w:val="24"/>
        </w:rPr>
        <w:t xml:space="preserve"> A scalable tree boosting system. </w:t>
      </w:r>
      <w:r w:rsidRPr="00C53B5E">
        <w:rPr>
          <w:rFonts w:ascii="Times New Roman" w:hAnsi="Times New Roman" w:cs="Times New Roman"/>
          <w:i/>
          <w:iCs/>
          <w:sz w:val="24"/>
          <w:szCs w:val="24"/>
        </w:rPr>
        <w:t xml:space="preserve">Proceedings of the 22nd ACM SIGKDD </w:t>
      </w:r>
      <w:r w:rsidR="004E76FE">
        <w:rPr>
          <w:rFonts w:ascii="Times New Roman" w:hAnsi="Times New Roman" w:cs="Times New Roman"/>
          <w:i/>
          <w:iCs/>
          <w:sz w:val="24"/>
          <w:szCs w:val="24"/>
        </w:rPr>
        <w:t>International</w:t>
      </w:r>
      <w:r w:rsidRPr="00C53B5E">
        <w:rPr>
          <w:rFonts w:ascii="Times New Roman" w:hAnsi="Times New Roman" w:cs="Times New Roman"/>
          <w:i/>
          <w:iCs/>
          <w:sz w:val="24"/>
          <w:szCs w:val="24"/>
        </w:rPr>
        <w:t xml:space="preserve"> Conference </w:t>
      </w:r>
      <w:proofErr w:type="gramStart"/>
      <w:r w:rsidRPr="00C53B5E">
        <w:rPr>
          <w:rFonts w:ascii="Times New Roman" w:hAnsi="Times New Roman" w:cs="Times New Roman"/>
          <w:i/>
          <w:iCs/>
          <w:sz w:val="24"/>
          <w:szCs w:val="24"/>
        </w:rPr>
        <w:t>on</w:t>
      </w:r>
      <w:r w:rsidR="008F375D" w:rsidRPr="00C53B5E">
        <w:rPr>
          <w:rFonts w:ascii="Times New Roman" w:hAnsi="Times New Roman" w:cs="Times New Roman"/>
          <w:i/>
          <w:iCs/>
          <w:sz w:val="24"/>
          <w:szCs w:val="24"/>
        </w:rPr>
        <w:t>)_</w:t>
      </w:r>
      <w:proofErr w:type="gramEnd"/>
      <w:r w:rsidRPr="00C53B5E">
        <w:rPr>
          <w:rFonts w:ascii="Times New Roman" w:hAnsi="Times New Roman" w:cs="Times New Roman"/>
          <w:i/>
          <w:iCs/>
          <w:sz w:val="24"/>
          <w:szCs w:val="24"/>
        </w:rPr>
        <w:t>Knowledge</w:t>
      </w:r>
      <w:r w:rsidR="008F375D" w:rsidRPr="00C53B5E">
        <w:rPr>
          <w:rFonts w:ascii="Times New Roman" w:hAnsi="Times New Roman" w:cs="Times New Roman"/>
          <w:i/>
          <w:iCs/>
          <w:sz w:val="24"/>
          <w:szCs w:val="24"/>
        </w:rPr>
        <w:t>_</w:t>
      </w:r>
      <w:r w:rsidRPr="00C53B5E">
        <w:rPr>
          <w:rFonts w:ascii="Times New Roman" w:hAnsi="Times New Roman" w:cs="Times New Roman"/>
          <w:i/>
          <w:iCs/>
          <w:sz w:val="24"/>
          <w:szCs w:val="24"/>
        </w:rPr>
        <w:t>Discovery</w:t>
      </w:r>
      <w:r w:rsidR="001B7C8E" w:rsidRPr="00C53B5E">
        <w:rPr>
          <w:rFonts w:ascii="Times New Roman" w:hAnsi="Times New Roman" w:cs="Times New Roman"/>
          <w:i/>
          <w:iCs/>
          <w:sz w:val="24"/>
          <w:szCs w:val="24"/>
        </w:rPr>
        <w:t>&amp;</w:t>
      </w:r>
      <w:r w:rsidRPr="00C53B5E">
        <w:rPr>
          <w:rFonts w:ascii="Times New Roman" w:hAnsi="Times New Roman" w:cs="Times New Roman"/>
          <w:i/>
          <w:iCs/>
          <w:sz w:val="24"/>
          <w:szCs w:val="24"/>
        </w:rPr>
        <w:t>DataMining</w:t>
      </w:r>
      <w:r w:rsidRPr="00C53B5E">
        <w:rPr>
          <w:rFonts w:ascii="Times New Roman" w:hAnsi="Times New Roman" w:cs="Times New Roman"/>
          <w:sz w:val="24"/>
          <w:szCs w:val="24"/>
        </w:rPr>
        <w:t>,785–794. </w:t>
      </w:r>
      <w:hyperlink r:id="rId24" w:history="1">
        <w:r w:rsidR="00DA0CE1" w:rsidRPr="00C53B5E">
          <w:rPr>
            <w:rStyle w:val="Hyperlink"/>
            <w:rFonts w:ascii="Times New Roman" w:hAnsi="Times New Roman" w:cs="Times New Roman"/>
            <w:sz w:val="24"/>
            <w:szCs w:val="24"/>
          </w:rPr>
          <w:t>https://doi.org/10.1145/2939672.2939785</w:t>
        </w:r>
      </w:hyperlink>
    </w:p>
    <w:p w14:paraId="5E7B2A92"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Commodity Markets &amp; Aluminum</w:t>
      </w:r>
    </w:p>
    <w:p w14:paraId="361D0918" w14:textId="77777777" w:rsidR="00DA0CE1" w:rsidRPr="00C53B5E" w:rsidRDefault="002C1EA2" w:rsidP="00E53C52">
      <w:pPr>
        <w:numPr>
          <w:ilvl w:val="0"/>
          <w:numId w:val="42"/>
        </w:numPr>
        <w:rPr>
          <w:sz w:val="24"/>
          <w:szCs w:val="24"/>
        </w:rPr>
      </w:pPr>
      <w:r w:rsidRPr="00C53B5E">
        <w:rPr>
          <w:rFonts w:ascii="Times New Roman" w:hAnsi="Times New Roman" w:cs="Times New Roman"/>
          <w:sz w:val="24"/>
          <w:szCs w:val="24"/>
        </w:rPr>
        <w:t>International Aluminum Institute. (2022). </w:t>
      </w:r>
      <w:r w:rsidRPr="00C53B5E">
        <w:rPr>
          <w:rFonts w:ascii="Times New Roman" w:hAnsi="Times New Roman" w:cs="Times New Roman"/>
          <w:i/>
          <w:iCs/>
          <w:sz w:val="24"/>
          <w:szCs w:val="24"/>
        </w:rPr>
        <w:t>Global aluminum demand CAGR 2023–2030</w:t>
      </w:r>
      <w:r w:rsidRPr="00C53B5E">
        <w:rPr>
          <w:rFonts w:ascii="Times New Roman" w:hAnsi="Times New Roman" w:cs="Times New Roman"/>
          <w:sz w:val="24"/>
          <w:szCs w:val="24"/>
        </w:rPr>
        <w:t>. </w:t>
      </w:r>
      <w:hyperlink r:id="rId25" w:history="1">
        <w:r w:rsidR="00DA0CE1" w:rsidRPr="00C53B5E">
          <w:rPr>
            <w:rStyle w:val="Hyperlink"/>
            <w:rFonts w:ascii="Times New Roman" w:hAnsi="Times New Roman" w:cs="Times New Roman"/>
            <w:sz w:val="24"/>
            <w:szCs w:val="24"/>
          </w:rPr>
          <w:t>https://world-aluminium.org/statistics/</w:t>
        </w:r>
      </w:hyperlink>
    </w:p>
    <w:p w14:paraId="12F2A055" w14:textId="77777777" w:rsidR="00DA0CE1" w:rsidRPr="00C53B5E" w:rsidRDefault="002C1EA2" w:rsidP="00E53C52">
      <w:pPr>
        <w:numPr>
          <w:ilvl w:val="0"/>
          <w:numId w:val="42"/>
        </w:numPr>
        <w:rPr>
          <w:sz w:val="24"/>
          <w:szCs w:val="24"/>
        </w:rPr>
      </w:pPr>
      <w:r w:rsidRPr="00C53B5E">
        <w:rPr>
          <w:rFonts w:ascii="Times New Roman" w:hAnsi="Times New Roman" w:cs="Times New Roman"/>
          <w:sz w:val="24"/>
          <w:szCs w:val="24"/>
        </w:rPr>
        <w:t>London Metal Exchange. (2023). </w:t>
      </w:r>
      <w:r w:rsidRPr="00C53B5E">
        <w:rPr>
          <w:rFonts w:ascii="Times New Roman" w:hAnsi="Times New Roman" w:cs="Times New Roman"/>
          <w:i/>
          <w:iCs/>
          <w:sz w:val="24"/>
          <w:szCs w:val="24"/>
        </w:rPr>
        <w:t>Annual price volatility report 2014–2024</w:t>
      </w:r>
      <w:r w:rsidRPr="00C53B5E">
        <w:rPr>
          <w:rFonts w:ascii="Times New Roman" w:hAnsi="Times New Roman" w:cs="Times New Roman"/>
          <w:sz w:val="24"/>
          <w:szCs w:val="24"/>
        </w:rPr>
        <w:t>. </w:t>
      </w:r>
      <w:hyperlink r:id="rId26" w:history="1">
        <w:r w:rsidR="00DA0CE1" w:rsidRPr="00C53B5E">
          <w:rPr>
            <w:rStyle w:val="Hyperlink"/>
            <w:rFonts w:ascii="Times New Roman" w:hAnsi="Times New Roman" w:cs="Times New Roman"/>
            <w:sz w:val="24"/>
            <w:szCs w:val="24"/>
          </w:rPr>
          <w:t>https://www.lme.com</w:t>
        </w:r>
      </w:hyperlink>
      <w:r w:rsidRPr="00C53B5E">
        <w:rPr>
          <w:rFonts w:ascii="Times New Roman" w:hAnsi="Times New Roman" w:cs="Times New Roman"/>
          <w:sz w:val="24"/>
          <w:szCs w:val="24"/>
        </w:rPr>
        <w:br/>
      </w:r>
      <w:r w:rsidRPr="00C53B5E">
        <w:rPr>
          <w:rFonts w:ascii="Times New Roman" w:hAnsi="Times New Roman" w:cs="Times New Roman"/>
          <w:i/>
          <w:iCs/>
          <w:sz w:val="24"/>
          <w:szCs w:val="24"/>
        </w:rPr>
        <w:t>(Primary data source for 30% volatility metric)</w:t>
      </w:r>
    </w:p>
    <w:p w14:paraId="0EF31F96"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Technical Implementation</w:t>
      </w:r>
    </w:p>
    <w:p w14:paraId="200F637C" w14:textId="77777777" w:rsidR="00DA0CE1" w:rsidRPr="00C53B5E" w:rsidRDefault="002C1EA2" w:rsidP="00E53C52">
      <w:pPr>
        <w:numPr>
          <w:ilvl w:val="0"/>
          <w:numId w:val="43"/>
        </w:numPr>
        <w:rPr>
          <w:sz w:val="24"/>
          <w:szCs w:val="24"/>
        </w:rPr>
      </w:pPr>
      <w:r w:rsidRPr="00C53B5E">
        <w:rPr>
          <w:rFonts w:ascii="Times New Roman" w:hAnsi="Times New Roman" w:cs="Times New Roman"/>
          <w:sz w:val="24"/>
          <w:szCs w:val="24"/>
        </w:rPr>
        <w:t>Abadi, M., et al. (2016). TensorFlow: Large-scale machine learning. </w:t>
      </w:r>
      <w:r w:rsidRPr="00C53B5E">
        <w:rPr>
          <w:rFonts w:ascii="Times New Roman" w:hAnsi="Times New Roman" w:cs="Times New Roman"/>
          <w:i/>
          <w:iCs/>
          <w:sz w:val="24"/>
          <w:szCs w:val="24"/>
        </w:rPr>
        <w:t>12th USENIX Symposium on Operating Systems Design and Implementation</w:t>
      </w:r>
      <w:r w:rsidRPr="00C53B5E">
        <w:rPr>
          <w:rFonts w:ascii="Times New Roman" w:hAnsi="Times New Roman" w:cs="Times New Roman"/>
          <w:sz w:val="24"/>
          <w:szCs w:val="24"/>
        </w:rPr>
        <w:t>, 265–283. </w:t>
      </w:r>
      <w:hyperlink r:id="rId27" w:history="1">
        <w:r w:rsidR="00DA0CE1" w:rsidRPr="00C53B5E">
          <w:rPr>
            <w:rStyle w:val="Hyperlink"/>
            <w:rFonts w:ascii="Times New Roman" w:hAnsi="Times New Roman" w:cs="Times New Roman"/>
            <w:sz w:val="24"/>
            <w:szCs w:val="24"/>
          </w:rPr>
          <w:t>https://www.usenix.org/conference/osdi16/technical-sessions</w:t>
        </w:r>
      </w:hyperlink>
    </w:p>
    <w:p w14:paraId="7FE0E345"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Risk Management</w:t>
      </w:r>
    </w:p>
    <w:p w14:paraId="717BCBF1" w14:textId="7222FE99" w:rsidR="00DA0CE1" w:rsidRPr="00C53B5E" w:rsidRDefault="002C1EA2" w:rsidP="00E53C52">
      <w:pPr>
        <w:numPr>
          <w:ilvl w:val="0"/>
          <w:numId w:val="44"/>
        </w:numPr>
        <w:rPr>
          <w:sz w:val="24"/>
          <w:szCs w:val="24"/>
        </w:rPr>
      </w:pPr>
      <w:r w:rsidRPr="00C53B5E">
        <w:rPr>
          <w:rFonts w:ascii="Times New Roman" w:hAnsi="Times New Roman" w:cs="Times New Roman"/>
          <w:sz w:val="24"/>
          <w:szCs w:val="24"/>
        </w:rPr>
        <w:t>Bollerslev, T. (1986). Generalized autoregressive conditional heteroskedasticity. </w:t>
      </w:r>
      <w:r w:rsidR="006862FB" w:rsidRPr="00C53B5E">
        <w:rPr>
          <w:rFonts w:ascii="Times New Roman" w:hAnsi="Times New Roman" w:cs="Times New Roman"/>
          <w:i/>
          <w:iCs/>
          <w:sz w:val="24"/>
          <w:szCs w:val="24"/>
        </w:rPr>
        <w:t>Journal of</w:t>
      </w:r>
      <w:r w:rsidRPr="00C53B5E">
        <w:rPr>
          <w:rFonts w:ascii="Times New Roman" w:hAnsi="Times New Roman" w:cs="Times New Roman"/>
          <w:i/>
          <w:iCs/>
          <w:sz w:val="24"/>
          <w:szCs w:val="24"/>
        </w:rPr>
        <w:t xml:space="preserve"> Econometrics, 31</w:t>
      </w:r>
      <w:r w:rsidRPr="00C53B5E">
        <w:rPr>
          <w:rFonts w:ascii="Times New Roman" w:hAnsi="Times New Roman" w:cs="Times New Roman"/>
          <w:sz w:val="24"/>
          <w:szCs w:val="24"/>
        </w:rPr>
        <w:t>(3), 307–327. </w:t>
      </w:r>
      <w:hyperlink r:id="rId28" w:history="1">
        <w:r w:rsidR="00DA0CE1" w:rsidRPr="00C53B5E">
          <w:rPr>
            <w:rStyle w:val="Hyperlink"/>
            <w:rFonts w:ascii="Times New Roman" w:hAnsi="Times New Roman" w:cs="Times New Roman"/>
            <w:sz w:val="24"/>
            <w:szCs w:val="24"/>
          </w:rPr>
          <w:t>https://doi.org/10.1016/0304-4076(86</w:t>
        </w:r>
      </w:hyperlink>
      <w:r w:rsidRPr="00C53B5E">
        <w:rPr>
          <w:rFonts w:ascii="Times New Roman" w:hAnsi="Times New Roman" w:cs="Times New Roman"/>
          <w:sz w:val="24"/>
          <w:szCs w:val="24"/>
        </w:rPr>
        <w:t> 90063-1</w:t>
      </w:r>
      <w:r w:rsidRPr="00C53B5E">
        <w:rPr>
          <w:rFonts w:ascii="Times New Roman" w:hAnsi="Times New Roman" w:cs="Times New Roman"/>
          <w:sz w:val="24"/>
          <w:szCs w:val="24"/>
        </w:rPr>
        <w:br/>
      </w:r>
      <w:r w:rsidRPr="00C53B5E">
        <w:rPr>
          <w:rFonts w:ascii="Times New Roman" w:hAnsi="Times New Roman" w:cs="Times New Roman"/>
          <w:i/>
          <w:iCs/>
          <w:sz w:val="24"/>
          <w:szCs w:val="24"/>
        </w:rPr>
        <w:t>(GARCH model foundation)</w:t>
      </w:r>
    </w:p>
    <w:p w14:paraId="3B469F84"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Sustainability &amp; Policy</w:t>
      </w:r>
    </w:p>
    <w:p w14:paraId="416BDF75" w14:textId="14A768F6" w:rsidR="00BA5E94" w:rsidRDefault="002C1EA2" w:rsidP="00C815AA">
      <w:pPr>
        <w:numPr>
          <w:ilvl w:val="0"/>
          <w:numId w:val="45"/>
        </w:numPr>
        <w:rPr>
          <w:sz w:val="24"/>
          <w:szCs w:val="24"/>
        </w:rPr>
      </w:pPr>
      <w:r w:rsidRPr="00C53B5E">
        <w:rPr>
          <w:rFonts w:ascii="Times New Roman" w:hAnsi="Times New Roman" w:cs="Times New Roman"/>
          <w:sz w:val="24"/>
          <w:szCs w:val="24"/>
        </w:rPr>
        <w:t>European Commission. (2023). </w:t>
      </w:r>
      <w:r w:rsidRPr="00C53B5E">
        <w:rPr>
          <w:rFonts w:ascii="Times New Roman" w:hAnsi="Times New Roman" w:cs="Times New Roman"/>
          <w:i/>
          <w:iCs/>
          <w:sz w:val="24"/>
          <w:szCs w:val="24"/>
        </w:rPr>
        <w:t>Carbon Border Adjustment Mechanism (CBAM)</w:t>
      </w:r>
      <w:r w:rsidR="006862FB" w:rsidRPr="00C53B5E">
        <w:rPr>
          <w:rFonts w:ascii="Times New Roman" w:hAnsi="Times New Roman" w:cs="Times New Roman"/>
          <w:i/>
          <w:iCs/>
          <w:sz w:val="24"/>
          <w:szCs w:val="24"/>
        </w:rPr>
        <w:t xml:space="preserve"> </w:t>
      </w:r>
      <w:r w:rsidRPr="00C53B5E">
        <w:rPr>
          <w:rFonts w:ascii="Times New Roman" w:hAnsi="Times New Roman" w:cs="Times New Roman"/>
          <w:i/>
          <w:iCs/>
          <w:sz w:val="24"/>
          <w:szCs w:val="24"/>
        </w:rPr>
        <w:t>technical guidelines</w:t>
      </w:r>
      <w:r w:rsidRPr="00C53B5E">
        <w:rPr>
          <w:rFonts w:ascii="Times New Roman" w:hAnsi="Times New Roman" w:cs="Times New Roman"/>
          <w:sz w:val="24"/>
          <w:szCs w:val="24"/>
        </w:rPr>
        <w:t>. </w:t>
      </w:r>
      <w:hyperlink r:id="rId29" w:history="1">
        <w:r w:rsidR="00DA0CE1" w:rsidRPr="00C53B5E">
          <w:rPr>
            <w:rStyle w:val="Hyperlink"/>
            <w:rFonts w:ascii="Times New Roman" w:hAnsi="Times New Roman" w:cs="Times New Roman"/>
            <w:sz w:val="24"/>
            <w:szCs w:val="24"/>
          </w:rPr>
          <w:t>https://taxation-customs.ec.europa.eu/cbam_en</w:t>
        </w:r>
      </w:hyperlink>
    </w:p>
    <w:p w14:paraId="6922A8CF" w14:textId="77777777" w:rsidR="004E76FE" w:rsidRDefault="004E76FE" w:rsidP="004E76FE">
      <w:pPr>
        <w:rPr>
          <w:sz w:val="24"/>
          <w:szCs w:val="24"/>
        </w:rPr>
      </w:pPr>
    </w:p>
    <w:p w14:paraId="7A27BBD7" w14:textId="77777777" w:rsidR="004E76FE" w:rsidRDefault="004E76FE" w:rsidP="004E76FE">
      <w:pPr>
        <w:rPr>
          <w:sz w:val="24"/>
          <w:szCs w:val="24"/>
        </w:rPr>
      </w:pPr>
    </w:p>
    <w:p w14:paraId="743F11A2" w14:textId="77777777" w:rsidR="004E76FE" w:rsidRDefault="004E76FE" w:rsidP="004E76FE">
      <w:pPr>
        <w:rPr>
          <w:sz w:val="24"/>
          <w:szCs w:val="24"/>
        </w:rPr>
      </w:pPr>
    </w:p>
    <w:p w14:paraId="024984E0" w14:textId="77777777" w:rsidR="004E76FE" w:rsidRDefault="004E76FE" w:rsidP="004E76FE">
      <w:pPr>
        <w:rPr>
          <w:sz w:val="24"/>
          <w:szCs w:val="24"/>
        </w:rPr>
      </w:pPr>
    </w:p>
    <w:p w14:paraId="4CAD7543" w14:textId="77777777" w:rsidR="004E76FE" w:rsidRPr="00C53B5E" w:rsidRDefault="004E76FE" w:rsidP="004E76FE">
      <w:pPr>
        <w:rPr>
          <w:sz w:val="24"/>
          <w:szCs w:val="24"/>
        </w:rPr>
      </w:pPr>
    </w:p>
    <w:p w14:paraId="510E5F79" w14:textId="0EFE00A8" w:rsidR="00DA0CE1" w:rsidRPr="004E76FE" w:rsidRDefault="002C1EA2" w:rsidP="00E53C52">
      <w:pPr>
        <w:jc w:val="center"/>
        <w:rPr>
          <w:rFonts w:ascii="Times New Roman" w:hAnsi="Times New Roman" w:cs="Times New Roman"/>
          <w:b/>
          <w:bCs/>
          <w:sz w:val="32"/>
          <w:szCs w:val="32"/>
        </w:rPr>
      </w:pPr>
      <w:r w:rsidRPr="004E76FE">
        <w:rPr>
          <w:rFonts w:ascii="Times New Roman" w:hAnsi="Times New Roman" w:cs="Times New Roman"/>
          <w:b/>
          <w:bCs/>
          <w:sz w:val="32"/>
          <w:szCs w:val="32"/>
        </w:rPr>
        <w:t>CHAPTER-1</w:t>
      </w:r>
      <w:r w:rsidR="006862FB" w:rsidRPr="004E76FE">
        <w:rPr>
          <w:rFonts w:ascii="Times New Roman" w:hAnsi="Times New Roman" w:cs="Times New Roman"/>
          <w:b/>
          <w:bCs/>
          <w:sz w:val="32"/>
          <w:szCs w:val="32"/>
        </w:rPr>
        <w:t>2</w:t>
      </w:r>
    </w:p>
    <w:p w14:paraId="325BEFCA" w14:textId="024733E7" w:rsidR="00DA0CE1" w:rsidRDefault="002C1EA2" w:rsidP="004E76FE">
      <w:pPr>
        <w:jc w:val="center"/>
        <w:rPr>
          <w:rFonts w:ascii="Times New Roman" w:hAnsi="Times New Roman" w:cs="Times New Roman"/>
          <w:b/>
          <w:bCs/>
          <w:sz w:val="32"/>
          <w:szCs w:val="32"/>
        </w:rPr>
      </w:pPr>
      <w:r w:rsidRPr="004E76FE">
        <w:rPr>
          <w:rFonts w:ascii="Times New Roman" w:hAnsi="Times New Roman" w:cs="Times New Roman"/>
          <w:b/>
          <w:bCs/>
          <w:sz w:val="32"/>
          <w:szCs w:val="32"/>
        </w:rPr>
        <w:t>OVERVIEW</w:t>
      </w:r>
    </w:p>
    <w:p w14:paraId="65BB9093" w14:textId="77777777" w:rsidR="004E76FE" w:rsidRPr="004E76FE" w:rsidRDefault="004E76FE" w:rsidP="004E76FE">
      <w:pPr>
        <w:jc w:val="center"/>
        <w:rPr>
          <w:rFonts w:ascii="Times New Roman" w:hAnsi="Times New Roman" w:cs="Times New Roman"/>
          <w:b/>
          <w:bCs/>
          <w:sz w:val="32"/>
          <w:szCs w:val="32"/>
        </w:rPr>
      </w:pPr>
    </w:p>
    <w:p w14:paraId="0C0ADB13" w14:textId="77777777" w:rsidR="00DA0CE1" w:rsidRPr="00C53B5E" w:rsidRDefault="002C1EA2" w:rsidP="00E53C52">
      <w:pPr>
        <w:ind w:firstLine="720"/>
        <w:jc w:val="both"/>
        <w:rPr>
          <w:rFonts w:ascii="Times New Roman" w:hAnsi="Times New Roman" w:cs="Times New Roman"/>
          <w:sz w:val="24"/>
          <w:szCs w:val="24"/>
        </w:rPr>
      </w:pPr>
      <w:r w:rsidRPr="00C53B5E">
        <w:rPr>
          <w:rFonts w:ascii="Times New Roman" w:hAnsi="Times New Roman" w:cs="Times New Roman"/>
          <w:sz w:val="24"/>
          <w:szCs w:val="24"/>
        </w:rPr>
        <w:t>Aluminum price forecasting is a critical component of project documentation, particularly in industries such as construction, automotive, aerospace, and manufacturing, where aluminum is a key raw material. Accurate price projections help in budgeting, risk assessment, and financial planning.</w:t>
      </w:r>
    </w:p>
    <w:p w14:paraId="17830E58"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Key Factors Influencing Aluminum Prices</w:t>
      </w:r>
    </w:p>
    <w:p w14:paraId="19CA006A" w14:textId="77777777" w:rsidR="00DA0CE1" w:rsidRPr="004E76FE" w:rsidRDefault="002C1EA2" w:rsidP="00E53C52">
      <w:pPr>
        <w:numPr>
          <w:ilvl w:val="0"/>
          <w:numId w:val="46"/>
        </w:numPr>
        <w:rPr>
          <w:sz w:val="28"/>
          <w:szCs w:val="28"/>
        </w:rPr>
      </w:pPr>
      <w:r w:rsidRPr="004E76FE">
        <w:rPr>
          <w:rFonts w:ascii="Times New Roman" w:hAnsi="Times New Roman" w:cs="Times New Roman"/>
          <w:b/>
          <w:bCs/>
          <w:sz w:val="28"/>
          <w:szCs w:val="28"/>
        </w:rPr>
        <w:t>Supply-Side Factors</w:t>
      </w:r>
    </w:p>
    <w:p w14:paraId="757EB00E" w14:textId="77777777" w:rsidR="00DA0CE1" w:rsidRPr="00C53B5E" w:rsidRDefault="002C1EA2" w:rsidP="00E53C52">
      <w:pPr>
        <w:numPr>
          <w:ilvl w:val="1"/>
          <w:numId w:val="46"/>
        </w:numPr>
        <w:rPr>
          <w:rFonts w:ascii="Times New Roman" w:hAnsi="Times New Roman" w:cs="Times New Roman"/>
          <w:sz w:val="24"/>
          <w:szCs w:val="24"/>
        </w:rPr>
      </w:pPr>
      <w:r w:rsidRPr="00C53B5E">
        <w:rPr>
          <w:rFonts w:ascii="Times New Roman" w:hAnsi="Times New Roman" w:cs="Times New Roman"/>
          <w:sz w:val="24"/>
          <w:szCs w:val="24"/>
        </w:rPr>
        <w:t>Production costs (energy, bauxite availability, refining capacity)</w:t>
      </w:r>
    </w:p>
    <w:p w14:paraId="18350937" w14:textId="77777777" w:rsidR="00DA0CE1" w:rsidRPr="00C53B5E" w:rsidRDefault="002C1EA2" w:rsidP="00E53C52">
      <w:pPr>
        <w:numPr>
          <w:ilvl w:val="1"/>
          <w:numId w:val="46"/>
        </w:numPr>
        <w:rPr>
          <w:rFonts w:ascii="Times New Roman" w:hAnsi="Times New Roman" w:cs="Times New Roman"/>
          <w:sz w:val="24"/>
          <w:szCs w:val="24"/>
        </w:rPr>
      </w:pPr>
      <w:r w:rsidRPr="00C53B5E">
        <w:rPr>
          <w:rFonts w:ascii="Times New Roman" w:hAnsi="Times New Roman" w:cs="Times New Roman"/>
          <w:sz w:val="24"/>
          <w:szCs w:val="24"/>
        </w:rPr>
        <w:t>Geopolitical risks (trade restrictions, tariffs, sanctions)</w:t>
      </w:r>
    </w:p>
    <w:p w14:paraId="45AF4DD5" w14:textId="77777777" w:rsidR="00DA0CE1" w:rsidRPr="00C53B5E" w:rsidRDefault="002C1EA2" w:rsidP="00E53C52">
      <w:pPr>
        <w:numPr>
          <w:ilvl w:val="1"/>
          <w:numId w:val="46"/>
        </w:numPr>
        <w:rPr>
          <w:rFonts w:ascii="Times New Roman" w:hAnsi="Times New Roman" w:cs="Times New Roman"/>
          <w:sz w:val="24"/>
          <w:szCs w:val="24"/>
        </w:rPr>
      </w:pPr>
      <w:r w:rsidRPr="00C53B5E">
        <w:rPr>
          <w:rFonts w:ascii="Times New Roman" w:hAnsi="Times New Roman" w:cs="Times New Roman"/>
          <w:sz w:val="24"/>
          <w:szCs w:val="24"/>
        </w:rPr>
        <w:t>Mining and smelting disruptions (strikes, environmental regulations)</w:t>
      </w:r>
    </w:p>
    <w:p w14:paraId="7149CFD3" w14:textId="77777777" w:rsidR="00DA0CE1" w:rsidRPr="004E76FE" w:rsidRDefault="002C1EA2" w:rsidP="00E53C52">
      <w:pPr>
        <w:numPr>
          <w:ilvl w:val="0"/>
          <w:numId w:val="46"/>
        </w:numPr>
        <w:rPr>
          <w:sz w:val="28"/>
          <w:szCs w:val="28"/>
        </w:rPr>
      </w:pPr>
      <w:r w:rsidRPr="004E76FE">
        <w:rPr>
          <w:rFonts w:ascii="Times New Roman" w:hAnsi="Times New Roman" w:cs="Times New Roman"/>
          <w:b/>
          <w:bCs/>
          <w:sz w:val="28"/>
          <w:szCs w:val="28"/>
        </w:rPr>
        <w:t>Demand-Side Factors</w:t>
      </w:r>
    </w:p>
    <w:p w14:paraId="37B6BDA0" w14:textId="77777777" w:rsidR="00DA0CE1" w:rsidRPr="00C53B5E" w:rsidRDefault="002C1EA2" w:rsidP="00E53C52">
      <w:pPr>
        <w:numPr>
          <w:ilvl w:val="1"/>
          <w:numId w:val="46"/>
        </w:numPr>
        <w:rPr>
          <w:rFonts w:ascii="Times New Roman" w:hAnsi="Times New Roman" w:cs="Times New Roman"/>
          <w:sz w:val="24"/>
          <w:szCs w:val="24"/>
        </w:rPr>
      </w:pPr>
      <w:r w:rsidRPr="00C53B5E">
        <w:rPr>
          <w:rFonts w:ascii="Times New Roman" w:hAnsi="Times New Roman" w:cs="Times New Roman"/>
          <w:sz w:val="24"/>
          <w:szCs w:val="24"/>
        </w:rPr>
        <w:t>Industrial demand (construction, automotive, packaging)</w:t>
      </w:r>
    </w:p>
    <w:p w14:paraId="78957338" w14:textId="77777777" w:rsidR="00DA0CE1" w:rsidRPr="00C53B5E" w:rsidRDefault="002C1EA2" w:rsidP="00E53C52">
      <w:pPr>
        <w:numPr>
          <w:ilvl w:val="1"/>
          <w:numId w:val="46"/>
        </w:numPr>
        <w:rPr>
          <w:rFonts w:ascii="Times New Roman" w:hAnsi="Times New Roman" w:cs="Times New Roman"/>
          <w:sz w:val="24"/>
          <w:szCs w:val="24"/>
        </w:rPr>
      </w:pPr>
      <w:r w:rsidRPr="00C53B5E">
        <w:rPr>
          <w:rFonts w:ascii="Times New Roman" w:hAnsi="Times New Roman" w:cs="Times New Roman"/>
          <w:sz w:val="24"/>
          <w:szCs w:val="24"/>
        </w:rPr>
        <w:t>Global economic growth (emerging markets, infrastructure projects)</w:t>
      </w:r>
    </w:p>
    <w:p w14:paraId="18723238" w14:textId="77777777" w:rsidR="00DA0CE1" w:rsidRPr="00C53B5E" w:rsidRDefault="002C1EA2" w:rsidP="00E53C52">
      <w:pPr>
        <w:numPr>
          <w:ilvl w:val="1"/>
          <w:numId w:val="46"/>
        </w:numPr>
        <w:rPr>
          <w:rFonts w:ascii="Times New Roman" w:hAnsi="Times New Roman" w:cs="Times New Roman"/>
          <w:sz w:val="24"/>
          <w:szCs w:val="24"/>
        </w:rPr>
      </w:pPr>
      <w:r w:rsidRPr="00C53B5E">
        <w:rPr>
          <w:rFonts w:ascii="Times New Roman" w:hAnsi="Times New Roman" w:cs="Times New Roman"/>
          <w:sz w:val="24"/>
          <w:szCs w:val="24"/>
        </w:rPr>
        <w:t>Technological shifts (electric vehicles, renewable energy storage)</w:t>
      </w:r>
    </w:p>
    <w:p w14:paraId="6FFD4005" w14:textId="77777777" w:rsidR="00DA0CE1" w:rsidRPr="004E76FE" w:rsidRDefault="002C1EA2" w:rsidP="00E53C52">
      <w:pPr>
        <w:numPr>
          <w:ilvl w:val="0"/>
          <w:numId w:val="46"/>
        </w:numPr>
        <w:rPr>
          <w:sz w:val="28"/>
          <w:szCs w:val="28"/>
        </w:rPr>
      </w:pPr>
      <w:r w:rsidRPr="004E76FE">
        <w:rPr>
          <w:rFonts w:ascii="Times New Roman" w:hAnsi="Times New Roman" w:cs="Times New Roman"/>
          <w:b/>
          <w:bCs/>
          <w:sz w:val="28"/>
          <w:szCs w:val="28"/>
        </w:rPr>
        <w:t>Macroeconomic &amp; Market Influences</w:t>
      </w:r>
    </w:p>
    <w:p w14:paraId="618DEA10" w14:textId="77777777" w:rsidR="00DA0CE1" w:rsidRPr="00C53B5E" w:rsidRDefault="002C1EA2" w:rsidP="00E53C52">
      <w:pPr>
        <w:numPr>
          <w:ilvl w:val="1"/>
          <w:numId w:val="46"/>
        </w:numPr>
        <w:rPr>
          <w:rFonts w:ascii="Times New Roman" w:hAnsi="Times New Roman" w:cs="Times New Roman"/>
          <w:sz w:val="24"/>
          <w:szCs w:val="24"/>
        </w:rPr>
      </w:pPr>
      <w:r w:rsidRPr="00C53B5E">
        <w:rPr>
          <w:rFonts w:ascii="Times New Roman" w:hAnsi="Times New Roman" w:cs="Times New Roman"/>
          <w:sz w:val="24"/>
          <w:szCs w:val="24"/>
        </w:rPr>
        <w:t>Currency fluctuations (USD strength, as aluminum is dollar-denominated)</w:t>
      </w:r>
    </w:p>
    <w:p w14:paraId="1C595788" w14:textId="77777777" w:rsidR="00DA0CE1" w:rsidRPr="00C53B5E" w:rsidRDefault="002C1EA2" w:rsidP="00E53C52">
      <w:pPr>
        <w:numPr>
          <w:ilvl w:val="1"/>
          <w:numId w:val="46"/>
        </w:numPr>
        <w:rPr>
          <w:rFonts w:ascii="Times New Roman" w:hAnsi="Times New Roman" w:cs="Times New Roman"/>
          <w:sz w:val="24"/>
          <w:szCs w:val="24"/>
        </w:rPr>
      </w:pPr>
      <w:r w:rsidRPr="00C53B5E">
        <w:rPr>
          <w:rFonts w:ascii="Times New Roman" w:hAnsi="Times New Roman" w:cs="Times New Roman"/>
          <w:sz w:val="24"/>
          <w:szCs w:val="24"/>
        </w:rPr>
        <w:t>Commodity market trends (LME inventories, futures contracts)</w:t>
      </w:r>
    </w:p>
    <w:p w14:paraId="2A7FCF94" w14:textId="77777777" w:rsidR="00DA0CE1" w:rsidRPr="00C53B5E" w:rsidRDefault="002C1EA2" w:rsidP="00E53C52">
      <w:pPr>
        <w:numPr>
          <w:ilvl w:val="1"/>
          <w:numId w:val="46"/>
        </w:numPr>
        <w:rPr>
          <w:rFonts w:ascii="Times New Roman" w:hAnsi="Times New Roman" w:cs="Times New Roman"/>
          <w:sz w:val="24"/>
          <w:szCs w:val="24"/>
        </w:rPr>
      </w:pPr>
      <w:r w:rsidRPr="00C53B5E">
        <w:rPr>
          <w:rFonts w:ascii="Times New Roman" w:hAnsi="Times New Roman" w:cs="Times New Roman"/>
          <w:sz w:val="24"/>
          <w:szCs w:val="24"/>
        </w:rPr>
        <w:t>Inflation and interest rates (impact on production and investment)</w:t>
      </w:r>
    </w:p>
    <w:p w14:paraId="044B2C13" w14:textId="77777777" w:rsidR="00DA0CE1" w:rsidRPr="004E76FE" w:rsidRDefault="002C1EA2" w:rsidP="00E53C52">
      <w:pPr>
        <w:numPr>
          <w:ilvl w:val="0"/>
          <w:numId w:val="46"/>
        </w:numPr>
        <w:rPr>
          <w:sz w:val="28"/>
          <w:szCs w:val="28"/>
        </w:rPr>
      </w:pPr>
      <w:r w:rsidRPr="004E76FE">
        <w:rPr>
          <w:rFonts w:ascii="Times New Roman" w:hAnsi="Times New Roman" w:cs="Times New Roman"/>
          <w:b/>
          <w:bCs/>
          <w:sz w:val="28"/>
          <w:szCs w:val="28"/>
        </w:rPr>
        <w:t>Environmental &amp; Regulatory Policies</w:t>
      </w:r>
    </w:p>
    <w:p w14:paraId="52E67712" w14:textId="77777777" w:rsidR="00DA0CE1" w:rsidRPr="00C53B5E" w:rsidRDefault="002C1EA2" w:rsidP="00E53C52">
      <w:pPr>
        <w:numPr>
          <w:ilvl w:val="1"/>
          <w:numId w:val="46"/>
        </w:numPr>
        <w:rPr>
          <w:rFonts w:ascii="Times New Roman" w:hAnsi="Times New Roman" w:cs="Times New Roman"/>
          <w:sz w:val="24"/>
          <w:szCs w:val="24"/>
        </w:rPr>
      </w:pPr>
      <w:r w:rsidRPr="00C53B5E">
        <w:rPr>
          <w:rFonts w:ascii="Times New Roman" w:hAnsi="Times New Roman" w:cs="Times New Roman"/>
          <w:sz w:val="24"/>
          <w:szCs w:val="24"/>
        </w:rPr>
        <w:t>Carbon pricing and emissions regulations (impact on smelting costs)</w:t>
      </w:r>
    </w:p>
    <w:p w14:paraId="6E72C0C8" w14:textId="77777777" w:rsidR="00DA0CE1" w:rsidRPr="00C53B5E" w:rsidRDefault="002C1EA2" w:rsidP="00E53C52">
      <w:pPr>
        <w:numPr>
          <w:ilvl w:val="1"/>
          <w:numId w:val="46"/>
        </w:numPr>
        <w:rPr>
          <w:rFonts w:ascii="Times New Roman" w:hAnsi="Times New Roman" w:cs="Times New Roman"/>
          <w:sz w:val="24"/>
          <w:szCs w:val="24"/>
        </w:rPr>
      </w:pPr>
      <w:r w:rsidRPr="00C53B5E">
        <w:rPr>
          <w:rFonts w:ascii="Times New Roman" w:hAnsi="Times New Roman" w:cs="Times New Roman"/>
          <w:sz w:val="24"/>
          <w:szCs w:val="24"/>
        </w:rPr>
        <w:t>Recycling rates (secondary aluminum supply)</w:t>
      </w:r>
    </w:p>
    <w:p w14:paraId="435AB14A"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Common Forecasting Methods</w:t>
      </w:r>
    </w:p>
    <w:p w14:paraId="09504ECF" w14:textId="77777777" w:rsidR="00DA0CE1" w:rsidRPr="004E76FE" w:rsidRDefault="002C1EA2" w:rsidP="00E53C52">
      <w:pPr>
        <w:numPr>
          <w:ilvl w:val="0"/>
          <w:numId w:val="47"/>
        </w:numPr>
        <w:rPr>
          <w:sz w:val="28"/>
          <w:szCs w:val="28"/>
        </w:rPr>
      </w:pPr>
      <w:r w:rsidRPr="004E76FE">
        <w:rPr>
          <w:rFonts w:ascii="Times New Roman" w:hAnsi="Times New Roman" w:cs="Times New Roman"/>
          <w:b/>
          <w:bCs/>
          <w:sz w:val="28"/>
          <w:szCs w:val="28"/>
        </w:rPr>
        <w:lastRenderedPageBreak/>
        <w:t>Time-Series Models (Statistical Approaches)</w:t>
      </w:r>
    </w:p>
    <w:p w14:paraId="68EC1664" w14:textId="77777777" w:rsidR="00DA0CE1" w:rsidRPr="00C53B5E" w:rsidRDefault="002C1EA2" w:rsidP="00E53C52">
      <w:pPr>
        <w:numPr>
          <w:ilvl w:val="1"/>
          <w:numId w:val="47"/>
        </w:numPr>
        <w:rPr>
          <w:rFonts w:ascii="Times New Roman" w:hAnsi="Times New Roman" w:cs="Times New Roman"/>
          <w:sz w:val="24"/>
          <w:szCs w:val="24"/>
        </w:rPr>
      </w:pPr>
      <w:r w:rsidRPr="00C53B5E">
        <w:rPr>
          <w:rFonts w:ascii="Times New Roman" w:hAnsi="Times New Roman" w:cs="Times New Roman"/>
          <w:sz w:val="24"/>
          <w:szCs w:val="24"/>
        </w:rPr>
        <w:t>ARIMA (AutoRegressive Integrated Moving Average)</w:t>
      </w:r>
    </w:p>
    <w:p w14:paraId="4423E733" w14:textId="77777777" w:rsidR="00DA0CE1" w:rsidRPr="00C53B5E" w:rsidRDefault="002C1EA2" w:rsidP="00E53C52">
      <w:pPr>
        <w:numPr>
          <w:ilvl w:val="1"/>
          <w:numId w:val="47"/>
        </w:numPr>
        <w:rPr>
          <w:rFonts w:ascii="Times New Roman" w:hAnsi="Times New Roman" w:cs="Times New Roman"/>
          <w:sz w:val="24"/>
          <w:szCs w:val="24"/>
        </w:rPr>
      </w:pPr>
      <w:r w:rsidRPr="00C53B5E">
        <w:rPr>
          <w:rFonts w:ascii="Times New Roman" w:hAnsi="Times New Roman" w:cs="Times New Roman"/>
          <w:sz w:val="24"/>
          <w:szCs w:val="24"/>
        </w:rPr>
        <w:t>Exponential Smoothing (ETS)</w:t>
      </w:r>
    </w:p>
    <w:p w14:paraId="30696672" w14:textId="77777777" w:rsidR="00DA0CE1" w:rsidRPr="00C53B5E" w:rsidRDefault="002C1EA2" w:rsidP="00E53C52">
      <w:pPr>
        <w:numPr>
          <w:ilvl w:val="1"/>
          <w:numId w:val="47"/>
        </w:numPr>
        <w:rPr>
          <w:rFonts w:ascii="Times New Roman" w:hAnsi="Times New Roman" w:cs="Times New Roman"/>
          <w:sz w:val="24"/>
          <w:szCs w:val="24"/>
        </w:rPr>
      </w:pPr>
      <w:r w:rsidRPr="00C53B5E">
        <w:rPr>
          <w:rFonts w:ascii="Times New Roman" w:hAnsi="Times New Roman" w:cs="Times New Roman"/>
          <w:sz w:val="24"/>
          <w:szCs w:val="24"/>
        </w:rPr>
        <w:t>GARCH (for volatility modeling)</w:t>
      </w:r>
    </w:p>
    <w:p w14:paraId="568BF1DD" w14:textId="77777777" w:rsidR="00DA0CE1" w:rsidRPr="00C53B5E" w:rsidRDefault="002C1EA2" w:rsidP="00E53C52">
      <w:pPr>
        <w:numPr>
          <w:ilvl w:val="0"/>
          <w:numId w:val="47"/>
        </w:numPr>
        <w:rPr>
          <w:sz w:val="24"/>
          <w:szCs w:val="24"/>
        </w:rPr>
      </w:pPr>
      <w:r w:rsidRPr="004E76FE">
        <w:rPr>
          <w:rFonts w:ascii="Times New Roman" w:hAnsi="Times New Roman" w:cs="Times New Roman"/>
          <w:b/>
          <w:bCs/>
          <w:sz w:val="28"/>
          <w:szCs w:val="28"/>
        </w:rPr>
        <w:t>Machine Learning &amp; AI-Based Models</w:t>
      </w:r>
    </w:p>
    <w:p w14:paraId="51CA8BF1" w14:textId="77777777" w:rsidR="00DA0CE1" w:rsidRPr="00C53B5E" w:rsidRDefault="002C1EA2" w:rsidP="00E53C52">
      <w:pPr>
        <w:numPr>
          <w:ilvl w:val="1"/>
          <w:numId w:val="47"/>
        </w:numPr>
        <w:rPr>
          <w:rFonts w:ascii="Times New Roman" w:hAnsi="Times New Roman" w:cs="Times New Roman"/>
          <w:sz w:val="24"/>
          <w:szCs w:val="24"/>
        </w:rPr>
      </w:pPr>
      <w:r w:rsidRPr="00C53B5E">
        <w:rPr>
          <w:rFonts w:ascii="Times New Roman" w:hAnsi="Times New Roman" w:cs="Times New Roman"/>
          <w:sz w:val="24"/>
          <w:szCs w:val="24"/>
        </w:rPr>
        <w:t>Neural Networks (LSTM for sequential data)</w:t>
      </w:r>
    </w:p>
    <w:p w14:paraId="62678287" w14:textId="77777777" w:rsidR="00DA0CE1" w:rsidRPr="00C53B5E" w:rsidRDefault="002C1EA2" w:rsidP="00E53C52">
      <w:pPr>
        <w:numPr>
          <w:ilvl w:val="1"/>
          <w:numId w:val="47"/>
        </w:numPr>
        <w:rPr>
          <w:rFonts w:ascii="Times New Roman" w:hAnsi="Times New Roman" w:cs="Times New Roman"/>
          <w:sz w:val="24"/>
          <w:szCs w:val="24"/>
        </w:rPr>
      </w:pPr>
      <w:r w:rsidRPr="00C53B5E">
        <w:rPr>
          <w:rFonts w:ascii="Times New Roman" w:hAnsi="Times New Roman" w:cs="Times New Roman"/>
          <w:sz w:val="24"/>
          <w:szCs w:val="24"/>
        </w:rPr>
        <w:t>Random Forest / XGBoost for feature importance</w:t>
      </w:r>
    </w:p>
    <w:p w14:paraId="3807570D" w14:textId="77777777" w:rsidR="00DA0CE1" w:rsidRPr="00C53B5E" w:rsidRDefault="002C1EA2" w:rsidP="00E53C52">
      <w:pPr>
        <w:numPr>
          <w:ilvl w:val="1"/>
          <w:numId w:val="47"/>
        </w:numPr>
        <w:rPr>
          <w:rFonts w:ascii="Times New Roman" w:hAnsi="Times New Roman" w:cs="Times New Roman"/>
          <w:sz w:val="24"/>
          <w:szCs w:val="24"/>
        </w:rPr>
      </w:pPr>
      <w:r w:rsidRPr="00C53B5E">
        <w:rPr>
          <w:rFonts w:ascii="Times New Roman" w:hAnsi="Times New Roman" w:cs="Times New Roman"/>
          <w:sz w:val="24"/>
          <w:szCs w:val="24"/>
        </w:rPr>
        <w:t>Hybrid models combining econometric and ML techniques</w:t>
      </w:r>
    </w:p>
    <w:p w14:paraId="0CA357AE" w14:textId="77777777" w:rsidR="00DA0CE1" w:rsidRPr="004E76FE" w:rsidRDefault="002C1EA2" w:rsidP="00E53C52">
      <w:pPr>
        <w:numPr>
          <w:ilvl w:val="0"/>
          <w:numId w:val="47"/>
        </w:numPr>
        <w:rPr>
          <w:sz w:val="28"/>
          <w:szCs w:val="28"/>
        </w:rPr>
      </w:pPr>
      <w:r w:rsidRPr="004E76FE">
        <w:rPr>
          <w:rFonts w:ascii="Times New Roman" w:hAnsi="Times New Roman" w:cs="Times New Roman"/>
          <w:b/>
          <w:bCs/>
          <w:sz w:val="28"/>
          <w:szCs w:val="28"/>
        </w:rPr>
        <w:t>Fundamental Analysis</w:t>
      </w:r>
    </w:p>
    <w:p w14:paraId="71676C66" w14:textId="77777777" w:rsidR="00DA0CE1" w:rsidRPr="00C53B5E" w:rsidRDefault="002C1EA2" w:rsidP="00E53C52">
      <w:pPr>
        <w:numPr>
          <w:ilvl w:val="1"/>
          <w:numId w:val="47"/>
        </w:numPr>
        <w:rPr>
          <w:rFonts w:ascii="Times New Roman" w:hAnsi="Times New Roman" w:cs="Times New Roman"/>
          <w:sz w:val="24"/>
          <w:szCs w:val="24"/>
        </w:rPr>
      </w:pPr>
      <w:r w:rsidRPr="00C53B5E">
        <w:rPr>
          <w:rFonts w:ascii="Times New Roman" w:hAnsi="Times New Roman" w:cs="Times New Roman"/>
          <w:sz w:val="24"/>
          <w:szCs w:val="24"/>
        </w:rPr>
        <w:t>Supply-demand balance projections</w:t>
      </w:r>
    </w:p>
    <w:p w14:paraId="27B67C1E" w14:textId="77777777" w:rsidR="00DA0CE1" w:rsidRPr="00C53B5E" w:rsidRDefault="002C1EA2" w:rsidP="00E53C52">
      <w:pPr>
        <w:numPr>
          <w:ilvl w:val="1"/>
          <w:numId w:val="47"/>
        </w:numPr>
        <w:rPr>
          <w:rFonts w:ascii="Times New Roman" w:hAnsi="Times New Roman" w:cs="Times New Roman"/>
          <w:sz w:val="24"/>
          <w:szCs w:val="24"/>
        </w:rPr>
      </w:pPr>
      <w:r w:rsidRPr="00C53B5E">
        <w:rPr>
          <w:rFonts w:ascii="Times New Roman" w:hAnsi="Times New Roman" w:cs="Times New Roman"/>
          <w:sz w:val="24"/>
          <w:szCs w:val="24"/>
        </w:rPr>
        <w:t>Cost-curve analysis (marginal production costs)</w:t>
      </w:r>
    </w:p>
    <w:p w14:paraId="1EC45681" w14:textId="77777777" w:rsidR="00DA0CE1" w:rsidRPr="004E76FE" w:rsidRDefault="002C1EA2" w:rsidP="00E53C52">
      <w:pPr>
        <w:numPr>
          <w:ilvl w:val="0"/>
          <w:numId w:val="47"/>
        </w:numPr>
        <w:rPr>
          <w:sz w:val="28"/>
          <w:szCs w:val="28"/>
        </w:rPr>
      </w:pPr>
      <w:r w:rsidRPr="004E76FE">
        <w:rPr>
          <w:rFonts w:ascii="Times New Roman" w:hAnsi="Times New Roman" w:cs="Times New Roman"/>
          <w:b/>
          <w:bCs/>
          <w:sz w:val="28"/>
          <w:szCs w:val="28"/>
        </w:rPr>
        <w:t>Expert Judgement &amp; Market Intelligence</w:t>
      </w:r>
    </w:p>
    <w:p w14:paraId="6D3750E7" w14:textId="77777777" w:rsidR="00DA0CE1" w:rsidRPr="00C53B5E" w:rsidRDefault="002C1EA2" w:rsidP="00E53C52">
      <w:pPr>
        <w:numPr>
          <w:ilvl w:val="1"/>
          <w:numId w:val="47"/>
        </w:numPr>
        <w:rPr>
          <w:rFonts w:ascii="Times New Roman" w:hAnsi="Times New Roman" w:cs="Times New Roman"/>
          <w:sz w:val="24"/>
          <w:szCs w:val="24"/>
        </w:rPr>
      </w:pPr>
      <w:r w:rsidRPr="00C53B5E">
        <w:rPr>
          <w:rFonts w:ascii="Times New Roman" w:hAnsi="Times New Roman" w:cs="Times New Roman"/>
          <w:sz w:val="24"/>
          <w:szCs w:val="24"/>
        </w:rPr>
        <w:t>Industry reports (CRU, Wood Mackenzie)</w:t>
      </w:r>
    </w:p>
    <w:p w14:paraId="7E27970A" w14:textId="77777777" w:rsidR="00DA0CE1" w:rsidRPr="00C53B5E" w:rsidRDefault="002C1EA2" w:rsidP="00E53C52">
      <w:pPr>
        <w:numPr>
          <w:ilvl w:val="1"/>
          <w:numId w:val="47"/>
        </w:numPr>
        <w:rPr>
          <w:rFonts w:ascii="Times New Roman" w:hAnsi="Times New Roman" w:cs="Times New Roman"/>
          <w:sz w:val="24"/>
          <w:szCs w:val="24"/>
        </w:rPr>
      </w:pPr>
      <w:r w:rsidRPr="00C53B5E">
        <w:rPr>
          <w:rFonts w:ascii="Times New Roman" w:hAnsi="Times New Roman" w:cs="Times New Roman"/>
          <w:sz w:val="24"/>
          <w:szCs w:val="24"/>
        </w:rPr>
        <w:t>Trader sentiment and futures market trends</w:t>
      </w:r>
    </w:p>
    <w:p w14:paraId="4FDA54D7"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Challenges in Aluminum Price Forecasting</w:t>
      </w:r>
    </w:p>
    <w:p w14:paraId="05F59FD7" w14:textId="77777777" w:rsidR="00DA0CE1" w:rsidRPr="00C53B5E" w:rsidRDefault="002C1EA2" w:rsidP="00E53C52">
      <w:pPr>
        <w:numPr>
          <w:ilvl w:val="0"/>
          <w:numId w:val="48"/>
        </w:numPr>
        <w:rPr>
          <w:rFonts w:ascii="Times New Roman" w:hAnsi="Times New Roman" w:cs="Times New Roman"/>
          <w:sz w:val="24"/>
          <w:szCs w:val="24"/>
        </w:rPr>
      </w:pPr>
      <w:r w:rsidRPr="00C53B5E">
        <w:rPr>
          <w:rFonts w:ascii="Times New Roman" w:hAnsi="Times New Roman" w:cs="Times New Roman"/>
          <w:sz w:val="24"/>
          <w:szCs w:val="24"/>
        </w:rPr>
        <w:t>High volatility due to geopolitical shocks (e.g., Russia-Ukraine war impact on energy)</w:t>
      </w:r>
    </w:p>
    <w:p w14:paraId="3B01A584" w14:textId="77777777" w:rsidR="00DA0CE1" w:rsidRPr="00C53B5E" w:rsidRDefault="002C1EA2" w:rsidP="00E53C52">
      <w:pPr>
        <w:numPr>
          <w:ilvl w:val="0"/>
          <w:numId w:val="48"/>
        </w:numPr>
        <w:rPr>
          <w:rFonts w:ascii="Times New Roman" w:hAnsi="Times New Roman" w:cs="Times New Roman"/>
          <w:sz w:val="24"/>
          <w:szCs w:val="24"/>
        </w:rPr>
      </w:pPr>
      <w:r w:rsidRPr="00C53B5E">
        <w:rPr>
          <w:rFonts w:ascii="Times New Roman" w:hAnsi="Times New Roman" w:cs="Times New Roman"/>
          <w:sz w:val="24"/>
          <w:szCs w:val="24"/>
        </w:rPr>
        <w:t>Long lead times for production adjustments</w:t>
      </w:r>
    </w:p>
    <w:p w14:paraId="49378B73" w14:textId="77777777" w:rsidR="00DA0CE1" w:rsidRPr="00C53B5E" w:rsidRDefault="002C1EA2" w:rsidP="00E53C52">
      <w:pPr>
        <w:numPr>
          <w:ilvl w:val="0"/>
          <w:numId w:val="48"/>
        </w:numPr>
        <w:rPr>
          <w:rFonts w:ascii="Times New Roman" w:hAnsi="Times New Roman" w:cs="Times New Roman"/>
          <w:sz w:val="24"/>
          <w:szCs w:val="24"/>
        </w:rPr>
      </w:pPr>
      <w:r w:rsidRPr="00C53B5E">
        <w:rPr>
          <w:rFonts w:ascii="Times New Roman" w:hAnsi="Times New Roman" w:cs="Times New Roman"/>
          <w:sz w:val="24"/>
          <w:szCs w:val="24"/>
        </w:rPr>
        <w:t>Uncertainty in green energy transition impacts</w:t>
      </w:r>
    </w:p>
    <w:p w14:paraId="72ED9417" w14:textId="77777777" w:rsidR="00DA0CE1" w:rsidRPr="004E76FE" w:rsidRDefault="002C1EA2" w:rsidP="00E53C52">
      <w:pPr>
        <w:rPr>
          <w:rFonts w:ascii="Times New Roman" w:hAnsi="Times New Roman" w:cs="Times New Roman"/>
          <w:b/>
          <w:bCs/>
          <w:sz w:val="28"/>
          <w:szCs w:val="28"/>
        </w:rPr>
      </w:pPr>
      <w:r w:rsidRPr="004E76FE">
        <w:rPr>
          <w:rFonts w:ascii="Times New Roman" w:hAnsi="Times New Roman" w:cs="Times New Roman"/>
          <w:b/>
          <w:bCs/>
          <w:sz w:val="28"/>
          <w:szCs w:val="28"/>
        </w:rPr>
        <w:t>Recommendations for Project Documentation</w:t>
      </w:r>
    </w:p>
    <w:p w14:paraId="1F5723FA" w14:textId="77777777" w:rsidR="00DA0CE1" w:rsidRPr="00C53B5E" w:rsidRDefault="002C1EA2" w:rsidP="00E53C52">
      <w:pPr>
        <w:numPr>
          <w:ilvl w:val="0"/>
          <w:numId w:val="49"/>
        </w:numPr>
        <w:rPr>
          <w:rFonts w:ascii="Times New Roman" w:hAnsi="Times New Roman" w:cs="Times New Roman"/>
          <w:sz w:val="24"/>
          <w:szCs w:val="24"/>
        </w:rPr>
      </w:pPr>
      <w:r w:rsidRPr="00C53B5E">
        <w:rPr>
          <w:rFonts w:ascii="Times New Roman" w:hAnsi="Times New Roman" w:cs="Times New Roman"/>
          <w:sz w:val="24"/>
          <w:szCs w:val="24"/>
        </w:rPr>
        <w:t>Use a combination of quantitative models and qualitative expert insights.</w:t>
      </w:r>
    </w:p>
    <w:p w14:paraId="6D0BFDC4" w14:textId="77777777" w:rsidR="00DA0CE1" w:rsidRPr="00C53B5E" w:rsidRDefault="002C1EA2" w:rsidP="00E53C52">
      <w:pPr>
        <w:numPr>
          <w:ilvl w:val="0"/>
          <w:numId w:val="49"/>
        </w:numPr>
        <w:rPr>
          <w:rFonts w:ascii="Times New Roman" w:hAnsi="Times New Roman" w:cs="Times New Roman"/>
          <w:sz w:val="24"/>
          <w:szCs w:val="24"/>
        </w:rPr>
      </w:pPr>
      <w:r w:rsidRPr="00C53B5E">
        <w:rPr>
          <w:rFonts w:ascii="Times New Roman" w:hAnsi="Times New Roman" w:cs="Times New Roman"/>
          <w:sz w:val="24"/>
          <w:szCs w:val="24"/>
        </w:rPr>
        <w:t>Conduct scenario analysis (bullish, bearish, base-case scenarios).</w:t>
      </w:r>
    </w:p>
    <w:p w14:paraId="00134124" w14:textId="77777777" w:rsidR="00DA0CE1" w:rsidRPr="00C53B5E" w:rsidRDefault="002C1EA2" w:rsidP="00E53C52">
      <w:pPr>
        <w:numPr>
          <w:ilvl w:val="0"/>
          <w:numId w:val="49"/>
        </w:numPr>
        <w:rPr>
          <w:rFonts w:ascii="Times New Roman" w:hAnsi="Times New Roman" w:cs="Times New Roman"/>
          <w:sz w:val="24"/>
          <w:szCs w:val="24"/>
        </w:rPr>
      </w:pPr>
      <w:r w:rsidRPr="00C53B5E">
        <w:rPr>
          <w:rFonts w:ascii="Times New Roman" w:hAnsi="Times New Roman" w:cs="Times New Roman"/>
          <w:sz w:val="24"/>
          <w:szCs w:val="24"/>
        </w:rPr>
        <w:t>Monitor LME (London Metal Exchange) prices and Shanghai Futures Exchange (SHFE) trends.</w:t>
      </w:r>
    </w:p>
    <w:p w14:paraId="7DB6BC25" w14:textId="77777777" w:rsidR="00DA0CE1" w:rsidRPr="00C53B5E" w:rsidRDefault="002C1EA2" w:rsidP="00E53C52">
      <w:pPr>
        <w:numPr>
          <w:ilvl w:val="0"/>
          <w:numId w:val="49"/>
        </w:numPr>
        <w:rPr>
          <w:rFonts w:ascii="Times New Roman" w:hAnsi="Times New Roman" w:cs="Times New Roman"/>
          <w:sz w:val="24"/>
          <w:szCs w:val="24"/>
        </w:rPr>
      </w:pPr>
      <w:r w:rsidRPr="00C53B5E">
        <w:rPr>
          <w:rFonts w:ascii="Times New Roman" w:hAnsi="Times New Roman" w:cs="Times New Roman"/>
          <w:sz w:val="24"/>
          <w:szCs w:val="24"/>
        </w:rPr>
        <w:t>Include sensitivity analysis in financial models to account for price fluctuations.</w:t>
      </w:r>
    </w:p>
    <w:p w14:paraId="665CCEE0" w14:textId="47F4A6E7" w:rsidR="00DA0CE1" w:rsidRPr="00C53B5E" w:rsidRDefault="008F375D" w:rsidP="00E53C52">
      <w:pPr>
        <w:rPr>
          <w:sz w:val="24"/>
          <w:szCs w:val="24"/>
        </w:rPr>
      </w:pPr>
      <w:r w:rsidRPr="00C53B5E">
        <w:rPr>
          <w:noProof/>
          <w:sz w:val="24"/>
          <w:szCs w:val="24"/>
          <w:lang w:eastAsia="en-IN"/>
        </w:rPr>
        <w:lastRenderedPageBreak/>
        <w:drawing>
          <wp:inline distT="0" distB="0" distL="0" distR="0" wp14:anchorId="39CD9033" wp14:editId="6E4CDF58">
            <wp:extent cx="5728970" cy="3089792"/>
            <wp:effectExtent l="0" t="0" r="5080" b="0"/>
            <wp:docPr id="1188080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8087" cy="3094709"/>
                    </a:xfrm>
                    <a:prstGeom prst="rect">
                      <a:avLst/>
                    </a:prstGeom>
                    <a:noFill/>
                    <a:ln>
                      <a:noFill/>
                    </a:ln>
                  </pic:spPr>
                </pic:pic>
              </a:graphicData>
            </a:graphic>
          </wp:inline>
        </w:drawing>
      </w:r>
    </w:p>
    <w:p w14:paraId="3DC960EE" w14:textId="7F8BE9EF" w:rsidR="00AD4C01" w:rsidRPr="00C53B5E" w:rsidRDefault="00AD4C01" w:rsidP="00E53C52">
      <w:pPr>
        <w:jc w:val="center"/>
        <w:rPr>
          <w:b/>
          <w:bCs/>
          <w:sz w:val="24"/>
          <w:szCs w:val="24"/>
        </w:rPr>
      </w:pPr>
      <w:r w:rsidRPr="00C53B5E">
        <w:rPr>
          <w:b/>
          <w:bCs/>
          <w:sz w:val="24"/>
          <w:szCs w:val="24"/>
        </w:rPr>
        <w:t>Fig 11: Global Aluminum Alloys Market Forecast</w:t>
      </w:r>
    </w:p>
    <w:sectPr w:rsidR="00AD4C01" w:rsidRPr="00C53B5E" w:rsidSect="00203C85">
      <w:headerReference w:type="default" r:id="rId31"/>
      <w:footerReference w:type="default" r:id="rId32"/>
      <w:pgSz w:w="11906" w:h="16838" w:code="9"/>
      <w:pgMar w:top="1440" w:right="1440" w:bottom="1440" w:left="2160" w:header="706" w:footer="706"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0E6DF" w14:textId="77777777" w:rsidR="00EB653F" w:rsidRDefault="00EB653F">
      <w:pPr>
        <w:spacing w:after="0" w:line="240" w:lineRule="auto"/>
      </w:pPr>
      <w:r>
        <w:separator/>
      </w:r>
    </w:p>
  </w:endnote>
  <w:endnote w:type="continuationSeparator" w:id="0">
    <w:p w14:paraId="335C972A" w14:textId="77777777" w:rsidR="00EB653F" w:rsidRDefault="00EB6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C1D1" w14:textId="496F3B6E" w:rsidR="00C27D88" w:rsidRDefault="00C27D88" w:rsidP="00C27D88">
    <w:pPr>
      <w:pStyle w:val="Footer"/>
      <w:pBdr>
        <w:top w:val="single" w:sz="4" w:space="8" w:color="4472C4" w:themeColor="accent1"/>
      </w:pBdr>
      <w:spacing w:before="360"/>
      <w:contextualSpacing/>
      <w:rPr>
        <w:noProof/>
        <w:color w:val="404040" w:themeColor="text1" w:themeTint="BF"/>
      </w:rPr>
    </w:pPr>
    <w:r>
      <w:rPr>
        <w:b/>
        <w:bCs/>
        <w:caps/>
        <w:color w:val="000000"/>
        <w:sz w:val="18"/>
        <w:szCs w:val="18"/>
      </w:rPr>
      <w:t>department of cse, bheema institute of technology &amp; science, adoni</w:t>
    </w:r>
    <w:r>
      <w:rPr>
        <w:b/>
        <w:bCs/>
        <w:caps/>
        <w:color w:val="000000"/>
        <w:sz w:val="18"/>
        <w:szCs w:val="18"/>
      </w:rPr>
      <w:tab/>
    </w:r>
    <w:r>
      <w:rPr>
        <w:noProof/>
        <w:color w:val="404040" w:themeColor="text1" w:themeTint="BF"/>
      </w:rPr>
      <w:t xml:space="preserv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AE00958" w14:textId="77777777" w:rsidR="00962823" w:rsidRDefault="00962823">
    <w:pPr>
      <w:pStyle w:val="Foo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7EF2" w14:textId="77777777" w:rsidR="00EB653F" w:rsidRDefault="00EB653F">
      <w:pPr>
        <w:spacing w:after="0" w:line="240" w:lineRule="auto"/>
      </w:pPr>
      <w:r>
        <w:rPr>
          <w:color w:val="000000"/>
        </w:rPr>
        <w:separator/>
      </w:r>
    </w:p>
  </w:footnote>
  <w:footnote w:type="continuationSeparator" w:id="0">
    <w:p w14:paraId="124AA3EC" w14:textId="77777777" w:rsidR="00EB653F" w:rsidRDefault="00EB6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E56E" w14:textId="7160A4C5" w:rsidR="0036654F" w:rsidRPr="0036654F" w:rsidRDefault="00000000">
    <w:pPr>
      <w:pStyle w:val="Header"/>
      <w:pBdr>
        <w:bottom w:val="single" w:sz="4" w:space="8" w:color="4472C4" w:themeColor="accent1"/>
      </w:pBdr>
      <w:spacing w:after="360"/>
      <w:contextualSpacing/>
      <w:jc w:val="right"/>
      <w:rPr>
        <w:color w:val="404040" w:themeColor="text1" w:themeTint="BF"/>
        <w:sz w:val="20"/>
        <w:szCs w:val="20"/>
      </w:rPr>
    </w:pPr>
    <w:sdt>
      <w:sdtPr>
        <w:rPr>
          <w:color w:val="404040" w:themeColor="text1" w:themeTint="BF"/>
          <w:sz w:val="18"/>
          <w:szCs w:val="18"/>
        </w:rPr>
        <w:alias w:val="Title"/>
        <w:tag w:val=""/>
        <w:id w:val="942040131"/>
        <w:placeholder>
          <w:docPart w:val="8A89F0925180480F88FBAD06D238A181"/>
        </w:placeholder>
        <w:dataBinding w:prefixMappings="xmlns:ns0='http://purl.org/dc/elements/1.1/' xmlns:ns1='http://schemas.openxmlformats.org/package/2006/metadata/core-properties' " w:xpath="/ns1:coreProperties[1]/ns0:title[1]" w:storeItemID="{6C3C8BC8-F283-45AE-878A-BAB7291924A1}"/>
        <w:text/>
      </w:sdtPr>
      <w:sdtContent>
        <w:r w:rsidR="0036654F" w:rsidRPr="0059793C">
          <w:rPr>
            <w:color w:val="404040" w:themeColor="text1" w:themeTint="BF"/>
            <w:sz w:val="18"/>
            <w:szCs w:val="18"/>
          </w:rPr>
          <w:t>OPTIMIZING ALUMINUM PROCUREMENT THROUGH PRICE FORECASTING using CRISP-ML(Q) METHODOLOGIES</w:t>
        </w:r>
      </w:sdtContent>
    </w:sdt>
  </w:p>
  <w:p w14:paraId="03F911E6" w14:textId="06FDC965" w:rsidR="00962823" w:rsidRPr="0039086F" w:rsidRDefault="00962823">
    <w:pPr>
      <w:pStyle w:val="Header"/>
      <w:rPr>
        <w:b/>
        <w:bCs/>
        <w:color w:val="40404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413"/>
    <w:multiLevelType w:val="multilevel"/>
    <w:tmpl w:val="063A4DE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09330CE"/>
    <w:multiLevelType w:val="multilevel"/>
    <w:tmpl w:val="FF38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51AD4"/>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D44ED"/>
    <w:multiLevelType w:val="multilevel"/>
    <w:tmpl w:val="F3CC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81F64"/>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65DD4"/>
    <w:multiLevelType w:val="multilevel"/>
    <w:tmpl w:val="9F1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21737"/>
    <w:multiLevelType w:val="multilevel"/>
    <w:tmpl w:val="B82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25EBC"/>
    <w:multiLevelType w:val="multilevel"/>
    <w:tmpl w:val="5D888C2C"/>
    <w:lvl w:ilvl="0">
      <w:numFmt w:val="bullet"/>
      <w:lvlText w:val=""/>
      <w:lvlJc w:val="left"/>
      <w:pPr>
        <w:ind w:left="720" w:hanging="360"/>
      </w:pPr>
      <w:rPr>
        <w:rFonts w:ascii="Symbol" w:hAnsi="Symbol"/>
        <w:sz w:val="20"/>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062C6F93"/>
    <w:multiLevelType w:val="multilevel"/>
    <w:tmpl w:val="749620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09761D43"/>
    <w:multiLevelType w:val="hybridMultilevel"/>
    <w:tmpl w:val="7C3EC0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9BD5845"/>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341AA"/>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A24C4"/>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E3F8E"/>
    <w:multiLevelType w:val="multilevel"/>
    <w:tmpl w:val="B5120C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0D576B96"/>
    <w:multiLevelType w:val="multilevel"/>
    <w:tmpl w:val="44D051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1186019F"/>
    <w:multiLevelType w:val="multilevel"/>
    <w:tmpl w:val="B3DE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C33BF"/>
    <w:multiLevelType w:val="multilevel"/>
    <w:tmpl w:val="EA86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B1BA3"/>
    <w:multiLevelType w:val="multilevel"/>
    <w:tmpl w:val="05D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E1A18"/>
    <w:multiLevelType w:val="multilevel"/>
    <w:tmpl w:val="A44223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12933B3E"/>
    <w:multiLevelType w:val="multilevel"/>
    <w:tmpl w:val="DF58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87212"/>
    <w:multiLevelType w:val="multilevel"/>
    <w:tmpl w:val="E5E4DE3C"/>
    <w:lvl w:ilvl="0">
      <w:start w:val="1"/>
      <w:numFmt w:val="decimal"/>
      <w:lvlText w:val="%1."/>
      <w:lvlJc w:val="left"/>
      <w:pPr>
        <w:ind w:left="720" w:hanging="360"/>
      </w:pPr>
      <w:rPr>
        <w:b/>
        <w:bCs/>
        <w:sz w:val="24"/>
        <w:szCs w:val="36"/>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135008A1"/>
    <w:multiLevelType w:val="multilevel"/>
    <w:tmpl w:val="81AC08A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13A0161C"/>
    <w:multiLevelType w:val="multilevel"/>
    <w:tmpl w:val="BEDC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00622E"/>
    <w:multiLevelType w:val="multilevel"/>
    <w:tmpl w:val="AFACE6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15785144"/>
    <w:multiLevelType w:val="multilevel"/>
    <w:tmpl w:val="D3D0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1F2A74"/>
    <w:multiLevelType w:val="multilevel"/>
    <w:tmpl w:val="B1B4DC6A"/>
    <w:lvl w:ilvl="0">
      <w:start w:val="1"/>
      <w:numFmt w:val="decimal"/>
      <w:lvlText w:val="%1."/>
      <w:lvlJc w:val="left"/>
      <w:pPr>
        <w:ind w:left="720" w:hanging="360"/>
      </w:pPr>
      <w:rPr>
        <w:b/>
        <w:bCs/>
        <w:sz w:val="24"/>
        <w:szCs w:val="36"/>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17820F95"/>
    <w:multiLevelType w:val="multilevel"/>
    <w:tmpl w:val="EEF4A6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19377A7E"/>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937686"/>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410A06"/>
    <w:multiLevelType w:val="multilevel"/>
    <w:tmpl w:val="7BF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3E3168"/>
    <w:multiLevelType w:val="multilevel"/>
    <w:tmpl w:val="49A238D6"/>
    <w:lvl w:ilvl="0">
      <w:start w:val="1"/>
      <w:numFmt w:val="decimal"/>
      <w:lvlText w:val="%1."/>
      <w:lvlJc w:val="left"/>
      <w:pPr>
        <w:ind w:left="720" w:hanging="360"/>
      </w:pPr>
      <w:rPr>
        <w:b/>
        <w:bCs/>
        <w:sz w:val="24"/>
        <w:szCs w:val="36"/>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219504CD"/>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FF709A"/>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FA1706"/>
    <w:multiLevelType w:val="multilevel"/>
    <w:tmpl w:val="046CF2F0"/>
    <w:lvl w:ilvl="0">
      <w:start w:val="1"/>
      <w:numFmt w:val="decimal"/>
      <w:lvlText w:val="%1."/>
      <w:lvlJc w:val="left"/>
      <w:pPr>
        <w:ind w:left="720" w:hanging="360"/>
      </w:pPr>
      <w:rPr>
        <w:b/>
        <w:bCs/>
        <w:sz w:val="24"/>
        <w:szCs w:val="36"/>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 w15:restartNumberingAfterBreak="0">
    <w:nsid w:val="23954797"/>
    <w:multiLevelType w:val="multilevel"/>
    <w:tmpl w:val="6ED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8D765A"/>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CD086C"/>
    <w:multiLevelType w:val="multilevel"/>
    <w:tmpl w:val="6CE88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FB6D68"/>
    <w:multiLevelType w:val="multilevel"/>
    <w:tmpl w:val="07E2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C52D48"/>
    <w:multiLevelType w:val="multilevel"/>
    <w:tmpl w:val="9C4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74440E"/>
    <w:multiLevelType w:val="multilevel"/>
    <w:tmpl w:val="120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515592"/>
    <w:multiLevelType w:val="multilevel"/>
    <w:tmpl w:val="2696CECE"/>
    <w:lvl w:ilvl="0">
      <w:start w:val="1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2C6F5A82"/>
    <w:multiLevelType w:val="multilevel"/>
    <w:tmpl w:val="D494CC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2CC70D39"/>
    <w:multiLevelType w:val="multilevel"/>
    <w:tmpl w:val="FF1C91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3" w15:restartNumberingAfterBreak="0">
    <w:nsid w:val="2D363E67"/>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466E8E"/>
    <w:multiLevelType w:val="hybridMultilevel"/>
    <w:tmpl w:val="0A501EF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2F440258"/>
    <w:multiLevelType w:val="multilevel"/>
    <w:tmpl w:val="0F1618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6" w15:restartNumberingAfterBreak="0">
    <w:nsid w:val="2F4D6121"/>
    <w:multiLevelType w:val="multilevel"/>
    <w:tmpl w:val="101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3D4281"/>
    <w:multiLevelType w:val="multilevel"/>
    <w:tmpl w:val="FEF238F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312930B6"/>
    <w:multiLevelType w:val="multilevel"/>
    <w:tmpl w:val="E01AE5D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 w15:restartNumberingAfterBreak="0">
    <w:nsid w:val="31C74DB2"/>
    <w:multiLevelType w:val="multilevel"/>
    <w:tmpl w:val="C5FE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E7296D"/>
    <w:multiLevelType w:val="multilevel"/>
    <w:tmpl w:val="EE9ED54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 w15:restartNumberingAfterBreak="0">
    <w:nsid w:val="35553077"/>
    <w:multiLevelType w:val="multilevel"/>
    <w:tmpl w:val="E8C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806220"/>
    <w:multiLevelType w:val="multilevel"/>
    <w:tmpl w:val="3E7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215854"/>
    <w:multiLevelType w:val="multilevel"/>
    <w:tmpl w:val="B11CFF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 w15:restartNumberingAfterBreak="0">
    <w:nsid w:val="39E950C9"/>
    <w:multiLevelType w:val="multilevel"/>
    <w:tmpl w:val="FE3CD18A"/>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3A127C34"/>
    <w:multiLevelType w:val="multilevel"/>
    <w:tmpl w:val="799A6B7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6" w15:restartNumberingAfterBreak="0">
    <w:nsid w:val="3A4A79C9"/>
    <w:multiLevelType w:val="multilevel"/>
    <w:tmpl w:val="D7E0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015834"/>
    <w:multiLevelType w:val="hybridMultilevel"/>
    <w:tmpl w:val="3AE2611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3D517DBD"/>
    <w:multiLevelType w:val="hybridMultilevel"/>
    <w:tmpl w:val="931410EE"/>
    <w:lvl w:ilvl="0" w:tplc="40090001">
      <w:start w:val="1"/>
      <w:numFmt w:val="bullet"/>
      <w:lvlText w:val=""/>
      <w:lvlJc w:val="left"/>
      <w:pPr>
        <w:ind w:left="1136" w:hanging="360"/>
      </w:pPr>
      <w:rPr>
        <w:rFonts w:ascii="Symbol" w:hAnsi="Symbol" w:hint="default"/>
      </w:rPr>
    </w:lvl>
    <w:lvl w:ilvl="1" w:tplc="FFFFFFFF" w:tentative="1">
      <w:start w:val="1"/>
      <w:numFmt w:val="bullet"/>
      <w:lvlText w:val="o"/>
      <w:lvlJc w:val="left"/>
      <w:pPr>
        <w:ind w:left="1856" w:hanging="360"/>
      </w:pPr>
      <w:rPr>
        <w:rFonts w:ascii="Courier New" w:hAnsi="Courier New" w:cs="Courier New" w:hint="default"/>
      </w:rPr>
    </w:lvl>
    <w:lvl w:ilvl="2" w:tplc="FFFFFFFF" w:tentative="1">
      <w:start w:val="1"/>
      <w:numFmt w:val="bullet"/>
      <w:lvlText w:val=""/>
      <w:lvlJc w:val="left"/>
      <w:pPr>
        <w:ind w:left="2576" w:hanging="360"/>
      </w:pPr>
      <w:rPr>
        <w:rFonts w:ascii="Wingdings" w:hAnsi="Wingdings" w:hint="default"/>
      </w:rPr>
    </w:lvl>
    <w:lvl w:ilvl="3" w:tplc="FFFFFFFF" w:tentative="1">
      <w:start w:val="1"/>
      <w:numFmt w:val="bullet"/>
      <w:lvlText w:val=""/>
      <w:lvlJc w:val="left"/>
      <w:pPr>
        <w:ind w:left="3296" w:hanging="360"/>
      </w:pPr>
      <w:rPr>
        <w:rFonts w:ascii="Symbol" w:hAnsi="Symbol" w:hint="default"/>
      </w:rPr>
    </w:lvl>
    <w:lvl w:ilvl="4" w:tplc="FFFFFFFF" w:tentative="1">
      <w:start w:val="1"/>
      <w:numFmt w:val="bullet"/>
      <w:lvlText w:val="o"/>
      <w:lvlJc w:val="left"/>
      <w:pPr>
        <w:ind w:left="4016" w:hanging="360"/>
      </w:pPr>
      <w:rPr>
        <w:rFonts w:ascii="Courier New" w:hAnsi="Courier New" w:cs="Courier New" w:hint="default"/>
      </w:rPr>
    </w:lvl>
    <w:lvl w:ilvl="5" w:tplc="FFFFFFFF" w:tentative="1">
      <w:start w:val="1"/>
      <w:numFmt w:val="bullet"/>
      <w:lvlText w:val=""/>
      <w:lvlJc w:val="left"/>
      <w:pPr>
        <w:ind w:left="4736" w:hanging="360"/>
      </w:pPr>
      <w:rPr>
        <w:rFonts w:ascii="Wingdings" w:hAnsi="Wingdings" w:hint="default"/>
      </w:rPr>
    </w:lvl>
    <w:lvl w:ilvl="6" w:tplc="FFFFFFFF" w:tentative="1">
      <w:start w:val="1"/>
      <w:numFmt w:val="bullet"/>
      <w:lvlText w:val=""/>
      <w:lvlJc w:val="left"/>
      <w:pPr>
        <w:ind w:left="5456" w:hanging="360"/>
      </w:pPr>
      <w:rPr>
        <w:rFonts w:ascii="Symbol" w:hAnsi="Symbol" w:hint="default"/>
      </w:rPr>
    </w:lvl>
    <w:lvl w:ilvl="7" w:tplc="FFFFFFFF" w:tentative="1">
      <w:start w:val="1"/>
      <w:numFmt w:val="bullet"/>
      <w:lvlText w:val="o"/>
      <w:lvlJc w:val="left"/>
      <w:pPr>
        <w:ind w:left="6176" w:hanging="360"/>
      </w:pPr>
      <w:rPr>
        <w:rFonts w:ascii="Courier New" w:hAnsi="Courier New" w:cs="Courier New" w:hint="default"/>
      </w:rPr>
    </w:lvl>
    <w:lvl w:ilvl="8" w:tplc="FFFFFFFF" w:tentative="1">
      <w:start w:val="1"/>
      <w:numFmt w:val="bullet"/>
      <w:lvlText w:val=""/>
      <w:lvlJc w:val="left"/>
      <w:pPr>
        <w:ind w:left="6896" w:hanging="360"/>
      </w:pPr>
      <w:rPr>
        <w:rFonts w:ascii="Wingdings" w:hAnsi="Wingdings" w:hint="default"/>
      </w:rPr>
    </w:lvl>
  </w:abstractNum>
  <w:abstractNum w:abstractNumId="59" w15:restartNumberingAfterBreak="0">
    <w:nsid w:val="3DCC7508"/>
    <w:multiLevelType w:val="multilevel"/>
    <w:tmpl w:val="0C00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392A50"/>
    <w:multiLevelType w:val="multilevel"/>
    <w:tmpl w:val="E062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30007F"/>
    <w:multiLevelType w:val="multilevel"/>
    <w:tmpl w:val="68D4211E"/>
    <w:lvl w:ilvl="0">
      <w:start w:val="1"/>
      <w:numFmt w:val="decimal"/>
      <w:lvlText w:val="%1."/>
      <w:lvlJc w:val="left"/>
      <w:pPr>
        <w:ind w:left="720" w:hanging="360"/>
      </w:pPr>
      <w:rPr>
        <w:b/>
        <w:bCs/>
        <w:sz w:val="24"/>
        <w:szCs w:val="36"/>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2" w15:restartNumberingAfterBreak="0">
    <w:nsid w:val="420E5F02"/>
    <w:multiLevelType w:val="multilevel"/>
    <w:tmpl w:val="4EB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806CAC"/>
    <w:multiLevelType w:val="multilevel"/>
    <w:tmpl w:val="A4BE8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6F3947"/>
    <w:multiLevelType w:val="multilevel"/>
    <w:tmpl w:val="4CFEFD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5" w15:restartNumberingAfterBreak="0">
    <w:nsid w:val="44A121C3"/>
    <w:multiLevelType w:val="multilevel"/>
    <w:tmpl w:val="BA3A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C62745"/>
    <w:multiLevelType w:val="multilevel"/>
    <w:tmpl w:val="9A1230B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44E5446A"/>
    <w:multiLevelType w:val="hybridMultilevel"/>
    <w:tmpl w:val="9FB095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8" w15:restartNumberingAfterBreak="0">
    <w:nsid w:val="468E0871"/>
    <w:multiLevelType w:val="multilevel"/>
    <w:tmpl w:val="0D12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861FCC"/>
    <w:multiLevelType w:val="multilevel"/>
    <w:tmpl w:val="363C086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0" w15:restartNumberingAfterBreak="0">
    <w:nsid w:val="48F64CDA"/>
    <w:multiLevelType w:val="multilevel"/>
    <w:tmpl w:val="2FA63D04"/>
    <w:lvl w:ilvl="0">
      <w:start w:val="1"/>
      <w:numFmt w:val="decimal"/>
      <w:lvlText w:val="%1."/>
      <w:lvlJc w:val="left"/>
      <w:pPr>
        <w:ind w:left="720" w:hanging="360"/>
      </w:pPr>
      <w:rPr>
        <w:b/>
        <w:bCs/>
      </w:rPr>
    </w:lvl>
    <w:lvl w:ilvl="1">
      <w:numFmt w:val="bullet"/>
      <w:lvlText w:val=""/>
      <w:lvlJc w:val="left"/>
      <w:pPr>
        <w:ind w:left="1440" w:hanging="360"/>
      </w:pPr>
      <w:rPr>
        <w:rFonts w:ascii="Symbol" w:hAnsi="Symbo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1" w15:restartNumberingAfterBreak="0">
    <w:nsid w:val="49D71048"/>
    <w:multiLevelType w:val="multilevel"/>
    <w:tmpl w:val="81AC08A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4AA43FC9"/>
    <w:multiLevelType w:val="multilevel"/>
    <w:tmpl w:val="A754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D714B5"/>
    <w:multiLevelType w:val="multilevel"/>
    <w:tmpl w:val="201086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4" w15:restartNumberingAfterBreak="0">
    <w:nsid w:val="4DB30C85"/>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B67746"/>
    <w:multiLevelType w:val="multilevel"/>
    <w:tmpl w:val="3050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6B2A9E"/>
    <w:multiLevelType w:val="hybridMultilevel"/>
    <w:tmpl w:val="7492854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4EB94D82"/>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554475"/>
    <w:multiLevelType w:val="multilevel"/>
    <w:tmpl w:val="E2E4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8844CF"/>
    <w:multiLevelType w:val="multilevel"/>
    <w:tmpl w:val="1BB4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8B175C"/>
    <w:multiLevelType w:val="multilevel"/>
    <w:tmpl w:val="94E0D134"/>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56750CC9"/>
    <w:multiLevelType w:val="multilevel"/>
    <w:tmpl w:val="38D0056E"/>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571D4104"/>
    <w:multiLevelType w:val="multilevel"/>
    <w:tmpl w:val="0A28DBD6"/>
    <w:lvl w:ilvl="0">
      <w:start w:val="1"/>
      <w:numFmt w:val="decimal"/>
      <w:lvlText w:val="%1."/>
      <w:lvlJc w:val="left"/>
      <w:pPr>
        <w:ind w:left="720" w:hanging="360"/>
      </w:pPr>
      <w:rPr>
        <w:b/>
        <w:bCs/>
        <w:sz w:val="24"/>
        <w:szCs w:val="36"/>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3" w15:restartNumberingAfterBreak="0">
    <w:nsid w:val="58E049E5"/>
    <w:multiLevelType w:val="multilevel"/>
    <w:tmpl w:val="39DC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1A0DF0"/>
    <w:multiLevelType w:val="multilevel"/>
    <w:tmpl w:val="E67CCE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5" w15:restartNumberingAfterBreak="0">
    <w:nsid w:val="59514C52"/>
    <w:multiLevelType w:val="hybridMultilevel"/>
    <w:tmpl w:val="7D6CF520"/>
    <w:lvl w:ilvl="0" w:tplc="4009000D">
      <w:start w:val="1"/>
      <w:numFmt w:val="bullet"/>
      <w:lvlText w:val=""/>
      <w:lvlJc w:val="left"/>
      <w:pPr>
        <w:ind w:left="1512" w:hanging="360"/>
      </w:pPr>
      <w:rPr>
        <w:rFonts w:ascii="Wingdings" w:hAnsi="Wingdings"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86" w15:restartNumberingAfterBreak="0">
    <w:nsid w:val="59DE6B81"/>
    <w:multiLevelType w:val="multilevel"/>
    <w:tmpl w:val="1842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70587"/>
    <w:multiLevelType w:val="multilevel"/>
    <w:tmpl w:val="76B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14464C"/>
    <w:multiLevelType w:val="multilevel"/>
    <w:tmpl w:val="1E24A048"/>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89" w15:restartNumberingAfterBreak="0">
    <w:nsid w:val="5B52312A"/>
    <w:multiLevelType w:val="multilevel"/>
    <w:tmpl w:val="BF3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7D07F0"/>
    <w:multiLevelType w:val="multilevel"/>
    <w:tmpl w:val="417A5A60"/>
    <w:lvl w:ilvl="0">
      <w:start w:val="1"/>
      <w:numFmt w:val="decimal"/>
      <w:lvlText w:val="%1."/>
      <w:lvlJc w:val="left"/>
      <w:pPr>
        <w:ind w:left="720" w:hanging="360"/>
      </w:pPr>
      <w:rPr>
        <w:b/>
        <w:bCs/>
      </w:rPr>
    </w:lvl>
    <w:lvl w:ilvl="1">
      <w:numFmt w:val="bullet"/>
      <w:lvlText w:val=""/>
      <w:lvlJc w:val="left"/>
      <w:pPr>
        <w:ind w:left="1440" w:hanging="360"/>
      </w:pPr>
      <w:rPr>
        <w:rFonts w:ascii="Symbol" w:hAnsi="Symbo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 w15:restartNumberingAfterBreak="0">
    <w:nsid w:val="5E342BD0"/>
    <w:multiLevelType w:val="multilevel"/>
    <w:tmpl w:val="FC2269AA"/>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2" w15:restartNumberingAfterBreak="0">
    <w:nsid w:val="5E6A433F"/>
    <w:multiLevelType w:val="multilevel"/>
    <w:tmpl w:val="10A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166ADC"/>
    <w:multiLevelType w:val="multilevel"/>
    <w:tmpl w:val="AFF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5A2477"/>
    <w:multiLevelType w:val="multilevel"/>
    <w:tmpl w:val="69E84DB0"/>
    <w:lvl w:ilvl="0">
      <w:start w:val="1"/>
      <w:numFmt w:val="decimal"/>
      <w:lvlText w:val="%1."/>
      <w:lvlJc w:val="left"/>
      <w:pPr>
        <w:ind w:left="720" w:hanging="360"/>
      </w:pPr>
      <w:rPr>
        <w:b/>
        <w:bCs/>
        <w:sz w:val="24"/>
        <w:szCs w:val="36"/>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5" w15:restartNumberingAfterBreak="0">
    <w:nsid w:val="617A62D3"/>
    <w:multiLevelType w:val="multilevel"/>
    <w:tmpl w:val="0316AF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6" w15:restartNumberingAfterBreak="0">
    <w:nsid w:val="617C1CA3"/>
    <w:multiLevelType w:val="multilevel"/>
    <w:tmpl w:val="BC5217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7" w15:restartNumberingAfterBreak="0">
    <w:nsid w:val="62756C1C"/>
    <w:multiLevelType w:val="multilevel"/>
    <w:tmpl w:val="73E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FD33B1"/>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9E5469"/>
    <w:multiLevelType w:val="multilevel"/>
    <w:tmpl w:val="E938A73A"/>
    <w:lvl w:ilvl="0">
      <w:numFmt w:val="bullet"/>
      <w:lvlText w:val=""/>
      <w:lvlJc w:val="left"/>
      <w:pPr>
        <w:ind w:left="720" w:hanging="360"/>
      </w:pPr>
      <w:rPr>
        <w:rFonts w:ascii="Symbol" w:hAnsi="Symbol"/>
        <w:sz w:val="20"/>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0" w15:restartNumberingAfterBreak="0">
    <w:nsid w:val="693B4580"/>
    <w:multiLevelType w:val="hybridMultilevel"/>
    <w:tmpl w:val="2A3C8F2A"/>
    <w:lvl w:ilvl="0" w:tplc="4009000D">
      <w:start w:val="1"/>
      <w:numFmt w:val="bullet"/>
      <w:lvlText w:val=""/>
      <w:lvlJc w:val="left"/>
      <w:pPr>
        <w:ind w:left="1136" w:hanging="360"/>
      </w:pPr>
      <w:rPr>
        <w:rFonts w:ascii="Wingdings" w:hAnsi="Wingdings" w:hint="default"/>
      </w:rPr>
    </w:lvl>
    <w:lvl w:ilvl="1" w:tplc="40090003" w:tentative="1">
      <w:start w:val="1"/>
      <w:numFmt w:val="bullet"/>
      <w:lvlText w:val="o"/>
      <w:lvlJc w:val="left"/>
      <w:pPr>
        <w:ind w:left="1856" w:hanging="360"/>
      </w:pPr>
      <w:rPr>
        <w:rFonts w:ascii="Courier New" w:hAnsi="Courier New" w:cs="Courier New" w:hint="default"/>
      </w:rPr>
    </w:lvl>
    <w:lvl w:ilvl="2" w:tplc="40090005" w:tentative="1">
      <w:start w:val="1"/>
      <w:numFmt w:val="bullet"/>
      <w:lvlText w:val=""/>
      <w:lvlJc w:val="left"/>
      <w:pPr>
        <w:ind w:left="2576" w:hanging="360"/>
      </w:pPr>
      <w:rPr>
        <w:rFonts w:ascii="Wingdings" w:hAnsi="Wingdings" w:hint="default"/>
      </w:rPr>
    </w:lvl>
    <w:lvl w:ilvl="3" w:tplc="40090001" w:tentative="1">
      <w:start w:val="1"/>
      <w:numFmt w:val="bullet"/>
      <w:lvlText w:val=""/>
      <w:lvlJc w:val="left"/>
      <w:pPr>
        <w:ind w:left="3296" w:hanging="360"/>
      </w:pPr>
      <w:rPr>
        <w:rFonts w:ascii="Symbol" w:hAnsi="Symbol" w:hint="default"/>
      </w:rPr>
    </w:lvl>
    <w:lvl w:ilvl="4" w:tplc="40090003" w:tentative="1">
      <w:start w:val="1"/>
      <w:numFmt w:val="bullet"/>
      <w:lvlText w:val="o"/>
      <w:lvlJc w:val="left"/>
      <w:pPr>
        <w:ind w:left="4016" w:hanging="360"/>
      </w:pPr>
      <w:rPr>
        <w:rFonts w:ascii="Courier New" w:hAnsi="Courier New" w:cs="Courier New" w:hint="default"/>
      </w:rPr>
    </w:lvl>
    <w:lvl w:ilvl="5" w:tplc="40090005" w:tentative="1">
      <w:start w:val="1"/>
      <w:numFmt w:val="bullet"/>
      <w:lvlText w:val=""/>
      <w:lvlJc w:val="left"/>
      <w:pPr>
        <w:ind w:left="4736" w:hanging="360"/>
      </w:pPr>
      <w:rPr>
        <w:rFonts w:ascii="Wingdings" w:hAnsi="Wingdings" w:hint="default"/>
      </w:rPr>
    </w:lvl>
    <w:lvl w:ilvl="6" w:tplc="40090001" w:tentative="1">
      <w:start w:val="1"/>
      <w:numFmt w:val="bullet"/>
      <w:lvlText w:val=""/>
      <w:lvlJc w:val="left"/>
      <w:pPr>
        <w:ind w:left="5456" w:hanging="360"/>
      </w:pPr>
      <w:rPr>
        <w:rFonts w:ascii="Symbol" w:hAnsi="Symbol" w:hint="default"/>
      </w:rPr>
    </w:lvl>
    <w:lvl w:ilvl="7" w:tplc="40090003" w:tentative="1">
      <w:start w:val="1"/>
      <w:numFmt w:val="bullet"/>
      <w:lvlText w:val="o"/>
      <w:lvlJc w:val="left"/>
      <w:pPr>
        <w:ind w:left="6176" w:hanging="360"/>
      </w:pPr>
      <w:rPr>
        <w:rFonts w:ascii="Courier New" w:hAnsi="Courier New" w:cs="Courier New" w:hint="default"/>
      </w:rPr>
    </w:lvl>
    <w:lvl w:ilvl="8" w:tplc="40090005" w:tentative="1">
      <w:start w:val="1"/>
      <w:numFmt w:val="bullet"/>
      <w:lvlText w:val=""/>
      <w:lvlJc w:val="left"/>
      <w:pPr>
        <w:ind w:left="6896" w:hanging="360"/>
      </w:pPr>
      <w:rPr>
        <w:rFonts w:ascii="Wingdings" w:hAnsi="Wingdings" w:hint="default"/>
      </w:rPr>
    </w:lvl>
  </w:abstractNum>
  <w:abstractNum w:abstractNumId="101" w15:restartNumberingAfterBreak="0">
    <w:nsid w:val="6AFE4EC0"/>
    <w:multiLevelType w:val="multilevel"/>
    <w:tmpl w:val="E854887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2" w15:restartNumberingAfterBreak="0">
    <w:nsid w:val="6B6D7D86"/>
    <w:multiLevelType w:val="multilevel"/>
    <w:tmpl w:val="82B4D87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3" w15:restartNumberingAfterBreak="0">
    <w:nsid w:val="6BBC6975"/>
    <w:multiLevelType w:val="multilevel"/>
    <w:tmpl w:val="009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387381"/>
    <w:multiLevelType w:val="multilevel"/>
    <w:tmpl w:val="EFE0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1D3273"/>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8B30A3"/>
    <w:multiLevelType w:val="multilevel"/>
    <w:tmpl w:val="55E21734"/>
    <w:lvl w:ilvl="0">
      <w:numFmt w:val="bullet"/>
      <w:lvlText w:val=""/>
      <w:lvlJc w:val="left"/>
      <w:pPr>
        <w:ind w:left="720" w:hanging="360"/>
      </w:pPr>
      <w:rPr>
        <w:rFonts w:ascii="Symbol" w:hAnsi="Symbol"/>
        <w:sz w:val="20"/>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7" w15:restartNumberingAfterBreak="0">
    <w:nsid w:val="6D9B3004"/>
    <w:multiLevelType w:val="multilevel"/>
    <w:tmpl w:val="80E66374"/>
    <w:lvl w:ilvl="0">
      <w:start w:val="1"/>
      <w:numFmt w:val="decimal"/>
      <w:lvlText w:val="%1."/>
      <w:lvlJc w:val="left"/>
      <w:pPr>
        <w:ind w:left="720" w:hanging="360"/>
      </w:pPr>
      <w:rPr>
        <w:b/>
        <w:bCs/>
        <w:sz w:val="24"/>
        <w:szCs w:val="36"/>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8" w15:restartNumberingAfterBreak="0">
    <w:nsid w:val="6DE65478"/>
    <w:multiLevelType w:val="multilevel"/>
    <w:tmpl w:val="8F9C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B72749"/>
    <w:multiLevelType w:val="multilevel"/>
    <w:tmpl w:val="AC223FFE"/>
    <w:lvl w:ilvl="0">
      <w:numFmt w:val="bullet"/>
      <w:lvlText w:val=""/>
      <w:lvlJc w:val="left"/>
      <w:pPr>
        <w:ind w:left="720" w:hanging="360"/>
      </w:pPr>
      <w:rPr>
        <w:rFonts w:ascii="Symbol" w:hAnsi="Symbol"/>
        <w:sz w:val="20"/>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0" w15:restartNumberingAfterBreak="0">
    <w:nsid w:val="6F1D09F3"/>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EC7DBA"/>
    <w:multiLevelType w:val="multilevel"/>
    <w:tmpl w:val="51F0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50711F"/>
    <w:multiLevelType w:val="multilevel"/>
    <w:tmpl w:val="EE84F8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3" w15:restartNumberingAfterBreak="0">
    <w:nsid w:val="723B1675"/>
    <w:multiLevelType w:val="multilevel"/>
    <w:tmpl w:val="6090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6C3A4D"/>
    <w:multiLevelType w:val="multilevel"/>
    <w:tmpl w:val="BFA6C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11010C"/>
    <w:multiLevelType w:val="multilevel"/>
    <w:tmpl w:val="A94AEB1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6" w15:restartNumberingAfterBreak="0">
    <w:nsid w:val="74E2563E"/>
    <w:multiLevelType w:val="multilevel"/>
    <w:tmpl w:val="C4C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9A5C4C"/>
    <w:multiLevelType w:val="multilevel"/>
    <w:tmpl w:val="1EAAB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894709"/>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080D75"/>
    <w:multiLevelType w:val="multilevel"/>
    <w:tmpl w:val="CE96F5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0" w15:restartNumberingAfterBreak="0">
    <w:nsid w:val="7A223045"/>
    <w:multiLevelType w:val="hybridMultilevel"/>
    <w:tmpl w:val="400099A8"/>
    <w:lvl w:ilvl="0" w:tplc="1792927C">
      <w:start w:val="1"/>
      <w:numFmt w:val="decimal"/>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1" w15:restartNumberingAfterBreak="0">
    <w:nsid w:val="7A560600"/>
    <w:multiLevelType w:val="multilevel"/>
    <w:tmpl w:val="C930E29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2" w15:restartNumberingAfterBreak="0">
    <w:nsid w:val="7B914146"/>
    <w:multiLevelType w:val="multilevel"/>
    <w:tmpl w:val="A8BCE10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3" w15:restartNumberingAfterBreak="0">
    <w:nsid w:val="7CB464A9"/>
    <w:multiLevelType w:val="hybridMultilevel"/>
    <w:tmpl w:val="E28232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7CD37E92"/>
    <w:multiLevelType w:val="multilevel"/>
    <w:tmpl w:val="F1665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E6644B"/>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056A27"/>
    <w:multiLevelType w:val="multilevel"/>
    <w:tmpl w:val="3626C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3812F9"/>
    <w:multiLevelType w:val="hybridMultilevel"/>
    <w:tmpl w:val="39E0BED2"/>
    <w:lvl w:ilvl="0" w:tplc="4009000D">
      <w:start w:val="1"/>
      <w:numFmt w:val="bullet"/>
      <w:lvlText w:val=""/>
      <w:lvlJc w:val="left"/>
      <w:pPr>
        <w:ind w:left="1512" w:hanging="360"/>
      </w:pPr>
      <w:rPr>
        <w:rFonts w:ascii="Wingdings" w:hAnsi="Wingdings"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28" w15:restartNumberingAfterBreak="0">
    <w:nsid w:val="7E1674CC"/>
    <w:multiLevelType w:val="multilevel"/>
    <w:tmpl w:val="F7C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A52E15"/>
    <w:multiLevelType w:val="multilevel"/>
    <w:tmpl w:val="C23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011685">
    <w:abstractNumId w:val="71"/>
  </w:num>
  <w:num w:numId="2" w16cid:durableId="1991403520">
    <w:abstractNumId w:val="101"/>
  </w:num>
  <w:num w:numId="3" w16cid:durableId="1301108549">
    <w:abstractNumId w:val="50"/>
  </w:num>
  <w:num w:numId="4" w16cid:durableId="1043672067">
    <w:abstractNumId w:val="48"/>
  </w:num>
  <w:num w:numId="5" w16cid:durableId="638341949">
    <w:abstractNumId w:val="8"/>
  </w:num>
  <w:num w:numId="6" w16cid:durableId="164636208">
    <w:abstractNumId w:val="23"/>
  </w:num>
  <w:num w:numId="7" w16cid:durableId="1733120595">
    <w:abstractNumId w:val="119"/>
  </w:num>
  <w:num w:numId="8" w16cid:durableId="77137485">
    <w:abstractNumId w:val="26"/>
  </w:num>
  <w:num w:numId="9" w16cid:durableId="1154566352">
    <w:abstractNumId w:val="96"/>
  </w:num>
  <w:num w:numId="10" w16cid:durableId="194199053">
    <w:abstractNumId w:val="106"/>
  </w:num>
  <w:num w:numId="11" w16cid:durableId="371462636">
    <w:abstractNumId w:val="115"/>
  </w:num>
  <w:num w:numId="12" w16cid:durableId="1773822203">
    <w:abstractNumId w:val="99"/>
  </w:num>
  <w:num w:numId="13" w16cid:durableId="730887742">
    <w:abstractNumId w:val="73"/>
  </w:num>
  <w:num w:numId="14" w16cid:durableId="876501862">
    <w:abstractNumId w:val="7"/>
  </w:num>
  <w:num w:numId="15" w16cid:durableId="662002522">
    <w:abstractNumId w:val="13"/>
  </w:num>
  <w:num w:numId="16" w16cid:durableId="1836529037">
    <w:abstractNumId w:val="14"/>
  </w:num>
  <w:num w:numId="17" w16cid:durableId="1932617262">
    <w:abstractNumId w:val="122"/>
  </w:num>
  <w:num w:numId="18" w16cid:durableId="915676481">
    <w:abstractNumId w:val="109"/>
  </w:num>
  <w:num w:numId="19" w16cid:durableId="1122963147">
    <w:abstractNumId w:val="82"/>
  </w:num>
  <w:num w:numId="20" w16cid:durableId="1323661893">
    <w:abstractNumId w:val="88"/>
  </w:num>
  <w:num w:numId="21" w16cid:durableId="1354454379">
    <w:abstractNumId w:val="25"/>
  </w:num>
  <w:num w:numId="22" w16cid:durableId="1037317258">
    <w:abstractNumId w:val="33"/>
  </w:num>
  <w:num w:numId="23" w16cid:durableId="1258322890">
    <w:abstractNumId w:val="30"/>
  </w:num>
  <w:num w:numId="24" w16cid:durableId="519203527">
    <w:abstractNumId w:val="107"/>
  </w:num>
  <w:num w:numId="25" w16cid:durableId="1523125025">
    <w:abstractNumId w:val="20"/>
  </w:num>
  <w:num w:numId="26" w16cid:durableId="879442777">
    <w:abstractNumId w:val="61"/>
  </w:num>
  <w:num w:numId="27" w16cid:durableId="378824993">
    <w:abstractNumId w:val="94"/>
  </w:num>
  <w:num w:numId="28" w16cid:durableId="1462309372">
    <w:abstractNumId w:val="47"/>
  </w:num>
  <w:num w:numId="29" w16cid:durableId="1288319098">
    <w:abstractNumId w:val="0"/>
  </w:num>
  <w:num w:numId="30" w16cid:durableId="1398935177">
    <w:abstractNumId w:val="80"/>
  </w:num>
  <w:num w:numId="31" w16cid:durableId="277180098">
    <w:abstractNumId w:val="95"/>
  </w:num>
  <w:num w:numId="32" w16cid:durableId="2029941538">
    <w:abstractNumId w:val="64"/>
  </w:num>
  <w:num w:numId="33" w16cid:durableId="278801908">
    <w:abstractNumId w:val="102"/>
  </w:num>
  <w:num w:numId="34" w16cid:durableId="1492062101">
    <w:abstractNumId w:val="18"/>
  </w:num>
  <w:num w:numId="35" w16cid:durableId="1042941559">
    <w:abstractNumId w:val="45"/>
  </w:num>
  <w:num w:numId="36" w16cid:durableId="544831349">
    <w:abstractNumId w:val="121"/>
  </w:num>
  <w:num w:numId="37" w16cid:durableId="1474299683">
    <w:abstractNumId w:val="69"/>
  </w:num>
  <w:num w:numId="38" w16cid:durableId="1190341923">
    <w:abstractNumId w:val="53"/>
  </w:num>
  <w:num w:numId="39" w16cid:durableId="1366759921">
    <w:abstractNumId w:val="84"/>
  </w:num>
  <w:num w:numId="40" w16cid:durableId="1396929650">
    <w:abstractNumId w:val="42"/>
  </w:num>
  <w:num w:numId="41" w16cid:durableId="1958104254">
    <w:abstractNumId w:val="41"/>
  </w:num>
  <w:num w:numId="42" w16cid:durableId="1312372038">
    <w:abstractNumId w:val="81"/>
  </w:num>
  <w:num w:numId="43" w16cid:durableId="685710703">
    <w:abstractNumId w:val="91"/>
  </w:num>
  <w:num w:numId="44" w16cid:durableId="918095219">
    <w:abstractNumId w:val="54"/>
  </w:num>
  <w:num w:numId="45" w16cid:durableId="1109813173">
    <w:abstractNumId w:val="40"/>
  </w:num>
  <w:num w:numId="46" w16cid:durableId="1189831063">
    <w:abstractNumId w:val="90"/>
  </w:num>
  <w:num w:numId="47" w16cid:durableId="380398393">
    <w:abstractNumId w:val="70"/>
  </w:num>
  <w:num w:numId="48" w16cid:durableId="726416475">
    <w:abstractNumId w:val="112"/>
  </w:num>
  <w:num w:numId="49" w16cid:durableId="112794374">
    <w:abstractNumId w:val="55"/>
  </w:num>
  <w:num w:numId="50" w16cid:durableId="438532273">
    <w:abstractNumId w:val="66"/>
  </w:num>
  <w:num w:numId="51" w16cid:durableId="1777212249">
    <w:abstractNumId w:val="103"/>
  </w:num>
  <w:num w:numId="52" w16cid:durableId="402485214">
    <w:abstractNumId w:val="38"/>
  </w:num>
  <w:num w:numId="53" w16cid:durableId="1921598338">
    <w:abstractNumId w:val="83"/>
  </w:num>
  <w:num w:numId="54" w16cid:durableId="989939553">
    <w:abstractNumId w:val="56"/>
  </w:num>
  <w:num w:numId="55" w16cid:durableId="1349990597">
    <w:abstractNumId w:val="72"/>
  </w:num>
  <w:num w:numId="56" w16cid:durableId="113984287">
    <w:abstractNumId w:val="5"/>
  </w:num>
  <w:num w:numId="57" w16cid:durableId="1415587763">
    <w:abstractNumId w:val="37"/>
  </w:num>
  <w:num w:numId="58" w16cid:durableId="1806048803">
    <w:abstractNumId w:val="68"/>
  </w:num>
  <w:num w:numId="59" w16cid:durableId="377823043">
    <w:abstractNumId w:val="93"/>
  </w:num>
  <w:num w:numId="60" w16cid:durableId="166139981">
    <w:abstractNumId w:val="46"/>
  </w:num>
  <w:num w:numId="61" w16cid:durableId="946547544">
    <w:abstractNumId w:val="85"/>
  </w:num>
  <w:num w:numId="62" w16cid:durableId="1702626080">
    <w:abstractNumId w:val="127"/>
  </w:num>
  <w:num w:numId="63" w16cid:durableId="1249580420">
    <w:abstractNumId w:val="57"/>
  </w:num>
  <w:num w:numId="64" w16cid:durableId="1124738900">
    <w:abstractNumId w:val="44"/>
  </w:num>
  <w:num w:numId="65" w16cid:durableId="1211579635">
    <w:abstractNumId w:val="124"/>
  </w:num>
  <w:num w:numId="66" w16cid:durableId="889732436">
    <w:abstractNumId w:val="126"/>
  </w:num>
  <w:num w:numId="67" w16cid:durableId="228613520">
    <w:abstractNumId w:val="39"/>
  </w:num>
  <w:num w:numId="68" w16cid:durableId="879586129">
    <w:abstractNumId w:val="49"/>
  </w:num>
  <w:num w:numId="69" w16cid:durableId="1650551205">
    <w:abstractNumId w:val="114"/>
  </w:num>
  <w:num w:numId="70" w16cid:durableId="457525875">
    <w:abstractNumId w:val="117"/>
  </w:num>
  <w:num w:numId="71" w16cid:durableId="1852639423">
    <w:abstractNumId w:val="78"/>
  </w:num>
  <w:num w:numId="72" w16cid:durableId="1622372199">
    <w:abstractNumId w:val="19"/>
  </w:num>
  <w:num w:numId="73" w16cid:durableId="1451048112">
    <w:abstractNumId w:val="22"/>
  </w:num>
  <w:num w:numId="74" w16cid:durableId="499585277">
    <w:abstractNumId w:val="34"/>
  </w:num>
  <w:num w:numId="75" w16cid:durableId="1280144575">
    <w:abstractNumId w:val="36"/>
  </w:num>
  <w:num w:numId="76" w16cid:durableId="1642611281">
    <w:abstractNumId w:val="63"/>
  </w:num>
  <w:num w:numId="77" w16cid:durableId="2030400689">
    <w:abstractNumId w:val="62"/>
  </w:num>
  <w:num w:numId="78" w16cid:durableId="167257758">
    <w:abstractNumId w:val="60"/>
  </w:num>
  <w:num w:numId="79" w16cid:durableId="647365009">
    <w:abstractNumId w:val="24"/>
  </w:num>
  <w:num w:numId="80" w16cid:durableId="772823310">
    <w:abstractNumId w:val="111"/>
  </w:num>
  <w:num w:numId="81" w16cid:durableId="515657099">
    <w:abstractNumId w:val="104"/>
  </w:num>
  <w:num w:numId="82" w16cid:durableId="790586547">
    <w:abstractNumId w:val="59"/>
  </w:num>
  <w:num w:numId="83" w16cid:durableId="155194832">
    <w:abstractNumId w:val="108"/>
  </w:num>
  <w:num w:numId="84" w16cid:durableId="488521865">
    <w:abstractNumId w:val="29"/>
  </w:num>
  <w:num w:numId="85" w16cid:durableId="1909461127">
    <w:abstractNumId w:val="128"/>
  </w:num>
  <w:num w:numId="86" w16cid:durableId="2141068656">
    <w:abstractNumId w:val="16"/>
  </w:num>
  <w:num w:numId="87" w16cid:durableId="642008641">
    <w:abstractNumId w:val="51"/>
  </w:num>
  <w:num w:numId="88" w16cid:durableId="1784493643">
    <w:abstractNumId w:val="92"/>
  </w:num>
  <w:num w:numId="89" w16cid:durableId="1517427847">
    <w:abstractNumId w:val="3"/>
  </w:num>
  <w:num w:numId="90" w16cid:durableId="2061783579">
    <w:abstractNumId w:val="15"/>
  </w:num>
  <w:num w:numId="91" w16cid:durableId="1611428242">
    <w:abstractNumId w:val="86"/>
  </w:num>
  <w:num w:numId="92" w16cid:durableId="661738342">
    <w:abstractNumId w:val="87"/>
  </w:num>
  <w:num w:numId="93" w16cid:durableId="36512598">
    <w:abstractNumId w:val="65"/>
  </w:num>
  <w:num w:numId="94" w16cid:durableId="616640256">
    <w:abstractNumId w:val="125"/>
  </w:num>
  <w:num w:numId="95" w16cid:durableId="241138733">
    <w:abstractNumId w:val="97"/>
  </w:num>
  <w:num w:numId="96" w16cid:durableId="1043141959">
    <w:abstractNumId w:val="116"/>
  </w:num>
  <w:num w:numId="97" w16cid:durableId="759645564">
    <w:abstractNumId w:val="52"/>
  </w:num>
  <w:num w:numId="98" w16cid:durableId="860438982">
    <w:abstractNumId w:val="6"/>
  </w:num>
  <w:num w:numId="99" w16cid:durableId="1385912137">
    <w:abstractNumId w:val="113"/>
  </w:num>
  <w:num w:numId="100" w16cid:durableId="1544563072">
    <w:abstractNumId w:val="79"/>
  </w:num>
  <w:num w:numId="101" w16cid:durableId="1066533464">
    <w:abstractNumId w:val="17"/>
  </w:num>
  <w:num w:numId="102" w16cid:durableId="1639069544">
    <w:abstractNumId w:val="75"/>
  </w:num>
  <w:num w:numId="103" w16cid:durableId="1045910469">
    <w:abstractNumId w:val="1"/>
  </w:num>
  <w:num w:numId="104" w16cid:durableId="955067508">
    <w:abstractNumId w:val="89"/>
  </w:num>
  <w:num w:numId="105" w16cid:durableId="182519765">
    <w:abstractNumId w:val="12"/>
  </w:num>
  <w:num w:numId="106" w16cid:durableId="651374382">
    <w:abstractNumId w:val="98"/>
  </w:num>
  <w:num w:numId="107" w16cid:durableId="1487167071">
    <w:abstractNumId w:val="11"/>
  </w:num>
  <w:num w:numId="108" w16cid:durableId="748187029">
    <w:abstractNumId w:val="105"/>
  </w:num>
  <w:num w:numId="109" w16cid:durableId="1044062768">
    <w:abstractNumId w:val="2"/>
  </w:num>
  <w:num w:numId="110" w16cid:durableId="1725180967">
    <w:abstractNumId w:val="4"/>
  </w:num>
  <w:num w:numId="111" w16cid:durableId="986975242">
    <w:abstractNumId w:val="110"/>
  </w:num>
  <w:num w:numId="112" w16cid:durableId="193621519">
    <w:abstractNumId w:val="28"/>
  </w:num>
  <w:num w:numId="113" w16cid:durableId="898857243">
    <w:abstractNumId w:val="129"/>
  </w:num>
  <w:num w:numId="114" w16cid:durableId="801926848">
    <w:abstractNumId w:val="31"/>
  </w:num>
  <w:num w:numId="115" w16cid:durableId="1611233695">
    <w:abstractNumId w:val="74"/>
  </w:num>
  <w:num w:numId="116" w16cid:durableId="1727681149">
    <w:abstractNumId w:val="118"/>
  </w:num>
  <w:num w:numId="117" w16cid:durableId="516846587">
    <w:abstractNumId w:val="43"/>
  </w:num>
  <w:num w:numId="118" w16cid:durableId="177813725">
    <w:abstractNumId w:val="10"/>
  </w:num>
  <w:num w:numId="119" w16cid:durableId="982389686">
    <w:abstractNumId w:val="32"/>
  </w:num>
  <w:num w:numId="120" w16cid:durableId="1033455085">
    <w:abstractNumId w:val="35"/>
  </w:num>
  <w:num w:numId="121" w16cid:durableId="242760471">
    <w:abstractNumId w:val="77"/>
  </w:num>
  <w:num w:numId="122" w16cid:durableId="31854893">
    <w:abstractNumId w:val="27"/>
  </w:num>
  <w:num w:numId="123" w16cid:durableId="75520594">
    <w:abstractNumId w:val="76"/>
  </w:num>
  <w:num w:numId="124" w16cid:durableId="1607233255">
    <w:abstractNumId w:val="123"/>
  </w:num>
  <w:num w:numId="125" w16cid:durableId="839200799">
    <w:abstractNumId w:val="67"/>
  </w:num>
  <w:num w:numId="126" w16cid:durableId="1930850916">
    <w:abstractNumId w:val="9"/>
  </w:num>
  <w:num w:numId="127" w16cid:durableId="1682313419">
    <w:abstractNumId w:val="21"/>
  </w:num>
  <w:num w:numId="128" w16cid:durableId="1957903759">
    <w:abstractNumId w:val="100"/>
  </w:num>
  <w:num w:numId="129" w16cid:durableId="2011828248">
    <w:abstractNumId w:val="120"/>
  </w:num>
  <w:num w:numId="130" w16cid:durableId="420612878">
    <w:abstractNumId w:val="58"/>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0CE1"/>
    <w:rsid w:val="00010AE5"/>
    <w:rsid w:val="00026DAD"/>
    <w:rsid w:val="00030529"/>
    <w:rsid w:val="0003627A"/>
    <w:rsid w:val="00090F3A"/>
    <w:rsid w:val="000A2B8C"/>
    <w:rsid w:val="000A2CA6"/>
    <w:rsid w:val="000C2D5F"/>
    <w:rsid w:val="000C35A7"/>
    <w:rsid w:val="000D17B2"/>
    <w:rsid w:val="000D3BA6"/>
    <w:rsid w:val="000E03DF"/>
    <w:rsid w:val="000E1CBD"/>
    <w:rsid w:val="000F0E03"/>
    <w:rsid w:val="00102F7B"/>
    <w:rsid w:val="001173F6"/>
    <w:rsid w:val="00134F5A"/>
    <w:rsid w:val="0015236E"/>
    <w:rsid w:val="001548B1"/>
    <w:rsid w:val="0015503F"/>
    <w:rsid w:val="00175CA4"/>
    <w:rsid w:val="001827FB"/>
    <w:rsid w:val="001A599A"/>
    <w:rsid w:val="001B6BD0"/>
    <w:rsid w:val="001B7C8E"/>
    <w:rsid w:val="001C71E8"/>
    <w:rsid w:val="00203C85"/>
    <w:rsid w:val="00205B8E"/>
    <w:rsid w:val="002063BD"/>
    <w:rsid w:val="002107E5"/>
    <w:rsid w:val="00217FB6"/>
    <w:rsid w:val="0023467F"/>
    <w:rsid w:val="00246294"/>
    <w:rsid w:val="00256809"/>
    <w:rsid w:val="0026003A"/>
    <w:rsid w:val="002735FF"/>
    <w:rsid w:val="002A2825"/>
    <w:rsid w:val="002A356A"/>
    <w:rsid w:val="002B4DCE"/>
    <w:rsid w:val="002C1EA2"/>
    <w:rsid w:val="002D325D"/>
    <w:rsid w:val="002F1AAA"/>
    <w:rsid w:val="003251FF"/>
    <w:rsid w:val="003619D0"/>
    <w:rsid w:val="0036654F"/>
    <w:rsid w:val="00373357"/>
    <w:rsid w:val="00373BC2"/>
    <w:rsid w:val="0039086F"/>
    <w:rsid w:val="003E032A"/>
    <w:rsid w:val="003E1952"/>
    <w:rsid w:val="003E2501"/>
    <w:rsid w:val="003E52D2"/>
    <w:rsid w:val="0043653A"/>
    <w:rsid w:val="0043715D"/>
    <w:rsid w:val="00455712"/>
    <w:rsid w:val="00472627"/>
    <w:rsid w:val="00473ACB"/>
    <w:rsid w:val="004B5D00"/>
    <w:rsid w:val="004E76FE"/>
    <w:rsid w:val="004F53E0"/>
    <w:rsid w:val="00543A8D"/>
    <w:rsid w:val="00552C75"/>
    <w:rsid w:val="00573F9F"/>
    <w:rsid w:val="00575F31"/>
    <w:rsid w:val="0059793C"/>
    <w:rsid w:val="005A5107"/>
    <w:rsid w:val="005C032C"/>
    <w:rsid w:val="00605E50"/>
    <w:rsid w:val="00662989"/>
    <w:rsid w:val="006862FB"/>
    <w:rsid w:val="00687EDA"/>
    <w:rsid w:val="006F2918"/>
    <w:rsid w:val="007012C4"/>
    <w:rsid w:val="00705087"/>
    <w:rsid w:val="007206BD"/>
    <w:rsid w:val="007306B8"/>
    <w:rsid w:val="00772DFE"/>
    <w:rsid w:val="007A6589"/>
    <w:rsid w:val="007B6ED1"/>
    <w:rsid w:val="007D13B1"/>
    <w:rsid w:val="00807DA0"/>
    <w:rsid w:val="00842479"/>
    <w:rsid w:val="00852537"/>
    <w:rsid w:val="00884DC4"/>
    <w:rsid w:val="008930D4"/>
    <w:rsid w:val="008B733E"/>
    <w:rsid w:val="008E5FFD"/>
    <w:rsid w:val="008F375D"/>
    <w:rsid w:val="009128F5"/>
    <w:rsid w:val="00915699"/>
    <w:rsid w:val="00960B6C"/>
    <w:rsid w:val="00962823"/>
    <w:rsid w:val="009641FA"/>
    <w:rsid w:val="0097015A"/>
    <w:rsid w:val="009D4897"/>
    <w:rsid w:val="009E06DE"/>
    <w:rsid w:val="00A10026"/>
    <w:rsid w:val="00A90A90"/>
    <w:rsid w:val="00AD4C01"/>
    <w:rsid w:val="00AE5D49"/>
    <w:rsid w:val="00AE6E77"/>
    <w:rsid w:val="00B15284"/>
    <w:rsid w:val="00B17A92"/>
    <w:rsid w:val="00B2208D"/>
    <w:rsid w:val="00B220E5"/>
    <w:rsid w:val="00B31C8E"/>
    <w:rsid w:val="00B324D1"/>
    <w:rsid w:val="00B46310"/>
    <w:rsid w:val="00B517D0"/>
    <w:rsid w:val="00B52497"/>
    <w:rsid w:val="00B601BE"/>
    <w:rsid w:val="00B86F89"/>
    <w:rsid w:val="00B94BE4"/>
    <w:rsid w:val="00BA5E94"/>
    <w:rsid w:val="00BD2DFC"/>
    <w:rsid w:val="00C27D88"/>
    <w:rsid w:val="00C5117A"/>
    <w:rsid w:val="00C53B5E"/>
    <w:rsid w:val="00C70722"/>
    <w:rsid w:val="00C815AA"/>
    <w:rsid w:val="00C912A3"/>
    <w:rsid w:val="00CC6C4F"/>
    <w:rsid w:val="00D16A9E"/>
    <w:rsid w:val="00D65D46"/>
    <w:rsid w:val="00D74FC6"/>
    <w:rsid w:val="00D84101"/>
    <w:rsid w:val="00D9615B"/>
    <w:rsid w:val="00DA0CE1"/>
    <w:rsid w:val="00E2000A"/>
    <w:rsid w:val="00E2120B"/>
    <w:rsid w:val="00E36D3D"/>
    <w:rsid w:val="00E43711"/>
    <w:rsid w:val="00E53C52"/>
    <w:rsid w:val="00E6630D"/>
    <w:rsid w:val="00E70116"/>
    <w:rsid w:val="00E755BF"/>
    <w:rsid w:val="00E81CBB"/>
    <w:rsid w:val="00EB066B"/>
    <w:rsid w:val="00EB653F"/>
    <w:rsid w:val="00ED23A8"/>
    <w:rsid w:val="00ED55CC"/>
    <w:rsid w:val="00F02030"/>
    <w:rsid w:val="00F028C6"/>
    <w:rsid w:val="00F262A5"/>
    <w:rsid w:val="00F27D77"/>
    <w:rsid w:val="00F7419C"/>
    <w:rsid w:val="00F75444"/>
    <w:rsid w:val="00F95CC0"/>
    <w:rsid w:val="00FF0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7F349"/>
  <w15:docId w15:val="{D93041B1-2D61-4571-A470-ED93A59BA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Yu Gothic" w:hAnsi="Calibri" w:cs="Arial"/>
        <w:sz w:val="21"/>
        <w:szCs w:val="21"/>
        <w:lang w:val="en-IN" w:eastAsia="en-US" w:bidi="ar-SA"/>
      </w:rPr>
    </w:rPrDefault>
    <w:pPrDefault>
      <w:pPr>
        <w:autoSpaceDN w:val="0"/>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C8E"/>
    <w:pPr>
      <w:suppressAutoHyphens/>
    </w:pPr>
  </w:style>
  <w:style w:type="paragraph" w:styleId="Heading1">
    <w:name w:val="heading 1"/>
    <w:basedOn w:val="Normal"/>
    <w:next w:val="Normal"/>
    <w:uiPriority w:val="9"/>
    <w:qFormat/>
    <w:pPr>
      <w:keepNext/>
      <w:keepLines/>
      <w:spacing w:before="320" w:after="80" w:line="240" w:lineRule="auto"/>
      <w:jc w:val="center"/>
      <w:outlineLvl w:val="0"/>
    </w:pPr>
    <w:rPr>
      <w:rFonts w:ascii="Calibri Light" w:eastAsia="Yu Gothic Light" w:hAnsi="Calibri Light" w:cs="Times New Roman"/>
      <w:color w:val="2F5496"/>
      <w:sz w:val="40"/>
      <w:szCs w:val="40"/>
    </w:rPr>
  </w:style>
  <w:style w:type="paragraph" w:styleId="Heading2">
    <w:name w:val="heading 2"/>
    <w:basedOn w:val="Normal"/>
    <w:next w:val="Normal"/>
    <w:uiPriority w:val="9"/>
    <w:semiHidden/>
    <w:unhideWhenUsed/>
    <w:qFormat/>
    <w:pPr>
      <w:keepNext/>
      <w:keepLines/>
      <w:spacing w:before="160" w:after="40" w:line="240" w:lineRule="auto"/>
      <w:jc w:val="center"/>
      <w:outlineLvl w:val="1"/>
    </w:pPr>
    <w:rPr>
      <w:rFonts w:ascii="Calibri Light" w:eastAsia="Yu Gothic Light" w:hAnsi="Calibri Light" w:cs="Times New Roman"/>
      <w:sz w:val="32"/>
      <w:szCs w:val="32"/>
    </w:rPr>
  </w:style>
  <w:style w:type="paragraph" w:styleId="Heading3">
    <w:name w:val="heading 3"/>
    <w:basedOn w:val="Normal"/>
    <w:next w:val="Normal"/>
    <w:uiPriority w:val="9"/>
    <w:semiHidden/>
    <w:unhideWhenUsed/>
    <w:qFormat/>
    <w:pPr>
      <w:keepNext/>
      <w:keepLines/>
      <w:spacing w:before="160" w:after="0" w:line="240" w:lineRule="auto"/>
      <w:outlineLvl w:val="2"/>
    </w:pPr>
    <w:rPr>
      <w:rFonts w:ascii="Calibri Light" w:eastAsia="Yu Gothic Light" w:hAnsi="Calibri Light" w:cs="Times New Roman"/>
      <w:sz w:val="32"/>
      <w:szCs w:val="32"/>
    </w:rPr>
  </w:style>
  <w:style w:type="paragraph" w:styleId="Heading4">
    <w:name w:val="heading 4"/>
    <w:basedOn w:val="Normal"/>
    <w:next w:val="Normal"/>
    <w:uiPriority w:val="9"/>
    <w:semiHidden/>
    <w:unhideWhenUsed/>
    <w:qFormat/>
    <w:pPr>
      <w:keepNext/>
      <w:keepLines/>
      <w:spacing w:before="80" w:after="0"/>
      <w:outlineLvl w:val="3"/>
    </w:pPr>
    <w:rPr>
      <w:rFonts w:ascii="Calibri Light" w:eastAsia="Yu Gothic Light" w:hAnsi="Calibri Light" w:cs="Times New Roman"/>
      <w:i/>
      <w:iCs/>
      <w:sz w:val="30"/>
      <w:szCs w:val="30"/>
    </w:rPr>
  </w:style>
  <w:style w:type="paragraph" w:styleId="Heading5">
    <w:name w:val="heading 5"/>
    <w:basedOn w:val="Normal"/>
    <w:next w:val="Normal"/>
    <w:uiPriority w:val="9"/>
    <w:semiHidden/>
    <w:unhideWhenUsed/>
    <w:qFormat/>
    <w:pPr>
      <w:keepNext/>
      <w:keepLines/>
      <w:spacing w:before="40" w:after="0"/>
      <w:outlineLvl w:val="4"/>
    </w:pPr>
    <w:rPr>
      <w:rFonts w:ascii="Calibri Light" w:eastAsia="Yu Gothic Light" w:hAnsi="Calibri Light" w:cs="Times New Roman"/>
      <w:sz w:val="28"/>
      <w:szCs w:val="28"/>
    </w:rPr>
  </w:style>
  <w:style w:type="paragraph" w:styleId="Heading6">
    <w:name w:val="heading 6"/>
    <w:basedOn w:val="Normal"/>
    <w:next w:val="Normal"/>
    <w:uiPriority w:val="9"/>
    <w:semiHidden/>
    <w:unhideWhenUsed/>
    <w:qFormat/>
    <w:pPr>
      <w:keepNext/>
      <w:keepLines/>
      <w:spacing w:before="40" w:after="0"/>
      <w:outlineLvl w:val="5"/>
    </w:pPr>
    <w:rPr>
      <w:rFonts w:ascii="Calibri Light" w:eastAsia="Yu Gothic Light" w:hAnsi="Calibri Light" w:cs="Times New Roman"/>
      <w:i/>
      <w:iCs/>
      <w:sz w:val="26"/>
      <w:szCs w:val="26"/>
    </w:rPr>
  </w:style>
  <w:style w:type="paragraph" w:styleId="Heading7">
    <w:name w:val="heading 7"/>
    <w:basedOn w:val="Normal"/>
    <w:next w:val="Normal"/>
    <w:pPr>
      <w:keepNext/>
      <w:keepLines/>
      <w:spacing w:before="40" w:after="0"/>
      <w:outlineLvl w:val="6"/>
    </w:pPr>
    <w:rPr>
      <w:rFonts w:ascii="Calibri Light" w:eastAsia="Yu Gothic Light" w:hAnsi="Calibri Light" w:cs="Times New Roman"/>
      <w:sz w:val="24"/>
      <w:szCs w:val="24"/>
    </w:rPr>
  </w:style>
  <w:style w:type="paragraph" w:styleId="Heading8">
    <w:name w:val="heading 8"/>
    <w:basedOn w:val="Normal"/>
    <w:next w:val="Normal"/>
    <w:pPr>
      <w:keepNext/>
      <w:keepLines/>
      <w:spacing w:before="40" w:after="0"/>
      <w:outlineLvl w:val="7"/>
    </w:pPr>
    <w:rPr>
      <w:rFonts w:ascii="Calibri Light" w:eastAsia="Yu Gothic Light" w:hAnsi="Calibri Light" w:cs="Times New Roman"/>
      <w:i/>
      <w:iCs/>
      <w:sz w:val="22"/>
      <w:szCs w:val="22"/>
    </w:rPr>
  </w:style>
  <w:style w:type="paragraph" w:styleId="Heading9">
    <w:name w:val="heading 9"/>
    <w:basedOn w:val="Normal"/>
    <w:next w:val="Normal"/>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Yu Gothic Light" w:hAnsi="Calibri Light" w:cs="Times New Roman"/>
      <w:color w:val="2F5496"/>
      <w:sz w:val="40"/>
      <w:szCs w:val="40"/>
    </w:rPr>
  </w:style>
  <w:style w:type="character" w:customStyle="1" w:styleId="Heading2Char">
    <w:name w:val="Heading 2 Char"/>
    <w:basedOn w:val="DefaultParagraphFont"/>
    <w:rPr>
      <w:rFonts w:ascii="Calibri Light" w:eastAsia="Yu Gothic Light" w:hAnsi="Calibri Light" w:cs="Times New Roman"/>
      <w:sz w:val="32"/>
      <w:szCs w:val="32"/>
    </w:rPr>
  </w:style>
  <w:style w:type="character" w:customStyle="1" w:styleId="Heading3Char">
    <w:name w:val="Heading 3 Char"/>
    <w:basedOn w:val="DefaultParagraphFont"/>
    <w:rPr>
      <w:rFonts w:ascii="Calibri Light" w:eastAsia="Yu Gothic Light" w:hAnsi="Calibri Light" w:cs="Times New Roman"/>
      <w:sz w:val="32"/>
      <w:szCs w:val="32"/>
    </w:rPr>
  </w:style>
  <w:style w:type="character" w:customStyle="1" w:styleId="Heading4Char">
    <w:name w:val="Heading 4 Char"/>
    <w:basedOn w:val="DefaultParagraphFont"/>
    <w:rPr>
      <w:rFonts w:ascii="Calibri Light" w:eastAsia="Yu Gothic Light" w:hAnsi="Calibri Light" w:cs="Times New Roman"/>
      <w:i/>
      <w:iCs/>
      <w:sz w:val="30"/>
      <w:szCs w:val="30"/>
    </w:rPr>
  </w:style>
  <w:style w:type="character" w:customStyle="1" w:styleId="Heading5Char">
    <w:name w:val="Heading 5 Char"/>
    <w:basedOn w:val="DefaultParagraphFont"/>
    <w:rPr>
      <w:rFonts w:ascii="Calibri Light" w:eastAsia="Yu Gothic Light" w:hAnsi="Calibri Light" w:cs="Times New Roman"/>
      <w:sz w:val="28"/>
      <w:szCs w:val="28"/>
    </w:rPr>
  </w:style>
  <w:style w:type="character" w:customStyle="1" w:styleId="Heading6Char">
    <w:name w:val="Heading 6 Char"/>
    <w:basedOn w:val="DefaultParagraphFont"/>
    <w:rPr>
      <w:rFonts w:ascii="Calibri Light" w:eastAsia="Yu Gothic Light" w:hAnsi="Calibri Light" w:cs="Times New Roman"/>
      <w:i/>
      <w:iCs/>
      <w:sz w:val="26"/>
      <w:szCs w:val="26"/>
    </w:rPr>
  </w:style>
  <w:style w:type="character" w:customStyle="1" w:styleId="Heading7Char">
    <w:name w:val="Heading 7 Char"/>
    <w:basedOn w:val="DefaultParagraphFont"/>
    <w:rPr>
      <w:rFonts w:ascii="Calibri Light" w:eastAsia="Yu Gothic Light" w:hAnsi="Calibri Light" w:cs="Times New Roman"/>
      <w:sz w:val="24"/>
      <w:szCs w:val="24"/>
    </w:rPr>
  </w:style>
  <w:style w:type="character" w:customStyle="1" w:styleId="Heading8Char">
    <w:name w:val="Heading 8 Char"/>
    <w:basedOn w:val="DefaultParagraphFont"/>
    <w:rPr>
      <w:rFonts w:ascii="Calibri Light" w:eastAsia="Yu Gothic Light" w:hAnsi="Calibri Light" w:cs="Times New Roman"/>
      <w:i/>
      <w:iCs/>
      <w:sz w:val="22"/>
      <w:szCs w:val="22"/>
    </w:rPr>
  </w:style>
  <w:style w:type="character" w:customStyle="1" w:styleId="Heading9Char">
    <w:name w:val="Heading 9 Char"/>
    <w:basedOn w:val="DefaultParagraphFont"/>
    <w:rPr>
      <w:b/>
      <w:bCs/>
      <w:i/>
      <w:iCs/>
    </w:rPr>
  </w:style>
  <w:style w:type="paragraph" w:styleId="Title">
    <w:name w:val="Title"/>
    <w:basedOn w:val="Normal"/>
    <w:next w:val="Normal"/>
    <w:uiPriority w:val="10"/>
    <w:qFormat/>
    <w:pPr>
      <w:pBdr>
        <w:top w:val="single" w:sz="6" w:space="8" w:color="A5A5A5"/>
        <w:bottom w:val="single" w:sz="6" w:space="8" w:color="A5A5A5"/>
      </w:pBdr>
      <w:spacing w:after="400" w:line="240" w:lineRule="auto"/>
      <w:contextualSpacing/>
      <w:jc w:val="center"/>
    </w:pPr>
    <w:rPr>
      <w:rFonts w:ascii="Calibri Light" w:eastAsia="Yu Gothic Light" w:hAnsi="Calibri Light" w:cs="Times New Roman"/>
      <w:caps/>
      <w:color w:val="44546A"/>
      <w:spacing w:val="30"/>
      <w:sz w:val="72"/>
      <w:szCs w:val="72"/>
    </w:rPr>
  </w:style>
  <w:style w:type="character" w:customStyle="1" w:styleId="TitleChar">
    <w:name w:val="Title Char"/>
    <w:basedOn w:val="DefaultParagraphFont"/>
    <w:rPr>
      <w:rFonts w:ascii="Calibri Light" w:eastAsia="Yu Gothic Light" w:hAnsi="Calibri Light" w:cs="Times New Roman"/>
      <w:caps/>
      <w:color w:val="44546A"/>
      <w:spacing w:val="30"/>
      <w:sz w:val="72"/>
      <w:szCs w:val="72"/>
    </w:rPr>
  </w:style>
  <w:style w:type="paragraph" w:styleId="Subtitle">
    <w:name w:val="Subtitle"/>
    <w:basedOn w:val="Normal"/>
    <w:next w:val="Normal"/>
    <w:uiPriority w:val="11"/>
    <w:qFormat/>
    <w:pPr>
      <w:jc w:val="center"/>
    </w:pPr>
    <w:rPr>
      <w:color w:val="44546A"/>
      <w:sz w:val="28"/>
      <w:szCs w:val="28"/>
    </w:rPr>
  </w:style>
  <w:style w:type="character" w:customStyle="1" w:styleId="SubtitleChar">
    <w:name w:val="Subtitle Char"/>
    <w:basedOn w:val="DefaultParagraphFont"/>
    <w:rPr>
      <w:color w:val="44546A"/>
      <w:sz w:val="28"/>
      <w:szCs w:val="28"/>
    </w:rPr>
  </w:style>
  <w:style w:type="paragraph" w:styleId="Quote">
    <w:name w:val="Quote"/>
    <w:basedOn w:val="Normal"/>
    <w:next w:val="Normal"/>
    <w:pPr>
      <w:spacing w:before="160"/>
      <w:ind w:left="720" w:right="720"/>
      <w:jc w:val="center"/>
    </w:pPr>
    <w:rPr>
      <w:i/>
      <w:iCs/>
      <w:color w:val="7B7B7B"/>
      <w:sz w:val="24"/>
      <w:szCs w:val="24"/>
    </w:rPr>
  </w:style>
  <w:style w:type="character" w:customStyle="1" w:styleId="QuoteChar">
    <w:name w:val="Quote Char"/>
    <w:basedOn w:val="DefaultParagraphFont"/>
    <w:rPr>
      <w:i/>
      <w:iCs/>
      <w:color w:val="7B7B7B"/>
      <w:sz w:val="24"/>
      <w:szCs w:val="24"/>
    </w:rPr>
  </w:style>
  <w:style w:type="paragraph" w:styleId="ListParagraph">
    <w:name w:val="List Paragraph"/>
    <w:basedOn w:val="Normal"/>
    <w:pPr>
      <w:ind w:left="720"/>
      <w:contextualSpacing/>
    </w:pPr>
  </w:style>
  <w:style w:type="character" w:styleId="IntenseEmphasis">
    <w:name w:val="Intense Emphasis"/>
    <w:basedOn w:val="DefaultParagraphFont"/>
    <w:rPr>
      <w:b/>
      <w:bCs/>
      <w:i/>
      <w:iCs/>
      <w:color w:val="auto"/>
    </w:rPr>
  </w:style>
  <w:style w:type="paragraph" w:styleId="IntenseQuote">
    <w:name w:val="Intense Quote"/>
    <w:basedOn w:val="Normal"/>
    <w:next w:val="Normal"/>
    <w:pPr>
      <w:spacing w:before="160" w:line="276" w:lineRule="auto"/>
      <w:ind w:left="936" w:right="936"/>
      <w:jc w:val="center"/>
    </w:pPr>
    <w:rPr>
      <w:rFonts w:ascii="Calibri Light" w:eastAsia="Yu Gothic Light" w:hAnsi="Calibri Light" w:cs="Times New Roman"/>
      <w:caps/>
      <w:color w:val="2F5496"/>
      <w:sz w:val="28"/>
      <w:szCs w:val="28"/>
    </w:rPr>
  </w:style>
  <w:style w:type="character" w:customStyle="1" w:styleId="IntenseQuoteChar">
    <w:name w:val="Intense Quote Char"/>
    <w:basedOn w:val="DefaultParagraphFont"/>
    <w:rPr>
      <w:rFonts w:ascii="Calibri Light" w:eastAsia="Yu Gothic Light" w:hAnsi="Calibri Light" w:cs="Times New Roman"/>
      <w:caps/>
      <w:color w:val="2F5496"/>
      <w:sz w:val="28"/>
      <w:szCs w:val="28"/>
    </w:rPr>
  </w:style>
  <w:style w:type="character" w:styleId="IntenseReference">
    <w:name w:val="Intense Reference"/>
    <w:basedOn w:val="DefaultParagraphFont"/>
    <w:rPr>
      <w:b/>
      <w:bCs/>
      <w:caps w:val="0"/>
      <w:smallCaps/>
      <w:color w:val="auto"/>
      <w:spacing w:val="0"/>
      <w:u w:val="single"/>
    </w:rPr>
  </w:style>
  <w:style w:type="paragraph" w:styleId="Header">
    <w:name w:val="header"/>
    <w:basedOn w:val="Normal"/>
    <w:uiPriority w:val="99"/>
    <w:pPr>
      <w:tabs>
        <w:tab w:val="center" w:pos="4513"/>
        <w:tab w:val="right" w:pos="9026"/>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qFormat/>
    <w:pPr>
      <w:tabs>
        <w:tab w:val="center" w:pos="4513"/>
        <w:tab w:val="right" w:pos="9026"/>
      </w:tabs>
      <w:spacing w:after="0" w:line="240" w:lineRule="auto"/>
    </w:pPr>
  </w:style>
  <w:style w:type="character" w:customStyle="1" w:styleId="FooterChar">
    <w:name w:val="Footer Char"/>
    <w:basedOn w:val="DefaultParagraphFont"/>
    <w:uiPriority w:val="99"/>
  </w:style>
  <w:style w:type="paragraph" w:styleId="Revision">
    <w:name w:val="Revision"/>
    <w:pPr>
      <w:suppressAutoHyphens/>
      <w:spacing w:after="0" w:line="240" w:lineRule="auto"/>
    </w:p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paragraph" w:styleId="Caption">
    <w:name w:val="caption"/>
    <w:basedOn w:val="Normal"/>
    <w:next w:val="Normal"/>
    <w:pPr>
      <w:spacing w:line="240" w:lineRule="auto"/>
    </w:pPr>
    <w:rPr>
      <w:b/>
      <w:bCs/>
      <w:color w:val="404040"/>
      <w:sz w:val="16"/>
      <w:szCs w:val="16"/>
    </w:rPr>
  </w:style>
  <w:style w:type="character" w:styleId="Strong">
    <w:name w:val="Strong"/>
    <w:basedOn w:val="DefaultParagraphFont"/>
    <w:rPr>
      <w:b/>
      <w:bCs/>
    </w:rPr>
  </w:style>
  <w:style w:type="character" w:styleId="Emphasis">
    <w:name w:val="Emphasis"/>
    <w:basedOn w:val="DefaultParagraphFont"/>
    <w:rPr>
      <w:i/>
      <w:iCs/>
      <w:color w:val="000000"/>
    </w:rPr>
  </w:style>
  <w:style w:type="paragraph" w:styleId="NoSpacing">
    <w:name w:val="No Spacing"/>
    <w:pPr>
      <w:suppressAutoHyphens/>
      <w:spacing w:after="0" w:line="240" w:lineRule="auto"/>
    </w:pPr>
  </w:style>
  <w:style w:type="character" w:styleId="SubtleEmphasis">
    <w:name w:val="Subtle Emphasis"/>
    <w:basedOn w:val="DefaultParagraphFont"/>
    <w:rPr>
      <w:i/>
      <w:iCs/>
      <w:color w:val="595959"/>
    </w:rPr>
  </w:style>
  <w:style w:type="character" w:styleId="SubtleReference">
    <w:name w:val="Subtle Reference"/>
    <w:basedOn w:val="DefaultParagraphFont"/>
    <w:rPr>
      <w:caps w:val="0"/>
      <w:smallCaps/>
      <w:color w:val="404040"/>
      <w:spacing w:val="0"/>
      <w:u w:val="single" w:color="7F7F7F"/>
    </w:rPr>
  </w:style>
  <w:style w:type="character" w:styleId="BookTitle">
    <w:name w:val="Book Title"/>
    <w:basedOn w:val="DefaultParagraphFont"/>
    <w:rPr>
      <w:b/>
      <w:bCs/>
      <w:caps w:val="0"/>
      <w:smallCaps/>
      <w:spacing w:val="0"/>
    </w:rPr>
  </w:style>
  <w:style w:type="paragraph" w:styleId="TOCHeading">
    <w:name w:val="TOC Heading"/>
    <w:basedOn w:val="Heading1"/>
    <w:next w:val="Normal"/>
  </w:style>
  <w:style w:type="table" w:styleId="TableGrid">
    <w:name w:val="Table Grid"/>
    <w:basedOn w:val="TableNormal"/>
    <w:uiPriority w:val="39"/>
    <w:rsid w:val="00E20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50"/>
    <w:rsid w:val="00EB06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BalloonText">
    <w:name w:val="Balloon Text"/>
    <w:basedOn w:val="Normal"/>
    <w:link w:val="BalloonTextChar"/>
    <w:uiPriority w:val="99"/>
    <w:semiHidden/>
    <w:unhideWhenUsed/>
    <w:rsid w:val="000305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52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55532">
      <w:bodyDiv w:val="1"/>
      <w:marLeft w:val="0"/>
      <w:marRight w:val="0"/>
      <w:marTop w:val="0"/>
      <w:marBottom w:val="0"/>
      <w:divBdr>
        <w:top w:val="none" w:sz="0" w:space="0" w:color="auto"/>
        <w:left w:val="none" w:sz="0" w:space="0" w:color="auto"/>
        <w:bottom w:val="none" w:sz="0" w:space="0" w:color="auto"/>
        <w:right w:val="none" w:sz="0" w:space="0" w:color="auto"/>
      </w:divBdr>
    </w:div>
    <w:div w:id="230428168">
      <w:bodyDiv w:val="1"/>
      <w:marLeft w:val="0"/>
      <w:marRight w:val="0"/>
      <w:marTop w:val="0"/>
      <w:marBottom w:val="0"/>
      <w:divBdr>
        <w:top w:val="none" w:sz="0" w:space="0" w:color="auto"/>
        <w:left w:val="none" w:sz="0" w:space="0" w:color="auto"/>
        <w:bottom w:val="none" w:sz="0" w:space="0" w:color="auto"/>
        <w:right w:val="none" w:sz="0" w:space="0" w:color="auto"/>
      </w:divBdr>
    </w:div>
    <w:div w:id="245455972">
      <w:bodyDiv w:val="1"/>
      <w:marLeft w:val="0"/>
      <w:marRight w:val="0"/>
      <w:marTop w:val="0"/>
      <w:marBottom w:val="0"/>
      <w:divBdr>
        <w:top w:val="none" w:sz="0" w:space="0" w:color="auto"/>
        <w:left w:val="none" w:sz="0" w:space="0" w:color="auto"/>
        <w:bottom w:val="none" w:sz="0" w:space="0" w:color="auto"/>
        <w:right w:val="none" w:sz="0" w:space="0" w:color="auto"/>
      </w:divBdr>
    </w:div>
    <w:div w:id="335111155">
      <w:bodyDiv w:val="1"/>
      <w:marLeft w:val="0"/>
      <w:marRight w:val="0"/>
      <w:marTop w:val="0"/>
      <w:marBottom w:val="0"/>
      <w:divBdr>
        <w:top w:val="none" w:sz="0" w:space="0" w:color="auto"/>
        <w:left w:val="none" w:sz="0" w:space="0" w:color="auto"/>
        <w:bottom w:val="none" w:sz="0" w:space="0" w:color="auto"/>
        <w:right w:val="none" w:sz="0" w:space="0" w:color="auto"/>
      </w:divBdr>
      <w:divsChild>
        <w:div w:id="17657998">
          <w:marLeft w:val="0"/>
          <w:marRight w:val="0"/>
          <w:marTop w:val="0"/>
          <w:marBottom w:val="0"/>
          <w:divBdr>
            <w:top w:val="none" w:sz="0" w:space="0" w:color="auto"/>
            <w:left w:val="none" w:sz="0" w:space="0" w:color="auto"/>
            <w:bottom w:val="none" w:sz="0" w:space="0" w:color="auto"/>
            <w:right w:val="none" w:sz="0" w:space="0" w:color="auto"/>
          </w:divBdr>
          <w:divsChild>
            <w:div w:id="7110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7410">
      <w:bodyDiv w:val="1"/>
      <w:marLeft w:val="0"/>
      <w:marRight w:val="0"/>
      <w:marTop w:val="0"/>
      <w:marBottom w:val="0"/>
      <w:divBdr>
        <w:top w:val="none" w:sz="0" w:space="0" w:color="auto"/>
        <w:left w:val="none" w:sz="0" w:space="0" w:color="auto"/>
        <w:bottom w:val="none" w:sz="0" w:space="0" w:color="auto"/>
        <w:right w:val="none" w:sz="0" w:space="0" w:color="auto"/>
      </w:divBdr>
    </w:div>
    <w:div w:id="463236548">
      <w:bodyDiv w:val="1"/>
      <w:marLeft w:val="0"/>
      <w:marRight w:val="0"/>
      <w:marTop w:val="0"/>
      <w:marBottom w:val="0"/>
      <w:divBdr>
        <w:top w:val="none" w:sz="0" w:space="0" w:color="auto"/>
        <w:left w:val="none" w:sz="0" w:space="0" w:color="auto"/>
        <w:bottom w:val="none" w:sz="0" w:space="0" w:color="auto"/>
        <w:right w:val="none" w:sz="0" w:space="0" w:color="auto"/>
      </w:divBdr>
    </w:div>
    <w:div w:id="464930798">
      <w:bodyDiv w:val="1"/>
      <w:marLeft w:val="0"/>
      <w:marRight w:val="0"/>
      <w:marTop w:val="0"/>
      <w:marBottom w:val="0"/>
      <w:divBdr>
        <w:top w:val="none" w:sz="0" w:space="0" w:color="auto"/>
        <w:left w:val="none" w:sz="0" w:space="0" w:color="auto"/>
        <w:bottom w:val="none" w:sz="0" w:space="0" w:color="auto"/>
        <w:right w:val="none" w:sz="0" w:space="0" w:color="auto"/>
      </w:divBdr>
      <w:divsChild>
        <w:div w:id="2085375259">
          <w:marLeft w:val="0"/>
          <w:marRight w:val="0"/>
          <w:marTop w:val="0"/>
          <w:marBottom w:val="0"/>
          <w:divBdr>
            <w:top w:val="none" w:sz="0" w:space="0" w:color="auto"/>
            <w:left w:val="none" w:sz="0" w:space="0" w:color="auto"/>
            <w:bottom w:val="none" w:sz="0" w:space="0" w:color="auto"/>
            <w:right w:val="none" w:sz="0" w:space="0" w:color="auto"/>
          </w:divBdr>
          <w:divsChild>
            <w:div w:id="5638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6251">
      <w:bodyDiv w:val="1"/>
      <w:marLeft w:val="0"/>
      <w:marRight w:val="0"/>
      <w:marTop w:val="0"/>
      <w:marBottom w:val="0"/>
      <w:divBdr>
        <w:top w:val="none" w:sz="0" w:space="0" w:color="auto"/>
        <w:left w:val="none" w:sz="0" w:space="0" w:color="auto"/>
        <w:bottom w:val="none" w:sz="0" w:space="0" w:color="auto"/>
        <w:right w:val="none" w:sz="0" w:space="0" w:color="auto"/>
      </w:divBdr>
    </w:div>
    <w:div w:id="564297604">
      <w:bodyDiv w:val="1"/>
      <w:marLeft w:val="0"/>
      <w:marRight w:val="0"/>
      <w:marTop w:val="0"/>
      <w:marBottom w:val="0"/>
      <w:divBdr>
        <w:top w:val="none" w:sz="0" w:space="0" w:color="auto"/>
        <w:left w:val="none" w:sz="0" w:space="0" w:color="auto"/>
        <w:bottom w:val="none" w:sz="0" w:space="0" w:color="auto"/>
        <w:right w:val="none" w:sz="0" w:space="0" w:color="auto"/>
      </w:divBdr>
      <w:divsChild>
        <w:div w:id="1713143607">
          <w:marLeft w:val="0"/>
          <w:marRight w:val="0"/>
          <w:marTop w:val="0"/>
          <w:marBottom w:val="0"/>
          <w:divBdr>
            <w:top w:val="none" w:sz="0" w:space="0" w:color="auto"/>
            <w:left w:val="none" w:sz="0" w:space="0" w:color="auto"/>
            <w:bottom w:val="none" w:sz="0" w:space="0" w:color="auto"/>
            <w:right w:val="none" w:sz="0" w:space="0" w:color="auto"/>
          </w:divBdr>
          <w:divsChild>
            <w:div w:id="18683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90079">
      <w:bodyDiv w:val="1"/>
      <w:marLeft w:val="0"/>
      <w:marRight w:val="0"/>
      <w:marTop w:val="0"/>
      <w:marBottom w:val="0"/>
      <w:divBdr>
        <w:top w:val="none" w:sz="0" w:space="0" w:color="auto"/>
        <w:left w:val="none" w:sz="0" w:space="0" w:color="auto"/>
        <w:bottom w:val="none" w:sz="0" w:space="0" w:color="auto"/>
        <w:right w:val="none" w:sz="0" w:space="0" w:color="auto"/>
      </w:divBdr>
    </w:div>
    <w:div w:id="734428178">
      <w:bodyDiv w:val="1"/>
      <w:marLeft w:val="0"/>
      <w:marRight w:val="0"/>
      <w:marTop w:val="0"/>
      <w:marBottom w:val="0"/>
      <w:divBdr>
        <w:top w:val="none" w:sz="0" w:space="0" w:color="auto"/>
        <w:left w:val="none" w:sz="0" w:space="0" w:color="auto"/>
        <w:bottom w:val="none" w:sz="0" w:space="0" w:color="auto"/>
        <w:right w:val="none" w:sz="0" w:space="0" w:color="auto"/>
      </w:divBdr>
    </w:div>
    <w:div w:id="1026903361">
      <w:bodyDiv w:val="1"/>
      <w:marLeft w:val="0"/>
      <w:marRight w:val="0"/>
      <w:marTop w:val="0"/>
      <w:marBottom w:val="0"/>
      <w:divBdr>
        <w:top w:val="none" w:sz="0" w:space="0" w:color="auto"/>
        <w:left w:val="none" w:sz="0" w:space="0" w:color="auto"/>
        <w:bottom w:val="none" w:sz="0" w:space="0" w:color="auto"/>
        <w:right w:val="none" w:sz="0" w:space="0" w:color="auto"/>
      </w:divBdr>
      <w:divsChild>
        <w:div w:id="538516614">
          <w:marLeft w:val="0"/>
          <w:marRight w:val="0"/>
          <w:marTop w:val="0"/>
          <w:marBottom w:val="0"/>
          <w:divBdr>
            <w:top w:val="none" w:sz="0" w:space="0" w:color="auto"/>
            <w:left w:val="none" w:sz="0" w:space="0" w:color="auto"/>
            <w:bottom w:val="none" w:sz="0" w:space="0" w:color="auto"/>
            <w:right w:val="none" w:sz="0" w:space="0" w:color="auto"/>
          </w:divBdr>
          <w:divsChild>
            <w:div w:id="2436250">
              <w:marLeft w:val="0"/>
              <w:marRight w:val="0"/>
              <w:marTop w:val="0"/>
              <w:marBottom w:val="0"/>
              <w:divBdr>
                <w:top w:val="none" w:sz="0" w:space="0" w:color="auto"/>
                <w:left w:val="none" w:sz="0" w:space="0" w:color="auto"/>
                <w:bottom w:val="none" w:sz="0" w:space="0" w:color="auto"/>
                <w:right w:val="none" w:sz="0" w:space="0" w:color="auto"/>
              </w:divBdr>
            </w:div>
          </w:divsChild>
        </w:div>
        <w:div w:id="681669474">
          <w:marLeft w:val="0"/>
          <w:marRight w:val="0"/>
          <w:marTop w:val="0"/>
          <w:marBottom w:val="0"/>
          <w:divBdr>
            <w:top w:val="none" w:sz="0" w:space="0" w:color="auto"/>
            <w:left w:val="none" w:sz="0" w:space="0" w:color="auto"/>
            <w:bottom w:val="none" w:sz="0" w:space="0" w:color="auto"/>
            <w:right w:val="none" w:sz="0" w:space="0" w:color="auto"/>
          </w:divBdr>
          <w:divsChild>
            <w:div w:id="630016867">
              <w:marLeft w:val="0"/>
              <w:marRight w:val="0"/>
              <w:marTop w:val="0"/>
              <w:marBottom w:val="0"/>
              <w:divBdr>
                <w:top w:val="none" w:sz="0" w:space="0" w:color="auto"/>
                <w:left w:val="none" w:sz="0" w:space="0" w:color="auto"/>
                <w:bottom w:val="none" w:sz="0" w:space="0" w:color="auto"/>
                <w:right w:val="none" w:sz="0" w:space="0" w:color="auto"/>
              </w:divBdr>
            </w:div>
          </w:divsChild>
        </w:div>
        <w:div w:id="899949732">
          <w:marLeft w:val="0"/>
          <w:marRight w:val="0"/>
          <w:marTop w:val="0"/>
          <w:marBottom w:val="0"/>
          <w:divBdr>
            <w:top w:val="none" w:sz="0" w:space="0" w:color="auto"/>
            <w:left w:val="none" w:sz="0" w:space="0" w:color="auto"/>
            <w:bottom w:val="none" w:sz="0" w:space="0" w:color="auto"/>
            <w:right w:val="none" w:sz="0" w:space="0" w:color="auto"/>
          </w:divBdr>
          <w:divsChild>
            <w:div w:id="156167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0854">
      <w:bodyDiv w:val="1"/>
      <w:marLeft w:val="0"/>
      <w:marRight w:val="0"/>
      <w:marTop w:val="0"/>
      <w:marBottom w:val="0"/>
      <w:divBdr>
        <w:top w:val="none" w:sz="0" w:space="0" w:color="auto"/>
        <w:left w:val="none" w:sz="0" w:space="0" w:color="auto"/>
        <w:bottom w:val="none" w:sz="0" w:space="0" w:color="auto"/>
        <w:right w:val="none" w:sz="0" w:space="0" w:color="auto"/>
      </w:divBdr>
      <w:divsChild>
        <w:div w:id="1874268837">
          <w:marLeft w:val="0"/>
          <w:marRight w:val="0"/>
          <w:marTop w:val="0"/>
          <w:marBottom w:val="0"/>
          <w:divBdr>
            <w:top w:val="none" w:sz="0" w:space="0" w:color="auto"/>
            <w:left w:val="none" w:sz="0" w:space="0" w:color="auto"/>
            <w:bottom w:val="none" w:sz="0" w:space="0" w:color="auto"/>
            <w:right w:val="none" w:sz="0" w:space="0" w:color="auto"/>
          </w:divBdr>
          <w:divsChild>
            <w:div w:id="7150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42796">
      <w:bodyDiv w:val="1"/>
      <w:marLeft w:val="0"/>
      <w:marRight w:val="0"/>
      <w:marTop w:val="0"/>
      <w:marBottom w:val="0"/>
      <w:divBdr>
        <w:top w:val="none" w:sz="0" w:space="0" w:color="auto"/>
        <w:left w:val="none" w:sz="0" w:space="0" w:color="auto"/>
        <w:bottom w:val="none" w:sz="0" w:space="0" w:color="auto"/>
        <w:right w:val="none" w:sz="0" w:space="0" w:color="auto"/>
      </w:divBdr>
      <w:divsChild>
        <w:div w:id="1605380316">
          <w:marLeft w:val="0"/>
          <w:marRight w:val="0"/>
          <w:marTop w:val="0"/>
          <w:marBottom w:val="0"/>
          <w:divBdr>
            <w:top w:val="none" w:sz="0" w:space="0" w:color="auto"/>
            <w:left w:val="none" w:sz="0" w:space="0" w:color="auto"/>
            <w:bottom w:val="none" w:sz="0" w:space="0" w:color="auto"/>
            <w:right w:val="none" w:sz="0" w:space="0" w:color="auto"/>
          </w:divBdr>
          <w:divsChild>
            <w:div w:id="209458423">
              <w:marLeft w:val="0"/>
              <w:marRight w:val="0"/>
              <w:marTop w:val="0"/>
              <w:marBottom w:val="0"/>
              <w:divBdr>
                <w:top w:val="none" w:sz="0" w:space="0" w:color="auto"/>
                <w:left w:val="none" w:sz="0" w:space="0" w:color="auto"/>
                <w:bottom w:val="none" w:sz="0" w:space="0" w:color="auto"/>
                <w:right w:val="none" w:sz="0" w:space="0" w:color="auto"/>
              </w:divBdr>
            </w:div>
          </w:divsChild>
        </w:div>
        <w:div w:id="1300264325">
          <w:marLeft w:val="0"/>
          <w:marRight w:val="0"/>
          <w:marTop w:val="0"/>
          <w:marBottom w:val="0"/>
          <w:divBdr>
            <w:top w:val="none" w:sz="0" w:space="0" w:color="auto"/>
            <w:left w:val="none" w:sz="0" w:space="0" w:color="auto"/>
            <w:bottom w:val="none" w:sz="0" w:space="0" w:color="auto"/>
            <w:right w:val="none" w:sz="0" w:space="0" w:color="auto"/>
          </w:divBdr>
          <w:divsChild>
            <w:div w:id="1898008136">
              <w:marLeft w:val="0"/>
              <w:marRight w:val="0"/>
              <w:marTop w:val="0"/>
              <w:marBottom w:val="0"/>
              <w:divBdr>
                <w:top w:val="none" w:sz="0" w:space="0" w:color="auto"/>
                <w:left w:val="none" w:sz="0" w:space="0" w:color="auto"/>
                <w:bottom w:val="none" w:sz="0" w:space="0" w:color="auto"/>
                <w:right w:val="none" w:sz="0" w:space="0" w:color="auto"/>
              </w:divBdr>
            </w:div>
          </w:divsChild>
        </w:div>
        <w:div w:id="1149709066">
          <w:marLeft w:val="0"/>
          <w:marRight w:val="0"/>
          <w:marTop w:val="0"/>
          <w:marBottom w:val="0"/>
          <w:divBdr>
            <w:top w:val="none" w:sz="0" w:space="0" w:color="auto"/>
            <w:left w:val="none" w:sz="0" w:space="0" w:color="auto"/>
            <w:bottom w:val="none" w:sz="0" w:space="0" w:color="auto"/>
            <w:right w:val="none" w:sz="0" w:space="0" w:color="auto"/>
          </w:divBdr>
          <w:divsChild>
            <w:div w:id="16272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7978">
      <w:bodyDiv w:val="1"/>
      <w:marLeft w:val="0"/>
      <w:marRight w:val="0"/>
      <w:marTop w:val="0"/>
      <w:marBottom w:val="0"/>
      <w:divBdr>
        <w:top w:val="none" w:sz="0" w:space="0" w:color="auto"/>
        <w:left w:val="none" w:sz="0" w:space="0" w:color="auto"/>
        <w:bottom w:val="none" w:sz="0" w:space="0" w:color="auto"/>
        <w:right w:val="none" w:sz="0" w:space="0" w:color="auto"/>
      </w:divBdr>
    </w:div>
    <w:div w:id="1247350350">
      <w:bodyDiv w:val="1"/>
      <w:marLeft w:val="0"/>
      <w:marRight w:val="0"/>
      <w:marTop w:val="0"/>
      <w:marBottom w:val="0"/>
      <w:divBdr>
        <w:top w:val="none" w:sz="0" w:space="0" w:color="auto"/>
        <w:left w:val="none" w:sz="0" w:space="0" w:color="auto"/>
        <w:bottom w:val="none" w:sz="0" w:space="0" w:color="auto"/>
        <w:right w:val="none" w:sz="0" w:space="0" w:color="auto"/>
      </w:divBdr>
    </w:div>
    <w:div w:id="1352488044">
      <w:bodyDiv w:val="1"/>
      <w:marLeft w:val="0"/>
      <w:marRight w:val="0"/>
      <w:marTop w:val="0"/>
      <w:marBottom w:val="0"/>
      <w:divBdr>
        <w:top w:val="none" w:sz="0" w:space="0" w:color="auto"/>
        <w:left w:val="none" w:sz="0" w:space="0" w:color="auto"/>
        <w:bottom w:val="none" w:sz="0" w:space="0" w:color="auto"/>
        <w:right w:val="none" w:sz="0" w:space="0" w:color="auto"/>
      </w:divBdr>
      <w:divsChild>
        <w:div w:id="1517814367">
          <w:marLeft w:val="0"/>
          <w:marRight w:val="0"/>
          <w:marTop w:val="0"/>
          <w:marBottom w:val="0"/>
          <w:divBdr>
            <w:top w:val="none" w:sz="0" w:space="0" w:color="auto"/>
            <w:left w:val="none" w:sz="0" w:space="0" w:color="auto"/>
            <w:bottom w:val="none" w:sz="0" w:space="0" w:color="auto"/>
            <w:right w:val="none" w:sz="0" w:space="0" w:color="auto"/>
          </w:divBdr>
          <w:divsChild>
            <w:div w:id="207122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73673">
      <w:bodyDiv w:val="1"/>
      <w:marLeft w:val="0"/>
      <w:marRight w:val="0"/>
      <w:marTop w:val="0"/>
      <w:marBottom w:val="0"/>
      <w:divBdr>
        <w:top w:val="none" w:sz="0" w:space="0" w:color="auto"/>
        <w:left w:val="none" w:sz="0" w:space="0" w:color="auto"/>
        <w:bottom w:val="none" w:sz="0" w:space="0" w:color="auto"/>
        <w:right w:val="none" w:sz="0" w:space="0" w:color="auto"/>
      </w:divBdr>
    </w:div>
    <w:div w:id="1374696831">
      <w:bodyDiv w:val="1"/>
      <w:marLeft w:val="0"/>
      <w:marRight w:val="0"/>
      <w:marTop w:val="0"/>
      <w:marBottom w:val="0"/>
      <w:divBdr>
        <w:top w:val="none" w:sz="0" w:space="0" w:color="auto"/>
        <w:left w:val="none" w:sz="0" w:space="0" w:color="auto"/>
        <w:bottom w:val="none" w:sz="0" w:space="0" w:color="auto"/>
        <w:right w:val="none" w:sz="0" w:space="0" w:color="auto"/>
      </w:divBdr>
      <w:divsChild>
        <w:div w:id="9793793">
          <w:marLeft w:val="0"/>
          <w:marRight w:val="0"/>
          <w:marTop w:val="0"/>
          <w:marBottom w:val="0"/>
          <w:divBdr>
            <w:top w:val="none" w:sz="0" w:space="0" w:color="auto"/>
            <w:left w:val="none" w:sz="0" w:space="0" w:color="auto"/>
            <w:bottom w:val="none" w:sz="0" w:space="0" w:color="auto"/>
            <w:right w:val="none" w:sz="0" w:space="0" w:color="auto"/>
          </w:divBdr>
          <w:divsChild>
            <w:div w:id="78827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0860">
      <w:bodyDiv w:val="1"/>
      <w:marLeft w:val="0"/>
      <w:marRight w:val="0"/>
      <w:marTop w:val="0"/>
      <w:marBottom w:val="0"/>
      <w:divBdr>
        <w:top w:val="none" w:sz="0" w:space="0" w:color="auto"/>
        <w:left w:val="none" w:sz="0" w:space="0" w:color="auto"/>
        <w:bottom w:val="none" w:sz="0" w:space="0" w:color="auto"/>
        <w:right w:val="none" w:sz="0" w:space="0" w:color="auto"/>
      </w:divBdr>
    </w:div>
    <w:div w:id="1479110587">
      <w:bodyDiv w:val="1"/>
      <w:marLeft w:val="0"/>
      <w:marRight w:val="0"/>
      <w:marTop w:val="0"/>
      <w:marBottom w:val="0"/>
      <w:divBdr>
        <w:top w:val="none" w:sz="0" w:space="0" w:color="auto"/>
        <w:left w:val="none" w:sz="0" w:space="0" w:color="auto"/>
        <w:bottom w:val="none" w:sz="0" w:space="0" w:color="auto"/>
        <w:right w:val="none" w:sz="0" w:space="0" w:color="auto"/>
      </w:divBdr>
    </w:div>
    <w:div w:id="1523935886">
      <w:bodyDiv w:val="1"/>
      <w:marLeft w:val="0"/>
      <w:marRight w:val="0"/>
      <w:marTop w:val="0"/>
      <w:marBottom w:val="0"/>
      <w:divBdr>
        <w:top w:val="none" w:sz="0" w:space="0" w:color="auto"/>
        <w:left w:val="none" w:sz="0" w:space="0" w:color="auto"/>
        <w:bottom w:val="none" w:sz="0" w:space="0" w:color="auto"/>
        <w:right w:val="none" w:sz="0" w:space="0" w:color="auto"/>
      </w:divBdr>
    </w:div>
    <w:div w:id="1669864948">
      <w:bodyDiv w:val="1"/>
      <w:marLeft w:val="0"/>
      <w:marRight w:val="0"/>
      <w:marTop w:val="0"/>
      <w:marBottom w:val="0"/>
      <w:divBdr>
        <w:top w:val="none" w:sz="0" w:space="0" w:color="auto"/>
        <w:left w:val="none" w:sz="0" w:space="0" w:color="auto"/>
        <w:bottom w:val="none" w:sz="0" w:space="0" w:color="auto"/>
        <w:right w:val="none" w:sz="0" w:space="0" w:color="auto"/>
      </w:divBdr>
    </w:div>
    <w:div w:id="1698776308">
      <w:bodyDiv w:val="1"/>
      <w:marLeft w:val="0"/>
      <w:marRight w:val="0"/>
      <w:marTop w:val="0"/>
      <w:marBottom w:val="0"/>
      <w:divBdr>
        <w:top w:val="none" w:sz="0" w:space="0" w:color="auto"/>
        <w:left w:val="none" w:sz="0" w:space="0" w:color="auto"/>
        <w:bottom w:val="none" w:sz="0" w:space="0" w:color="auto"/>
        <w:right w:val="none" w:sz="0" w:space="0" w:color="auto"/>
      </w:divBdr>
      <w:divsChild>
        <w:div w:id="109783779">
          <w:marLeft w:val="0"/>
          <w:marRight w:val="0"/>
          <w:marTop w:val="0"/>
          <w:marBottom w:val="0"/>
          <w:divBdr>
            <w:top w:val="none" w:sz="0" w:space="0" w:color="auto"/>
            <w:left w:val="none" w:sz="0" w:space="0" w:color="auto"/>
            <w:bottom w:val="none" w:sz="0" w:space="0" w:color="auto"/>
            <w:right w:val="none" w:sz="0" w:space="0" w:color="auto"/>
          </w:divBdr>
          <w:divsChild>
            <w:div w:id="21169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8312">
      <w:bodyDiv w:val="1"/>
      <w:marLeft w:val="0"/>
      <w:marRight w:val="0"/>
      <w:marTop w:val="0"/>
      <w:marBottom w:val="0"/>
      <w:divBdr>
        <w:top w:val="none" w:sz="0" w:space="0" w:color="auto"/>
        <w:left w:val="none" w:sz="0" w:space="0" w:color="auto"/>
        <w:bottom w:val="none" w:sz="0" w:space="0" w:color="auto"/>
        <w:right w:val="none" w:sz="0" w:space="0" w:color="auto"/>
      </w:divBdr>
    </w:div>
    <w:div w:id="1884755189">
      <w:bodyDiv w:val="1"/>
      <w:marLeft w:val="0"/>
      <w:marRight w:val="0"/>
      <w:marTop w:val="0"/>
      <w:marBottom w:val="0"/>
      <w:divBdr>
        <w:top w:val="none" w:sz="0" w:space="0" w:color="auto"/>
        <w:left w:val="none" w:sz="0" w:space="0" w:color="auto"/>
        <w:bottom w:val="none" w:sz="0" w:space="0" w:color="auto"/>
        <w:right w:val="none" w:sz="0" w:space="0" w:color="auto"/>
      </w:divBdr>
    </w:div>
    <w:div w:id="2014598885">
      <w:bodyDiv w:val="1"/>
      <w:marLeft w:val="0"/>
      <w:marRight w:val="0"/>
      <w:marTop w:val="0"/>
      <w:marBottom w:val="0"/>
      <w:divBdr>
        <w:top w:val="none" w:sz="0" w:space="0" w:color="auto"/>
        <w:left w:val="none" w:sz="0" w:space="0" w:color="auto"/>
        <w:bottom w:val="none" w:sz="0" w:space="0" w:color="auto"/>
        <w:right w:val="none" w:sz="0" w:space="0" w:color="auto"/>
      </w:divBdr>
    </w:div>
    <w:div w:id="2015181582">
      <w:bodyDiv w:val="1"/>
      <w:marLeft w:val="0"/>
      <w:marRight w:val="0"/>
      <w:marTop w:val="0"/>
      <w:marBottom w:val="0"/>
      <w:divBdr>
        <w:top w:val="none" w:sz="0" w:space="0" w:color="auto"/>
        <w:left w:val="none" w:sz="0" w:space="0" w:color="auto"/>
        <w:bottom w:val="none" w:sz="0" w:space="0" w:color="auto"/>
        <w:right w:val="none" w:sz="0" w:space="0" w:color="auto"/>
      </w:divBdr>
      <w:divsChild>
        <w:div w:id="2122800984">
          <w:marLeft w:val="0"/>
          <w:marRight w:val="0"/>
          <w:marTop w:val="0"/>
          <w:marBottom w:val="0"/>
          <w:divBdr>
            <w:top w:val="none" w:sz="0" w:space="0" w:color="auto"/>
            <w:left w:val="none" w:sz="0" w:space="0" w:color="auto"/>
            <w:bottom w:val="none" w:sz="0" w:space="0" w:color="auto"/>
            <w:right w:val="none" w:sz="0" w:space="0" w:color="auto"/>
          </w:divBdr>
          <w:divsChild>
            <w:div w:id="153376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8660">
      <w:bodyDiv w:val="1"/>
      <w:marLeft w:val="0"/>
      <w:marRight w:val="0"/>
      <w:marTop w:val="0"/>
      <w:marBottom w:val="0"/>
      <w:divBdr>
        <w:top w:val="none" w:sz="0" w:space="0" w:color="auto"/>
        <w:left w:val="none" w:sz="0" w:space="0" w:color="auto"/>
        <w:bottom w:val="none" w:sz="0" w:space="0" w:color="auto"/>
        <w:right w:val="none" w:sz="0" w:space="0" w:color="auto"/>
      </w:divBdr>
    </w:div>
    <w:div w:id="2130540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lme.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orld-aluminium.org/statistic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taxation-customs.ec.europa.eu/cbam_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i.org/10.1145/2939672.2939785"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16/0304-4076(86"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usenix.org/conference/osdi16/technical-sessions" TargetMode="External"/><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89F0925180480F88FBAD06D238A181"/>
        <w:category>
          <w:name w:val="General"/>
          <w:gallery w:val="placeholder"/>
        </w:category>
        <w:types>
          <w:type w:val="bbPlcHdr"/>
        </w:types>
        <w:behaviors>
          <w:behavior w:val="content"/>
        </w:behaviors>
        <w:guid w:val="{C1917F63-CF76-4E1B-83CB-E9A514BC979E}"/>
      </w:docPartPr>
      <w:docPartBody>
        <w:p w:rsidR="0084127B" w:rsidRDefault="00662733" w:rsidP="00662733">
          <w:pPr>
            <w:pStyle w:val="8A89F0925180480F88FBAD06D238A181"/>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33"/>
    <w:rsid w:val="0003627A"/>
    <w:rsid w:val="000E1CBD"/>
    <w:rsid w:val="001B445D"/>
    <w:rsid w:val="004F53E0"/>
    <w:rsid w:val="006550F6"/>
    <w:rsid w:val="00662733"/>
    <w:rsid w:val="0084127B"/>
    <w:rsid w:val="00C51E49"/>
    <w:rsid w:val="00F028C6"/>
    <w:rsid w:val="00F21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89F0925180480F88FBAD06D238A181">
    <w:name w:val="8A89F0925180480F88FBAD06D238A181"/>
    <w:rsid w:val="006627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E3862-FD89-4AA2-A3DE-3FB79D1DA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48</Pages>
  <Words>6475</Words>
  <Characters>43383</Characters>
  <Application>Microsoft Office Word</Application>
  <DocSecurity>0</DocSecurity>
  <Lines>1275</Lines>
  <Paragraphs>890</Paragraphs>
  <ScaleCrop>false</ScaleCrop>
  <HeadingPairs>
    <vt:vector size="2" baseType="variant">
      <vt:variant>
        <vt:lpstr>Title</vt:lpstr>
      </vt:variant>
      <vt:variant>
        <vt:i4>1</vt:i4>
      </vt:variant>
    </vt:vector>
  </HeadingPairs>
  <TitlesOfParts>
    <vt:vector size="1" baseType="lpstr">
      <vt:lpstr>OPTIMIZING ALUMINUM PROCUREMENT THROUGH PRICE FORECASTING using CRISP-ML(Q) METHODOLOGIES</vt:lpstr>
    </vt:vector>
  </TitlesOfParts>
  <Company/>
  <LinksUpToDate>false</LinksUpToDate>
  <CharactersWithSpaces>48968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ALUMINUM PROCUREMENT THROUGH PRICE FORECASTING using CRISP-ML(Q) METHODOLOGIES</dc:title>
  <dc:subject/>
  <dc:creator>department of cse, bheema institute of technology &amp; science, adoni</dc:creator>
  <dc:description/>
  <cp:lastModifiedBy>Vamsi Krishna Reddy</cp:lastModifiedBy>
  <cp:revision>40</cp:revision>
  <cp:lastPrinted>2025-04-02T18:47:00Z</cp:lastPrinted>
  <dcterms:created xsi:type="dcterms:W3CDTF">2025-04-09T06:59:00Z</dcterms:created>
  <dcterms:modified xsi:type="dcterms:W3CDTF">2025-04-16T11:56:00Z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70da190e-8b9b-4762-aadc-32342b7ba391</vt:lpwstr>
  </property>
</Properties>
</file>