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82B41" w14:textId="082B99BD" w:rsidR="0032360F" w:rsidRPr="003D450D" w:rsidRDefault="0032360F" w:rsidP="008B56E4">
      <w:pPr>
        <w:pStyle w:val="Heading1"/>
        <w:jc w:val="center"/>
        <w:rPr>
          <w:rFonts w:ascii="Times New Roman" w:hAnsi="Times New Roman" w:cs="Times New Roman"/>
          <w:b/>
          <w:bCs/>
          <w:color w:val="4472C4" w:themeColor="accent1"/>
          <w:sz w:val="24"/>
          <w:szCs w:val="24"/>
        </w:rPr>
      </w:pPr>
      <w:r w:rsidRPr="003D450D">
        <w:rPr>
          <w:rFonts w:ascii="Times New Roman" w:hAnsi="Times New Roman" w:cs="Times New Roman"/>
          <w:b/>
          <w:bCs/>
          <w:color w:val="4472C4" w:themeColor="accent1"/>
          <w:sz w:val="24"/>
          <w:szCs w:val="24"/>
        </w:rPr>
        <w:t>Business Machine Learning Project.</w:t>
      </w:r>
    </w:p>
    <w:p w14:paraId="17D71679" w14:textId="77777777" w:rsidR="006F784E" w:rsidRPr="003D450D" w:rsidRDefault="006F784E" w:rsidP="006F784E">
      <w:pPr>
        <w:rPr>
          <w:rFonts w:ascii="Times New Roman" w:hAnsi="Times New Roman" w:cs="Times New Roman"/>
          <w:sz w:val="24"/>
          <w:szCs w:val="24"/>
        </w:rPr>
      </w:pPr>
    </w:p>
    <w:p w14:paraId="0BB59DB0" w14:textId="77777777" w:rsidR="006A3F68" w:rsidRPr="003D450D" w:rsidRDefault="006A3F68" w:rsidP="000D6256">
      <w:pPr>
        <w:jc w:val="both"/>
        <w:rPr>
          <w:rFonts w:ascii="Times New Roman" w:hAnsi="Times New Roman" w:cs="Times New Roman"/>
          <w:color w:val="000000" w:themeColor="text1"/>
          <w:sz w:val="24"/>
          <w:szCs w:val="24"/>
        </w:rPr>
      </w:pPr>
    </w:p>
    <w:p w14:paraId="0541BC12" w14:textId="141FE7D1" w:rsidR="0032360F" w:rsidRPr="003D450D" w:rsidRDefault="006A3F68" w:rsidP="000D6256">
      <w:pPr>
        <w:jc w:val="both"/>
        <w:rPr>
          <w:rFonts w:ascii="Times New Roman" w:hAnsi="Times New Roman" w:cs="Times New Roman"/>
          <w:b/>
          <w:bCs/>
          <w:color w:val="000000" w:themeColor="text1"/>
          <w:sz w:val="24"/>
          <w:szCs w:val="24"/>
        </w:rPr>
      </w:pPr>
      <w:r w:rsidRPr="003D450D">
        <w:rPr>
          <w:rFonts w:ascii="Times New Roman" w:hAnsi="Times New Roman" w:cs="Times New Roman"/>
          <w:b/>
          <w:bCs/>
          <w:color w:val="000000" w:themeColor="text1"/>
          <w:sz w:val="24"/>
          <w:szCs w:val="24"/>
        </w:rPr>
        <w:t xml:space="preserve">Group </w:t>
      </w:r>
      <w:r w:rsidR="006F784E" w:rsidRPr="003D450D">
        <w:rPr>
          <w:rFonts w:ascii="Times New Roman" w:hAnsi="Times New Roman" w:cs="Times New Roman"/>
          <w:b/>
          <w:bCs/>
          <w:color w:val="000000" w:themeColor="text1"/>
          <w:sz w:val="24"/>
          <w:szCs w:val="24"/>
        </w:rPr>
        <w:t>4</w:t>
      </w:r>
      <w:r w:rsidRPr="003D450D">
        <w:rPr>
          <w:rFonts w:ascii="Times New Roman" w:hAnsi="Times New Roman" w:cs="Times New Roman"/>
          <w:b/>
          <w:bCs/>
          <w:color w:val="000000" w:themeColor="text1"/>
          <w:sz w:val="24"/>
          <w:szCs w:val="24"/>
        </w:rPr>
        <w:t>:</w:t>
      </w:r>
    </w:p>
    <w:p w14:paraId="2371A94D" w14:textId="14960995" w:rsidR="0032360F" w:rsidRPr="003D450D" w:rsidRDefault="0032360F" w:rsidP="000D6256">
      <w:pPr>
        <w:jc w:val="both"/>
        <w:rPr>
          <w:rFonts w:ascii="Times New Roman" w:hAnsi="Times New Roman" w:cs="Times New Roman"/>
          <w:b/>
          <w:bCs/>
          <w:color w:val="000000" w:themeColor="text1"/>
          <w:sz w:val="24"/>
          <w:szCs w:val="24"/>
        </w:rPr>
      </w:pPr>
      <w:r w:rsidRPr="003D450D">
        <w:rPr>
          <w:rFonts w:ascii="Times New Roman" w:hAnsi="Times New Roman" w:cs="Times New Roman"/>
          <w:b/>
          <w:bCs/>
          <w:color w:val="000000" w:themeColor="text1"/>
          <w:sz w:val="24"/>
          <w:szCs w:val="24"/>
        </w:rPr>
        <w:t>Team Members:</w:t>
      </w:r>
    </w:p>
    <w:p w14:paraId="4478FA07" w14:textId="53E8627B" w:rsidR="00F32DC4" w:rsidRPr="003D450D" w:rsidRDefault="00F32DC4" w:rsidP="00F32DC4">
      <w:pPr>
        <w:pStyle w:val="paragraph"/>
        <w:spacing w:before="0" w:beforeAutospacing="0" w:after="0" w:afterAutospacing="0"/>
        <w:textAlignment w:val="baseline"/>
      </w:pPr>
      <w:r w:rsidRPr="003D450D">
        <w:rPr>
          <w:rStyle w:val="normaltextrun"/>
          <w:position w:val="1"/>
        </w:rPr>
        <w:t>Raja Sumanth Reddy Arram</w:t>
      </w:r>
      <w:r w:rsidRPr="003D450D">
        <w:rPr>
          <w:rStyle w:val="eop"/>
        </w:rPr>
        <w:t>​</w:t>
      </w:r>
    </w:p>
    <w:p w14:paraId="701CBA8D" w14:textId="361A2426" w:rsidR="00F32DC4" w:rsidRPr="003D450D" w:rsidRDefault="00F32DC4" w:rsidP="00F32DC4">
      <w:pPr>
        <w:pStyle w:val="paragraph"/>
        <w:spacing w:before="0" w:beforeAutospacing="0" w:after="0" w:afterAutospacing="0"/>
        <w:textAlignment w:val="baseline"/>
      </w:pPr>
      <w:r w:rsidRPr="003D450D">
        <w:rPr>
          <w:rStyle w:val="normaltextrun"/>
          <w:position w:val="1"/>
        </w:rPr>
        <w:t>Vamsidhar Reddy Jannapally</w:t>
      </w:r>
      <w:r w:rsidRPr="003D450D">
        <w:rPr>
          <w:rStyle w:val="eop"/>
        </w:rPr>
        <w:t>​</w:t>
      </w:r>
    </w:p>
    <w:p w14:paraId="192DB587" w14:textId="7282E8EC" w:rsidR="00F32DC4" w:rsidRPr="003D450D" w:rsidRDefault="00F32DC4" w:rsidP="00F32DC4">
      <w:pPr>
        <w:pStyle w:val="paragraph"/>
        <w:spacing w:before="0" w:beforeAutospacing="0" w:after="0" w:afterAutospacing="0"/>
        <w:textAlignment w:val="baseline"/>
      </w:pPr>
      <w:r w:rsidRPr="003D450D">
        <w:rPr>
          <w:rStyle w:val="normaltextrun"/>
          <w:position w:val="1"/>
        </w:rPr>
        <w:t>Shresta Chapala</w:t>
      </w:r>
      <w:r w:rsidRPr="003D450D">
        <w:rPr>
          <w:rStyle w:val="bcx8"/>
        </w:rPr>
        <w:t>​</w:t>
      </w:r>
      <w:r w:rsidRPr="003D450D">
        <w:br/>
      </w:r>
      <w:r w:rsidRPr="003D450D">
        <w:rPr>
          <w:rStyle w:val="normaltextrun"/>
          <w:position w:val="1"/>
        </w:rPr>
        <w:t>Lakshmi Sumit</w:t>
      </w:r>
      <w:r w:rsidR="004670EC">
        <w:rPr>
          <w:rStyle w:val="normaltextrun"/>
          <w:position w:val="1"/>
        </w:rPr>
        <w:t>h</w:t>
      </w:r>
      <w:r w:rsidRPr="003D450D">
        <w:rPr>
          <w:rStyle w:val="normaltextrun"/>
          <w:position w:val="1"/>
        </w:rPr>
        <w:t xml:space="preserve"> Kumar Keert</w:t>
      </w:r>
      <w:r w:rsidR="004670EC">
        <w:rPr>
          <w:rStyle w:val="normaltextrun"/>
          <w:position w:val="1"/>
        </w:rPr>
        <w:t>h</w:t>
      </w:r>
      <w:r w:rsidRPr="003D450D">
        <w:rPr>
          <w:rStyle w:val="normaltextrun"/>
          <w:position w:val="1"/>
        </w:rPr>
        <w:t>i</w:t>
      </w:r>
      <w:r w:rsidR="004670EC">
        <w:rPr>
          <w:rStyle w:val="normaltextrun"/>
          <w:position w:val="1"/>
        </w:rPr>
        <w:t>p</w:t>
      </w:r>
      <w:r w:rsidRPr="003D450D">
        <w:rPr>
          <w:rStyle w:val="normaltextrun"/>
          <w:position w:val="1"/>
        </w:rPr>
        <w:t>ati</w:t>
      </w:r>
      <w:r w:rsidRPr="003D450D">
        <w:rPr>
          <w:rStyle w:val="eop"/>
        </w:rPr>
        <w:t>​</w:t>
      </w:r>
    </w:p>
    <w:p w14:paraId="698AD316" w14:textId="0DD0F153" w:rsidR="0032360F" w:rsidRPr="003D450D" w:rsidRDefault="0032360F" w:rsidP="000D6256">
      <w:pPr>
        <w:jc w:val="both"/>
        <w:rPr>
          <w:rFonts w:ascii="Times New Roman" w:hAnsi="Times New Roman" w:cs="Times New Roman"/>
          <w:color w:val="000000" w:themeColor="text1"/>
          <w:sz w:val="24"/>
          <w:szCs w:val="24"/>
        </w:rPr>
      </w:pPr>
    </w:p>
    <w:p w14:paraId="23C6BA12" w14:textId="329AE94C" w:rsidR="0032360F" w:rsidRPr="003D450D" w:rsidRDefault="00D63529" w:rsidP="000D6256">
      <w:pPr>
        <w:tabs>
          <w:tab w:val="left" w:pos="2220"/>
          <w:tab w:val="center" w:pos="4680"/>
        </w:tabs>
        <w:jc w:val="both"/>
        <w:rPr>
          <w:rFonts w:ascii="Times New Roman" w:hAnsi="Times New Roman" w:cs="Times New Roman"/>
          <w:b/>
          <w:bCs/>
          <w:color w:val="000000" w:themeColor="text1"/>
          <w:sz w:val="24"/>
          <w:szCs w:val="24"/>
          <w:u w:val="single"/>
        </w:rPr>
      </w:pPr>
      <w:r w:rsidRPr="003D450D">
        <w:rPr>
          <w:rFonts w:ascii="Times New Roman" w:hAnsi="Times New Roman" w:cs="Times New Roman"/>
          <w:b/>
          <w:bCs/>
          <w:color w:val="000000" w:themeColor="text1"/>
          <w:sz w:val="24"/>
          <w:szCs w:val="24"/>
          <w:u w:val="single"/>
        </w:rPr>
        <w:t>Introduction</w:t>
      </w:r>
      <w:r w:rsidR="00E2351E" w:rsidRPr="003D450D">
        <w:rPr>
          <w:rFonts w:ascii="Times New Roman" w:hAnsi="Times New Roman" w:cs="Times New Roman"/>
          <w:b/>
          <w:bCs/>
          <w:color w:val="000000" w:themeColor="text1"/>
          <w:sz w:val="24"/>
          <w:szCs w:val="24"/>
          <w:u w:val="single"/>
        </w:rPr>
        <w:t>:</w:t>
      </w:r>
    </w:p>
    <w:p w14:paraId="6C92C8BB" w14:textId="77777777" w:rsidR="00FD78F5" w:rsidRPr="003D450D" w:rsidRDefault="00FD78F5" w:rsidP="00FD78F5">
      <w:pPr>
        <w:rPr>
          <w:rFonts w:ascii="Times New Roman" w:hAnsi="Times New Roman" w:cs="Times New Roman"/>
          <w:color w:val="374151"/>
          <w:sz w:val="24"/>
          <w:szCs w:val="24"/>
        </w:rPr>
      </w:pPr>
      <w:r w:rsidRPr="003D450D">
        <w:rPr>
          <w:rStyle w:val="bcx8"/>
          <w:rFonts w:ascii="Times New Roman" w:hAnsi="Times New Roman" w:cs="Times New Roman"/>
          <w:sz w:val="24"/>
          <w:szCs w:val="24"/>
        </w:rPr>
        <w:t>​</w:t>
      </w:r>
      <w:r w:rsidRPr="003D450D">
        <w:rPr>
          <w:rFonts w:ascii="Times New Roman" w:hAnsi="Times New Roman" w:cs="Times New Roman"/>
          <w:sz w:val="24"/>
          <w:szCs w:val="24"/>
        </w:rPr>
        <w:br/>
      </w:r>
      <w:r w:rsidRPr="003D450D">
        <w:rPr>
          <w:rFonts w:ascii="Times New Roman" w:hAnsi="Times New Roman" w:cs="Times New Roman"/>
          <w:color w:val="374151"/>
          <w:sz w:val="24"/>
          <w:szCs w:val="24"/>
        </w:rPr>
        <w:t>Asthma, a chronic respiratory disease, poses a significant global health challenge, affecting millions of individuals of diverse age groups worldwide. Despite its prevalence, the healthcare system currently lacks robust data models for predicting this common yet serious ailment. The absence of comprehensive patient data, coupled with a dearth of supportive resources for handling and presenting this data in a usable format, hinders the ability of medical professionals to detect asthma in its early stages or, ideally, predict its occurrence.</w:t>
      </w:r>
    </w:p>
    <w:p w14:paraId="37BA0238" w14:textId="77777777" w:rsidR="006F784E" w:rsidRPr="003D450D" w:rsidRDefault="006F784E" w:rsidP="00FD78F5">
      <w:pPr>
        <w:rPr>
          <w:rFonts w:ascii="Times New Roman" w:hAnsi="Times New Roman" w:cs="Times New Roman"/>
          <w:color w:val="374151"/>
          <w:sz w:val="24"/>
          <w:szCs w:val="24"/>
        </w:rPr>
      </w:pPr>
    </w:p>
    <w:p w14:paraId="234D44F0" w14:textId="60A672E6" w:rsidR="00D63529" w:rsidRPr="003D450D" w:rsidRDefault="00D63529" w:rsidP="00FD78F5">
      <w:pPr>
        <w:rPr>
          <w:rFonts w:ascii="Times New Roman" w:hAnsi="Times New Roman" w:cs="Times New Roman"/>
          <w:b/>
          <w:bCs/>
          <w:color w:val="000000" w:themeColor="text1"/>
          <w:sz w:val="24"/>
          <w:szCs w:val="24"/>
          <w:u w:val="single"/>
        </w:rPr>
      </w:pPr>
      <w:r w:rsidRPr="003D450D">
        <w:rPr>
          <w:rFonts w:ascii="Times New Roman" w:hAnsi="Times New Roman" w:cs="Times New Roman"/>
          <w:b/>
          <w:bCs/>
          <w:color w:val="000000" w:themeColor="text1"/>
          <w:sz w:val="24"/>
          <w:szCs w:val="24"/>
          <w:u w:val="single"/>
        </w:rPr>
        <w:t>Overview:</w:t>
      </w:r>
    </w:p>
    <w:p w14:paraId="35F1C353" w14:textId="77777777" w:rsidR="00FD78F5" w:rsidRPr="003D450D" w:rsidRDefault="00FD78F5" w:rsidP="000D6256">
      <w:pPr>
        <w:jc w:val="both"/>
        <w:rPr>
          <w:rFonts w:ascii="Times New Roman" w:hAnsi="Times New Roman" w:cs="Times New Roman"/>
          <w:color w:val="374151"/>
          <w:sz w:val="24"/>
          <w:szCs w:val="24"/>
        </w:rPr>
      </w:pPr>
      <w:r w:rsidRPr="003D450D">
        <w:rPr>
          <w:rFonts w:ascii="Times New Roman" w:hAnsi="Times New Roman" w:cs="Times New Roman"/>
          <w:color w:val="374151"/>
          <w:sz w:val="24"/>
          <w:szCs w:val="24"/>
        </w:rPr>
        <w:t>The integration of technological advances, specifically through the application of machine learning within the healthcare domain, presents a transformative opportunity to address this challenge. By leveraging the power of machine learning, we aim to enhance early detection and prediction capabilities for asthma. This proactive approach enables hospitals, doctors, and patients to anticipate asthma attacks, fostering better emergency preparedness. The ultimate goal is to reduce emergency room visits, enhance overall patient well-being, and contribute to long-term health outcomes. Additionally, this innovative approach facilitates the tailoring of patient-focused treatment plans, ensuring a more personalized and effective healthcare strategy for individuals at risk of or already affected by asthma. Through the intersection of healthcare and technology, we aspire to create a paradigm shift in asthma management, ushering in an era of predictive and preventative healthcare measures that significantly improve patient outcomes and quality of life.</w:t>
      </w:r>
    </w:p>
    <w:p w14:paraId="296B6CEF" w14:textId="77777777" w:rsidR="006F784E" w:rsidRPr="003D450D" w:rsidRDefault="006F784E" w:rsidP="000D6256">
      <w:pPr>
        <w:jc w:val="both"/>
        <w:rPr>
          <w:rFonts w:ascii="Times New Roman" w:hAnsi="Times New Roman" w:cs="Times New Roman"/>
          <w:color w:val="374151"/>
          <w:sz w:val="24"/>
          <w:szCs w:val="24"/>
        </w:rPr>
      </w:pPr>
    </w:p>
    <w:p w14:paraId="2B6AC583" w14:textId="77777777" w:rsidR="00FD78F5" w:rsidRPr="003D450D" w:rsidRDefault="008F529C" w:rsidP="000D6256">
      <w:pPr>
        <w:jc w:val="both"/>
        <w:rPr>
          <w:rFonts w:ascii="Times New Roman" w:eastAsia="Times New Roman" w:hAnsi="Times New Roman" w:cs="Times New Roman"/>
          <w:b/>
          <w:bCs/>
          <w:color w:val="000000" w:themeColor="text1"/>
          <w:sz w:val="24"/>
          <w:szCs w:val="24"/>
          <w:u w:val="single"/>
        </w:rPr>
      </w:pPr>
      <w:r w:rsidRPr="003D450D">
        <w:rPr>
          <w:rFonts w:ascii="Times New Roman" w:eastAsia="Times New Roman" w:hAnsi="Times New Roman" w:cs="Times New Roman"/>
          <w:b/>
          <w:bCs/>
          <w:color w:val="000000" w:themeColor="text1"/>
          <w:sz w:val="24"/>
          <w:szCs w:val="24"/>
          <w:u w:val="single"/>
        </w:rPr>
        <w:t>Data Source:</w:t>
      </w:r>
    </w:p>
    <w:p w14:paraId="0519C610" w14:textId="5C38FB1D" w:rsidR="00ED39D7" w:rsidRPr="003D450D" w:rsidRDefault="00ED39D7" w:rsidP="00ED39D7">
      <w:pPr>
        <w:rPr>
          <w:rFonts w:ascii="Times New Roman" w:hAnsi="Times New Roman" w:cs="Times New Roman"/>
          <w:sz w:val="24"/>
          <w:szCs w:val="24"/>
        </w:rPr>
      </w:pPr>
      <w:r w:rsidRPr="003D450D">
        <w:rPr>
          <w:rFonts w:ascii="Times New Roman" w:hAnsi="Times New Roman" w:cs="Times New Roman"/>
          <w:sz w:val="24"/>
          <w:szCs w:val="24"/>
        </w:rPr>
        <w:t xml:space="preserve">The project's foundation is a comprehensive dataset from Kaggle, consisting of over 639,590 patient records from the United States, spanning the years 2020 to 2022. The dataset features variables detailing symptoms, age groups, and treatment outcomes, providing a rich tapestry of </w:t>
      </w:r>
      <w:r w:rsidRPr="003D450D">
        <w:rPr>
          <w:rFonts w:ascii="Times New Roman" w:hAnsi="Times New Roman" w:cs="Times New Roman"/>
          <w:sz w:val="24"/>
          <w:szCs w:val="24"/>
        </w:rPr>
        <w:lastRenderedPageBreak/>
        <w:t>data for analysis. The target variable for our predictive models is the presence of asthma, identified through a combination of health indicators and reported symptoms.</w:t>
      </w:r>
    </w:p>
    <w:p w14:paraId="2482E67D" w14:textId="64113068" w:rsidR="00702D8C" w:rsidRPr="003D450D" w:rsidRDefault="00000000" w:rsidP="000D6256">
      <w:pPr>
        <w:jc w:val="both"/>
        <w:rPr>
          <w:rFonts w:ascii="Times New Roman" w:eastAsia="Times New Roman" w:hAnsi="Times New Roman" w:cs="Times New Roman"/>
          <w:b/>
          <w:bCs/>
          <w:color w:val="000000" w:themeColor="text1"/>
          <w:sz w:val="24"/>
          <w:szCs w:val="24"/>
        </w:rPr>
      </w:pPr>
      <w:hyperlink r:id="rId10" w:history="1">
        <w:r w:rsidR="00ED39D7" w:rsidRPr="003D450D">
          <w:rPr>
            <w:rStyle w:val="Hyperlink"/>
            <w:rFonts w:ascii="Times New Roman" w:hAnsi="Times New Roman" w:cs="Times New Roman"/>
            <w:sz w:val="24"/>
            <w:szCs w:val="24"/>
          </w:rPr>
          <w:t>https://www.kaggle.com/datasets/deepayanthakur/asthma-disease-prediction?resource=download</w:t>
        </w:r>
      </w:hyperlink>
    </w:p>
    <w:p w14:paraId="64D57F39" w14:textId="77777777" w:rsidR="00E91885" w:rsidRPr="003D450D" w:rsidRDefault="00E91885" w:rsidP="000D6256">
      <w:pPr>
        <w:jc w:val="both"/>
        <w:rPr>
          <w:rStyle w:val="Hyperlink"/>
          <w:rFonts w:ascii="Times New Roman" w:eastAsia="Times New Roman" w:hAnsi="Times New Roman" w:cs="Times New Roman"/>
          <w:b/>
          <w:bCs/>
          <w:color w:val="000000" w:themeColor="text1"/>
          <w:sz w:val="24"/>
          <w:szCs w:val="24"/>
          <w:shd w:val="clear" w:color="auto" w:fill="FFFFFF"/>
        </w:rPr>
      </w:pPr>
    </w:p>
    <w:p w14:paraId="00A210AA" w14:textId="382E573D" w:rsidR="00EC4D2A" w:rsidRPr="003D450D" w:rsidRDefault="00EC4D2A" w:rsidP="000D6256">
      <w:pPr>
        <w:jc w:val="both"/>
        <w:rPr>
          <w:rStyle w:val="Hyperlink"/>
          <w:rFonts w:ascii="Times New Roman" w:eastAsia="Times New Roman" w:hAnsi="Times New Roman" w:cs="Times New Roman"/>
          <w:b/>
          <w:bCs/>
          <w:color w:val="000000" w:themeColor="text1"/>
          <w:sz w:val="24"/>
          <w:szCs w:val="24"/>
          <w:shd w:val="clear" w:color="auto" w:fill="FFFFFF"/>
        </w:rPr>
      </w:pPr>
      <w:r w:rsidRPr="003D450D">
        <w:rPr>
          <w:rStyle w:val="Hyperlink"/>
          <w:rFonts w:ascii="Times New Roman" w:eastAsia="Times New Roman" w:hAnsi="Times New Roman" w:cs="Times New Roman"/>
          <w:b/>
          <w:bCs/>
          <w:color w:val="000000" w:themeColor="text1"/>
          <w:sz w:val="24"/>
          <w:szCs w:val="24"/>
          <w:shd w:val="clear" w:color="auto" w:fill="FFFFFF"/>
        </w:rPr>
        <w:t>Data Description</w:t>
      </w:r>
    </w:p>
    <w:p w14:paraId="65FF1ED8" w14:textId="364B2A32" w:rsidR="00D67CF5" w:rsidRPr="003D450D" w:rsidRDefault="00E2351E" w:rsidP="00D67CF5">
      <w:pPr>
        <w:rPr>
          <w:rFonts w:ascii="Times New Roman" w:hAnsi="Times New Roman" w:cs="Times New Roman"/>
          <w:sz w:val="24"/>
          <w:szCs w:val="24"/>
        </w:rPr>
      </w:pPr>
      <w:r w:rsidRPr="003D450D">
        <w:rPr>
          <w:rFonts w:ascii="Times New Roman" w:hAnsi="Times New Roman" w:cs="Times New Roman"/>
          <w:sz w:val="24"/>
          <w:szCs w:val="24"/>
        </w:rPr>
        <w:t xml:space="preserve">Our primary dataset from Kaggle comprises over 639,590 patient records, offering a substantial foundation for our analysis. </w:t>
      </w:r>
      <w:r w:rsidR="00D67CF5" w:rsidRPr="003D450D">
        <w:rPr>
          <w:rFonts w:ascii="Times New Roman" w:hAnsi="Times New Roman" w:cs="Times New Roman"/>
          <w:sz w:val="24"/>
          <w:szCs w:val="24"/>
        </w:rPr>
        <w:t>This data set provided on Kaggle is a collection of health records and patient data curated for research and modelling purposes. This data contains the</w:t>
      </w:r>
    </w:p>
    <w:p w14:paraId="46B22411" w14:textId="1AF1007D" w:rsidR="00D67CF5" w:rsidRPr="003D450D" w:rsidRDefault="00D67CF5" w:rsidP="00D67CF5">
      <w:pPr>
        <w:pStyle w:val="ListParagraph"/>
        <w:numPr>
          <w:ilvl w:val="0"/>
          <w:numId w:val="4"/>
        </w:numPr>
        <w:rPr>
          <w:rFonts w:ascii="Times New Roman" w:hAnsi="Times New Roman" w:cs="Times New Roman"/>
          <w:sz w:val="24"/>
          <w:szCs w:val="24"/>
        </w:rPr>
      </w:pPr>
      <w:r w:rsidRPr="003D450D">
        <w:rPr>
          <w:rFonts w:ascii="Times New Roman" w:hAnsi="Times New Roman" w:cs="Times New Roman"/>
          <w:sz w:val="24"/>
          <w:szCs w:val="24"/>
        </w:rPr>
        <w:t>Symptoms</w:t>
      </w:r>
    </w:p>
    <w:p w14:paraId="12830F25" w14:textId="254B8445" w:rsidR="00D67CF5" w:rsidRPr="003D450D" w:rsidRDefault="00D67CF5" w:rsidP="00D67CF5">
      <w:pPr>
        <w:pStyle w:val="ListParagraph"/>
        <w:numPr>
          <w:ilvl w:val="0"/>
          <w:numId w:val="4"/>
        </w:numPr>
        <w:rPr>
          <w:rFonts w:ascii="Times New Roman" w:hAnsi="Times New Roman" w:cs="Times New Roman"/>
          <w:sz w:val="24"/>
          <w:szCs w:val="24"/>
        </w:rPr>
      </w:pPr>
      <w:r w:rsidRPr="003D450D">
        <w:rPr>
          <w:rFonts w:ascii="Times New Roman" w:hAnsi="Times New Roman" w:cs="Times New Roman"/>
          <w:sz w:val="24"/>
          <w:szCs w:val="24"/>
        </w:rPr>
        <w:t>Age groups</w:t>
      </w:r>
    </w:p>
    <w:p w14:paraId="55BC9211" w14:textId="5D2BCC2E" w:rsidR="00D67CF5" w:rsidRPr="003D450D" w:rsidRDefault="00D67CF5" w:rsidP="00D67CF5">
      <w:pPr>
        <w:pStyle w:val="ListParagraph"/>
        <w:numPr>
          <w:ilvl w:val="0"/>
          <w:numId w:val="4"/>
        </w:numPr>
        <w:rPr>
          <w:rFonts w:ascii="Times New Roman" w:hAnsi="Times New Roman" w:cs="Times New Roman"/>
          <w:sz w:val="24"/>
          <w:szCs w:val="24"/>
        </w:rPr>
      </w:pPr>
      <w:r w:rsidRPr="003D450D">
        <w:rPr>
          <w:rFonts w:ascii="Times New Roman" w:hAnsi="Times New Roman" w:cs="Times New Roman"/>
          <w:sz w:val="24"/>
          <w:szCs w:val="24"/>
        </w:rPr>
        <w:t>Severity and treat outcomes of the patients which provides us with the valuable insights across all age.</w:t>
      </w:r>
    </w:p>
    <w:p w14:paraId="772D83A7" w14:textId="6D0B14D9" w:rsidR="00D67CF5" w:rsidRPr="003D450D" w:rsidRDefault="00D67CF5" w:rsidP="00D67CF5">
      <w:pPr>
        <w:pStyle w:val="ListParagraph"/>
        <w:numPr>
          <w:ilvl w:val="0"/>
          <w:numId w:val="4"/>
        </w:numPr>
        <w:rPr>
          <w:rFonts w:ascii="Times New Roman" w:hAnsi="Times New Roman" w:cs="Times New Roman"/>
          <w:sz w:val="24"/>
          <w:szCs w:val="24"/>
        </w:rPr>
      </w:pPr>
      <w:r w:rsidRPr="003D450D">
        <w:rPr>
          <w:rFonts w:ascii="Times New Roman" w:hAnsi="Times New Roman" w:cs="Times New Roman"/>
          <w:sz w:val="24"/>
          <w:szCs w:val="24"/>
        </w:rPr>
        <w:t>Severities and helps us in a great predictive analysis.</w:t>
      </w:r>
    </w:p>
    <w:p w14:paraId="1B0D7FEE" w14:textId="77777777" w:rsidR="00D67CF5" w:rsidRPr="003D450D" w:rsidRDefault="00D67CF5" w:rsidP="00D67CF5">
      <w:pPr>
        <w:pStyle w:val="ListParagraph"/>
        <w:numPr>
          <w:ilvl w:val="0"/>
          <w:numId w:val="4"/>
        </w:numPr>
        <w:rPr>
          <w:rFonts w:ascii="Times New Roman" w:hAnsi="Times New Roman" w:cs="Times New Roman"/>
          <w:sz w:val="24"/>
          <w:szCs w:val="24"/>
        </w:rPr>
      </w:pPr>
      <w:r w:rsidRPr="003D450D">
        <w:rPr>
          <w:rFonts w:ascii="Times New Roman" w:hAnsi="Times New Roman" w:cs="Times New Roman"/>
          <w:sz w:val="24"/>
          <w:szCs w:val="24"/>
        </w:rPr>
        <w:t>Enhancing early detection, management, and overall efficient patient care.</w:t>
      </w:r>
    </w:p>
    <w:p w14:paraId="60C587E3" w14:textId="7089B996" w:rsidR="00D67CF5" w:rsidRPr="003D450D" w:rsidRDefault="00D67CF5" w:rsidP="00C7782B">
      <w:pPr>
        <w:rPr>
          <w:rFonts w:ascii="Times New Roman" w:hAnsi="Times New Roman" w:cs="Times New Roman"/>
          <w:sz w:val="24"/>
          <w:szCs w:val="24"/>
        </w:rPr>
      </w:pPr>
      <w:r w:rsidRPr="003D450D">
        <w:rPr>
          <w:rFonts w:ascii="Times New Roman" w:hAnsi="Times New Roman" w:cs="Times New Roman"/>
          <w:sz w:val="24"/>
          <w:szCs w:val="24"/>
        </w:rPr>
        <w:t xml:space="preserve">Metadata: Presence of asthma, </w:t>
      </w:r>
      <w:r w:rsidR="00C7782B" w:rsidRPr="003D450D">
        <w:rPr>
          <w:rFonts w:ascii="Times New Roman" w:hAnsi="Times New Roman" w:cs="Times New Roman"/>
          <w:sz w:val="24"/>
          <w:szCs w:val="24"/>
        </w:rPr>
        <w:t>severity,</w:t>
      </w:r>
      <w:r w:rsidRPr="003D450D">
        <w:rPr>
          <w:rFonts w:ascii="Times New Roman" w:hAnsi="Times New Roman" w:cs="Times New Roman"/>
          <w:sz w:val="24"/>
          <w:szCs w:val="24"/>
        </w:rPr>
        <w:t xml:space="preserve"> and treatment outcomes.</w:t>
      </w:r>
    </w:p>
    <w:p w14:paraId="0A5D914D" w14:textId="77777777" w:rsidR="00D67CF5" w:rsidRPr="003D450D" w:rsidRDefault="00D67CF5" w:rsidP="000D6256">
      <w:pPr>
        <w:jc w:val="both"/>
        <w:rPr>
          <w:rStyle w:val="Hyperlink"/>
          <w:rFonts w:ascii="Times New Roman" w:eastAsia="Times New Roman" w:hAnsi="Times New Roman" w:cs="Times New Roman"/>
          <w:b/>
          <w:bCs/>
          <w:color w:val="000000" w:themeColor="text1"/>
          <w:sz w:val="24"/>
          <w:szCs w:val="24"/>
          <w:u w:val="none"/>
          <w:shd w:val="clear" w:color="auto" w:fill="FFFFFF"/>
        </w:rPr>
      </w:pPr>
    </w:p>
    <w:p w14:paraId="6A2940D4" w14:textId="5B2D49FE" w:rsidR="00E2351E" w:rsidRPr="003D450D" w:rsidRDefault="00FF3EF6" w:rsidP="00E2351E">
      <w:pPr>
        <w:rPr>
          <w:rFonts w:ascii="Times New Roman" w:hAnsi="Times New Roman" w:cs="Times New Roman"/>
          <w:b/>
          <w:bCs/>
          <w:sz w:val="24"/>
          <w:szCs w:val="24"/>
          <w:u w:val="single"/>
        </w:rPr>
      </w:pPr>
      <w:r w:rsidRPr="003D450D">
        <w:rPr>
          <w:rFonts w:ascii="Times New Roman" w:hAnsi="Times New Roman" w:cs="Times New Roman"/>
          <w:b/>
          <w:bCs/>
          <w:color w:val="000000" w:themeColor="text1"/>
          <w:sz w:val="24"/>
          <w:szCs w:val="24"/>
          <w:u w:val="single"/>
          <w:shd w:val="clear" w:color="auto" w:fill="FFFFFF"/>
        </w:rPr>
        <w:t>D</w:t>
      </w:r>
      <w:r w:rsidR="00E2351E" w:rsidRPr="003D450D">
        <w:rPr>
          <w:rFonts w:ascii="Times New Roman" w:hAnsi="Times New Roman" w:cs="Times New Roman"/>
          <w:b/>
          <w:bCs/>
          <w:color w:val="000000" w:themeColor="text1"/>
          <w:sz w:val="24"/>
          <w:szCs w:val="24"/>
          <w:u w:val="single"/>
          <w:shd w:val="clear" w:color="auto" w:fill="FFFFFF"/>
        </w:rPr>
        <w:t>ata Preprocessing and Methodology:</w:t>
      </w:r>
    </w:p>
    <w:p w14:paraId="4BA8E8F8" w14:textId="77777777" w:rsidR="00E2351E" w:rsidRPr="003D450D" w:rsidRDefault="00E2351E" w:rsidP="00E2351E">
      <w:pPr>
        <w:rPr>
          <w:rFonts w:ascii="Times New Roman" w:hAnsi="Times New Roman" w:cs="Times New Roman"/>
          <w:sz w:val="24"/>
          <w:szCs w:val="24"/>
        </w:rPr>
      </w:pPr>
      <w:r w:rsidRPr="003D450D">
        <w:rPr>
          <w:rFonts w:ascii="Times New Roman" w:hAnsi="Times New Roman" w:cs="Times New Roman"/>
          <w:sz w:val="24"/>
          <w:szCs w:val="24"/>
        </w:rPr>
        <w:t>Data preprocessing involved rigorous cleansing, including the removal of null values and the reordering of data, formatted for compatibility with Tableau. Additional transformations were applied for analysis suitability, which will be outlined in this section, along with the methodologies applied for both Tableau visualization and machine learning model preparation.</w:t>
      </w:r>
    </w:p>
    <w:p w14:paraId="246ADAF0" w14:textId="77777777" w:rsidR="00E2351E" w:rsidRPr="003D450D" w:rsidRDefault="00E2351E" w:rsidP="000D6256">
      <w:pPr>
        <w:jc w:val="both"/>
        <w:rPr>
          <w:rFonts w:ascii="Times New Roman" w:eastAsia="Times New Roman" w:hAnsi="Times New Roman" w:cs="Times New Roman"/>
          <w:b/>
          <w:bCs/>
          <w:color w:val="000000" w:themeColor="text1"/>
          <w:sz w:val="24"/>
          <w:szCs w:val="24"/>
          <w:shd w:val="clear" w:color="auto" w:fill="FFFFFF"/>
        </w:rPr>
      </w:pPr>
    </w:p>
    <w:p w14:paraId="42C7503B" w14:textId="40930BDA" w:rsidR="00FF3EF6" w:rsidRPr="003D450D" w:rsidRDefault="006F784E" w:rsidP="000D6256">
      <w:pPr>
        <w:jc w:val="both"/>
        <w:rPr>
          <w:rFonts w:ascii="Times New Roman" w:eastAsia="Times New Roman" w:hAnsi="Times New Roman" w:cs="Times New Roman"/>
          <w:b/>
          <w:bCs/>
          <w:color w:val="000000" w:themeColor="text1"/>
          <w:sz w:val="24"/>
          <w:szCs w:val="24"/>
          <w:u w:val="single"/>
          <w:shd w:val="clear" w:color="auto" w:fill="FFFFFF"/>
        </w:rPr>
      </w:pPr>
      <w:r w:rsidRPr="003D450D">
        <w:rPr>
          <w:rFonts w:ascii="Times New Roman" w:eastAsia="Times New Roman" w:hAnsi="Times New Roman" w:cs="Times New Roman"/>
          <w:b/>
          <w:bCs/>
          <w:color w:val="000000" w:themeColor="text1"/>
          <w:sz w:val="24"/>
          <w:szCs w:val="24"/>
          <w:u w:val="single"/>
          <w:shd w:val="clear" w:color="auto" w:fill="FFFFFF"/>
        </w:rPr>
        <w:t>D</w:t>
      </w:r>
      <w:r w:rsidR="00FF3EF6" w:rsidRPr="003D450D">
        <w:rPr>
          <w:rFonts w:ascii="Times New Roman" w:eastAsia="Times New Roman" w:hAnsi="Times New Roman" w:cs="Times New Roman"/>
          <w:b/>
          <w:bCs/>
          <w:color w:val="000000" w:themeColor="text1"/>
          <w:sz w:val="24"/>
          <w:szCs w:val="24"/>
          <w:u w:val="single"/>
          <w:shd w:val="clear" w:color="auto" w:fill="FFFFFF"/>
        </w:rPr>
        <w:t>escriptive Analysis: Tableau Visualization</w:t>
      </w:r>
    </w:p>
    <w:p w14:paraId="28443BB7" w14:textId="77777777" w:rsidR="00215774" w:rsidRPr="003D450D" w:rsidRDefault="00215774" w:rsidP="000D6256">
      <w:pPr>
        <w:jc w:val="both"/>
        <w:rPr>
          <w:rFonts w:ascii="Times New Roman" w:eastAsia="Times New Roman" w:hAnsi="Times New Roman" w:cs="Times New Roman"/>
          <w:color w:val="000000" w:themeColor="text1"/>
          <w:sz w:val="24"/>
          <w:szCs w:val="24"/>
          <w:u w:val="single"/>
        </w:rPr>
      </w:pPr>
    </w:p>
    <w:p w14:paraId="5B0C7CE9" w14:textId="77777777" w:rsidR="007C7373" w:rsidRPr="003D450D" w:rsidRDefault="007C7373" w:rsidP="007C7373">
      <w:pPr>
        <w:rPr>
          <w:rFonts w:ascii="Times New Roman" w:hAnsi="Times New Roman" w:cs="Times New Roman"/>
          <w:sz w:val="24"/>
          <w:szCs w:val="24"/>
        </w:rPr>
      </w:pPr>
      <w:r w:rsidRPr="003D450D">
        <w:rPr>
          <w:rFonts w:ascii="Times New Roman" w:hAnsi="Times New Roman" w:cs="Times New Roman"/>
          <w:sz w:val="24"/>
          <w:szCs w:val="24"/>
        </w:rPr>
        <w:t>The decision tree model is a fundamental component of our descriptive analysis, providing an intuitive visualization of the data's underlying structure in predicting asthma. The Tableau platform enhances our ability to interpret complex model outputs by presenting them in an accessible graphical format.</w:t>
      </w:r>
    </w:p>
    <w:p w14:paraId="0920D01D" w14:textId="77777777" w:rsidR="007C7373" w:rsidRPr="003D450D" w:rsidRDefault="007C7373" w:rsidP="007C7373">
      <w:pPr>
        <w:rPr>
          <w:rFonts w:ascii="Times New Roman" w:hAnsi="Times New Roman" w:cs="Times New Roman"/>
          <w:b/>
          <w:bCs/>
          <w:sz w:val="24"/>
          <w:szCs w:val="24"/>
        </w:rPr>
      </w:pPr>
      <w:r w:rsidRPr="003D450D">
        <w:rPr>
          <w:rFonts w:ascii="Times New Roman" w:hAnsi="Times New Roman" w:cs="Times New Roman"/>
          <w:b/>
          <w:bCs/>
          <w:sz w:val="24"/>
          <w:szCs w:val="24"/>
        </w:rPr>
        <w:t>Variable Importance and Decision Trees:</w:t>
      </w:r>
    </w:p>
    <w:p w14:paraId="4ADC975D" w14:textId="77777777" w:rsidR="007C7373" w:rsidRPr="003D450D" w:rsidRDefault="007C7373" w:rsidP="007C7373">
      <w:pPr>
        <w:rPr>
          <w:rFonts w:ascii="Times New Roman" w:hAnsi="Times New Roman" w:cs="Times New Roman"/>
          <w:sz w:val="24"/>
          <w:szCs w:val="24"/>
        </w:rPr>
      </w:pPr>
      <w:r w:rsidRPr="003D450D">
        <w:rPr>
          <w:rFonts w:ascii="Times New Roman" w:hAnsi="Times New Roman" w:cs="Times New Roman"/>
          <w:sz w:val="24"/>
          <w:szCs w:val="24"/>
        </w:rPr>
        <w:t>Within the decision tree, the variables 'Race' and 'General Health' are presented as critical in predicting asthma, as evidenced by their position at the top of the tree. This prominence within the tree structure indicates their strong influence on the model's outcomes. The Youden index value of 0.2015, associated with the decision tree, reveals a moderate diagnostic ability, suggesting the model has a reasonable capacity to differentiate between those with and without the condition.</w:t>
      </w:r>
    </w:p>
    <w:p w14:paraId="0BA7B8C9" w14:textId="77777777" w:rsidR="007C7373" w:rsidRPr="003D450D" w:rsidRDefault="007C7373" w:rsidP="007C7373">
      <w:pPr>
        <w:rPr>
          <w:rFonts w:ascii="Times New Roman" w:hAnsi="Times New Roman" w:cs="Times New Roman"/>
          <w:sz w:val="24"/>
          <w:szCs w:val="24"/>
        </w:rPr>
      </w:pPr>
      <w:r w:rsidRPr="003D450D">
        <w:rPr>
          <w:rFonts w:ascii="Times New Roman" w:hAnsi="Times New Roman" w:cs="Times New Roman"/>
          <w:sz w:val="24"/>
          <w:szCs w:val="24"/>
        </w:rPr>
        <w:lastRenderedPageBreak/>
        <w:t>The accompanying variable importance chart provides a quantitative visualization that complements the qualitative insights from the tree. Here, 'Race' is indicated as the most significant predictor, followed by 'General Health' and 'Dry Cough'. The length of the bars represents the relative importance of these variables, with longer bars indicating greater influence on the model's predictions.</w:t>
      </w:r>
    </w:p>
    <w:p w14:paraId="3C689D02" w14:textId="77777777" w:rsidR="007C7373" w:rsidRPr="003D450D" w:rsidRDefault="007C7373" w:rsidP="007C7373">
      <w:pPr>
        <w:rPr>
          <w:rFonts w:ascii="Times New Roman" w:hAnsi="Times New Roman" w:cs="Times New Roman"/>
          <w:b/>
          <w:bCs/>
          <w:sz w:val="24"/>
          <w:szCs w:val="24"/>
        </w:rPr>
      </w:pPr>
      <w:r w:rsidRPr="003D450D">
        <w:rPr>
          <w:rFonts w:ascii="Times New Roman" w:hAnsi="Times New Roman" w:cs="Times New Roman"/>
          <w:b/>
          <w:bCs/>
          <w:sz w:val="24"/>
          <w:szCs w:val="24"/>
        </w:rPr>
        <w:t>Decision Tree Visualization:</w:t>
      </w:r>
    </w:p>
    <w:p w14:paraId="145C3317" w14:textId="77777777" w:rsidR="007C7373" w:rsidRPr="003D450D" w:rsidRDefault="007C7373" w:rsidP="007C7373">
      <w:pPr>
        <w:rPr>
          <w:rFonts w:ascii="Times New Roman" w:hAnsi="Times New Roman" w:cs="Times New Roman"/>
          <w:sz w:val="24"/>
          <w:szCs w:val="24"/>
        </w:rPr>
      </w:pPr>
      <w:r w:rsidRPr="003D450D">
        <w:rPr>
          <w:rFonts w:ascii="Times New Roman" w:hAnsi="Times New Roman" w:cs="Times New Roman"/>
          <w:sz w:val="24"/>
          <w:szCs w:val="24"/>
        </w:rPr>
        <w:t>The decision tree itself is depicted as a flowchart-like diagram, illustrating the sequence of binary decisions made based on the input variables that lead to a prediction. The root of the tree begins with 'Race', splitting the population into subsets, which are then further divided by 'General Health' and 'Dry Cough' at subsequent levels. These splits represent the decision rules derived from the data.</w:t>
      </w:r>
    </w:p>
    <w:p w14:paraId="3020B945" w14:textId="77777777" w:rsidR="007C7373" w:rsidRPr="003D450D" w:rsidRDefault="007C7373" w:rsidP="007C7373">
      <w:pPr>
        <w:rPr>
          <w:rFonts w:ascii="Times New Roman" w:hAnsi="Times New Roman" w:cs="Times New Roman"/>
          <w:b/>
          <w:bCs/>
          <w:sz w:val="24"/>
          <w:szCs w:val="24"/>
        </w:rPr>
      </w:pPr>
      <w:r w:rsidRPr="003D450D">
        <w:rPr>
          <w:rFonts w:ascii="Times New Roman" w:hAnsi="Times New Roman" w:cs="Times New Roman"/>
          <w:b/>
          <w:bCs/>
          <w:sz w:val="24"/>
          <w:szCs w:val="24"/>
        </w:rPr>
        <w:t>Interpreting the Tree and Variable Importance:</w:t>
      </w:r>
    </w:p>
    <w:p w14:paraId="72706394" w14:textId="77777777" w:rsidR="007C7373" w:rsidRPr="003D450D" w:rsidRDefault="007C7373" w:rsidP="007C7373">
      <w:pPr>
        <w:rPr>
          <w:rFonts w:ascii="Times New Roman" w:hAnsi="Times New Roman" w:cs="Times New Roman"/>
          <w:sz w:val="24"/>
          <w:szCs w:val="24"/>
        </w:rPr>
      </w:pPr>
      <w:r w:rsidRPr="003D450D">
        <w:rPr>
          <w:rFonts w:ascii="Times New Roman" w:hAnsi="Times New Roman" w:cs="Times New Roman"/>
          <w:sz w:val="24"/>
          <w:szCs w:val="24"/>
        </w:rPr>
        <w:t>The tree's structure allows us to interpret the pathways of prediction and the interactions between variables. For instance, a particular path in the tree may show that individuals of a certain race and with specific general health status are more likely to have asthma, with further refinement provided by the presence or absence of a dry cough.</w:t>
      </w:r>
    </w:p>
    <w:p w14:paraId="768E99DD" w14:textId="701966EB" w:rsidR="007C7373" w:rsidRPr="003D450D" w:rsidRDefault="007C7373" w:rsidP="007C7373">
      <w:pPr>
        <w:rPr>
          <w:rFonts w:ascii="Times New Roman" w:hAnsi="Times New Roman" w:cs="Times New Roman"/>
          <w:color w:val="374151"/>
          <w:sz w:val="24"/>
          <w:szCs w:val="24"/>
        </w:rPr>
      </w:pPr>
      <w:r w:rsidRPr="003D450D">
        <w:rPr>
          <w:rFonts w:ascii="Times New Roman" w:hAnsi="Times New Roman" w:cs="Times New Roman"/>
          <w:sz w:val="24"/>
          <w:szCs w:val="24"/>
        </w:rPr>
        <w:t xml:space="preserve">The variable importance chart informs us of which factors to prioritize in asthma screening and management. The prominence of race and general health in the model suggests potential areas for targeted interventions, public health messaging, and resource </w:t>
      </w:r>
      <w:r w:rsidRPr="003D450D">
        <w:rPr>
          <w:rFonts w:ascii="Times New Roman" w:hAnsi="Times New Roman" w:cs="Times New Roman"/>
          <w:color w:val="374151"/>
          <w:sz w:val="24"/>
          <w:szCs w:val="24"/>
        </w:rPr>
        <w:t>allocation.</w:t>
      </w:r>
    </w:p>
    <w:p w14:paraId="01F60B64" w14:textId="63FB439A" w:rsidR="007C7373" w:rsidRPr="003D450D" w:rsidRDefault="007C7373" w:rsidP="007C7373">
      <w:pPr>
        <w:rPr>
          <w:rFonts w:ascii="Times New Roman" w:hAnsi="Times New Roman" w:cs="Times New Roman"/>
          <w:sz w:val="24"/>
          <w:szCs w:val="24"/>
        </w:rPr>
      </w:pPr>
      <w:r w:rsidRPr="003D450D">
        <w:rPr>
          <w:rFonts w:ascii="Times New Roman" w:hAnsi="Times New Roman" w:cs="Times New Roman"/>
          <w:sz w:val="24"/>
          <w:szCs w:val="24"/>
        </w:rPr>
        <w:t>The decision tree and variable importance visualization in Tableau serves as a powerful exploratory tool, uncovering the relationships between patient characteristics and the likelihood of asthma. This analysis aids healthcare professionals in understanding the complex interplay of demographic and health-related factors that contribute to asthma risk, facilitating more informed decision-making in clinical practice.</w:t>
      </w:r>
    </w:p>
    <w:p w14:paraId="4FC33862" w14:textId="77777777" w:rsidR="004670EC" w:rsidRDefault="004670EC" w:rsidP="007C7373">
      <w:pPr>
        <w:rPr>
          <w:rFonts w:ascii="Times New Roman" w:hAnsi="Times New Roman" w:cs="Times New Roman"/>
          <w:b/>
          <w:bCs/>
          <w:sz w:val="24"/>
          <w:szCs w:val="24"/>
        </w:rPr>
      </w:pPr>
    </w:p>
    <w:p w14:paraId="1264259D" w14:textId="77777777" w:rsidR="004670EC" w:rsidRDefault="004670EC" w:rsidP="007C7373">
      <w:pPr>
        <w:rPr>
          <w:rFonts w:ascii="Times New Roman" w:hAnsi="Times New Roman" w:cs="Times New Roman"/>
          <w:b/>
          <w:bCs/>
          <w:sz w:val="24"/>
          <w:szCs w:val="24"/>
        </w:rPr>
      </w:pPr>
    </w:p>
    <w:p w14:paraId="55F3CE70" w14:textId="77777777" w:rsidR="004670EC" w:rsidRDefault="004670EC" w:rsidP="007C7373">
      <w:pPr>
        <w:rPr>
          <w:rFonts w:ascii="Times New Roman" w:hAnsi="Times New Roman" w:cs="Times New Roman"/>
          <w:b/>
          <w:bCs/>
          <w:sz w:val="24"/>
          <w:szCs w:val="24"/>
        </w:rPr>
      </w:pPr>
    </w:p>
    <w:p w14:paraId="09C9B554" w14:textId="77777777" w:rsidR="004670EC" w:rsidRDefault="004670EC" w:rsidP="007C7373">
      <w:pPr>
        <w:rPr>
          <w:rFonts w:ascii="Times New Roman" w:hAnsi="Times New Roman" w:cs="Times New Roman"/>
          <w:b/>
          <w:bCs/>
          <w:sz w:val="24"/>
          <w:szCs w:val="24"/>
        </w:rPr>
      </w:pPr>
    </w:p>
    <w:p w14:paraId="5A66565D" w14:textId="77777777" w:rsidR="004670EC" w:rsidRDefault="004670EC" w:rsidP="007C7373">
      <w:pPr>
        <w:rPr>
          <w:rFonts w:ascii="Times New Roman" w:hAnsi="Times New Roman" w:cs="Times New Roman"/>
          <w:b/>
          <w:bCs/>
          <w:sz w:val="24"/>
          <w:szCs w:val="24"/>
        </w:rPr>
      </w:pPr>
    </w:p>
    <w:p w14:paraId="23A0C7DB" w14:textId="77777777" w:rsidR="004670EC" w:rsidRDefault="004670EC" w:rsidP="007C7373">
      <w:pPr>
        <w:rPr>
          <w:rFonts w:ascii="Times New Roman" w:hAnsi="Times New Roman" w:cs="Times New Roman"/>
          <w:b/>
          <w:bCs/>
          <w:sz w:val="24"/>
          <w:szCs w:val="24"/>
        </w:rPr>
      </w:pPr>
    </w:p>
    <w:p w14:paraId="61741B54" w14:textId="77777777" w:rsidR="004670EC" w:rsidRDefault="004670EC" w:rsidP="007C7373">
      <w:pPr>
        <w:rPr>
          <w:rFonts w:ascii="Times New Roman" w:hAnsi="Times New Roman" w:cs="Times New Roman"/>
          <w:b/>
          <w:bCs/>
          <w:sz w:val="24"/>
          <w:szCs w:val="24"/>
        </w:rPr>
      </w:pPr>
    </w:p>
    <w:p w14:paraId="1CD9632C" w14:textId="77777777" w:rsidR="004670EC" w:rsidRDefault="004670EC" w:rsidP="007C7373">
      <w:pPr>
        <w:rPr>
          <w:rFonts w:ascii="Times New Roman" w:hAnsi="Times New Roman" w:cs="Times New Roman"/>
          <w:b/>
          <w:bCs/>
          <w:sz w:val="24"/>
          <w:szCs w:val="24"/>
        </w:rPr>
      </w:pPr>
    </w:p>
    <w:p w14:paraId="4F81609E" w14:textId="77777777" w:rsidR="004670EC" w:rsidRDefault="004670EC" w:rsidP="007C7373">
      <w:pPr>
        <w:rPr>
          <w:rFonts w:ascii="Times New Roman" w:hAnsi="Times New Roman" w:cs="Times New Roman"/>
          <w:b/>
          <w:bCs/>
          <w:sz w:val="24"/>
          <w:szCs w:val="24"/>
        </w:rPr>
      </w:pPr>
    </w:p>
    <w:p w14:paraId="740FFE5F" w14:textId="77777777" w:rsidR="004670EC" w:rsidRDefault="004670EC" w:rsidP="007C7373">
      <w:pPr>
        <w:rPr>
          <w:rFonts w:ascii="Times New Roman" w:hAnsi="Times New Roman" w:cs="Times New Roman"/>
          <w:b/>
          <w:bCs/>
          <w:sz w:val="24"/>
          <w:szCs w:val="24"/>
        </w:rPr>
      </w:pPr>
    </w:p>
    <w:p w14:paraId="2ED66069" w14:textId="316468AA" w:rsidR="006F784E" w:rsidRPr="004670EC" w:rsidRDefault="006F784E" w:rsidP="004670EC">
      <w:pPr>
        <w:pStyle w:val="ListParagraph"/>
        <w:numPr>
          <w:ilvl w:val="0"/>
          <w:numId w:val="8"/>
        </w:numPr>
        <w:rPr>
          <w:rFonts w:ascii="Times New Roman" w:hAnsi="Times New Roman" w:cs="Times New Roman"/>
          <w:b/>
          <w:bCs/>
          <w:sz w:val="24"/>
          <w:szCs w:val="24"/>
        </w:rPr>
      </w:pPr>
      <w:r w:rsidRPr="004670EC">
        <w:rPr>
          <w:rFonts w:ascii="Times New Roman" w:hAnsi="Times New Roman" w:cs="Times New Roman"/>
          <w:b/>
          <w:bCs/>
          <w:sz w:val="24"/>
          <w:szCs w:val="24"/>
        </w:rPr>
        <w:lastRenderedPageBreak/>
        <w:t>Deci</w:t>
      </w:r>
      <w:r w:rsidR="00215774" w:rsidRPr="004670EC">
        <w:rPr>
          <w:rFonts w:ascii="Times New Roman" w:hAnsi="Times New Roman" w:cs="Times New Roman"/>
          <w:b/>
          <w:bCs/>
          <w:sz w:val="24"/>
          <w:szCs w:val="24"/>
        </w:rPr>
        <w:t>sion tree:</w:t>
      </w:r>
    </w:p>
    <w:p w14:paraId="09E2896D" w14:textId="77777777" w:rsidR="00215774" w:rsidRPr="003D450D" w:rsidRDefault="00215774" w:rsidP="00F42B03">
      <w:pPr>
        <w:rPr>
          <w:rFonts w:ascii="Times New Roman" w:hAnsi="Times New Roman" w:cs="Times New Roman"/>
          <w:b/>
          <w:bCs/>
          <w:sz w:val="24"/>
          <w:szCs w:val="24"/>
        </w:rPr>
      </w:pPr>
    </w:p>
    <w:p w14:paraId="2F7FCAA6" w14:textId="77777777" w:rsidR="00215774" w:rsidRPr="003D450D" w:rsidRDefault="00C7782B" w:rsidP="00215774">
      <w:pPr>
        <w:ind w:left="720"/>
        <w:rPr>
          <w:rFonts w:ascii="Times New Roman" w:hAnsi="Times New Roman" w:cs="Times New Roman"/>
          <w:sz w:val="24"/>
          <w:szCs w:val="24"/>
        </w:rPr>
      </w:pPr>
      <w:r w:rsidRPr="003D450D">
        <w:rPr>
          <w:rFonts w:ascii="Times New Roman" w:eastAsia="Times New Roman" w:hAnsi="Times New Roman" w:cs="Times New Roman"/>
          <w:noProof/>
          <w:color w:val="000000" w:themeColor="text1"/>
          <w:sz w:val="24"/>
          <w:szCs w:val="24"/>
        </w:rPr>
        <w:drawing>
          <wp:inline distT="0" distB="0" distL="0" distR="0" wp14:anchorId="0B601800" wp14:editId="6D54EFA0">
            <wp:extent cx="5943600" cy="2913380"/>
            <wp:effectExtent l="0" t="0" r="0" b="1270"/>
            <wp:docPr id="1767903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363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01C9E7D0" w14:textId="70E80EA9" w:rsidR="00F42B03" w:rsidRPr="00F42B03" w:rsidRDefault="00F42B03" w:rsidP="008B6FB5">
      <w:pPr>
        <w:ind w:left="720"/>
        <w:rPr>
          <w:rFonts w:ascii="Times New Roman" w:hAnsi="Times New Roman" w:cs="Times New Roman"/>
          <w:i/>
          <w:iCs/>
          <w:sz w:val="24"/>
          <w:szCs w:val="24"/>
        </w:rPr>
      </w:pPr>
      <w:r w:rsidRPr="003D450D">
        <w:rPr>
          <w:rFonts w:ascii="Times New Roman" w:hAnsi="Times New Roman" w:cs="Times New Roman"/>
          <w:i/>
          <w:iCs/>
          <w:sz w:val="24"/>
          <w:szCs w:val="24"/>
        </w:rPr>
        <w:t xml:space="preserve">Fig description: </w:t>
      </w:r>
      <w:r w:rsidRPr="00F42B03">
        <w:rPr>
          <w:rFonts w:ascii="Times New Roman" w:hAnsi="Times New Roman" w:cs="Times New Roman"/>
          <w:i/>
          <w:iCs/>
          <w:sz w:val="24"/>
          <w:szCs w:val="24"/>
        </w:rPr>
        <w:t>In the decision tree model</w:t>
      </w:r>
      <w:r w:rsidRPr="003D450D">
        <w:rPr>
          <w:rFonts w:ascii="Times New Roman" w:hAnsi="Times New Roman" w:cs="Times New Roman"/>
          <w:i/>
          <w:iCs/>
          <w:sz w:val="24"/>
          <w:szCs w:val="24"/>
        </w:rPr>
        <w:t xml:space="preserve"> </w:t>
      </w:r>
      <w:r w:rsidR="008B6FB5" w:rsidRPr="00F42B03">
        <w:rPr>
          <w:rFonts w:ascii="Times New Roman" w:hAnsi="Times New Roman" w:cs="Times New Roman"/>
          <w:i/>
          <w:iCs/>
          <w:sz w:val="24"/>
          <w:szCs w:val="24"/>
        </w:rPr>
        <w:t>the</w:t>
      </w:r>
      <w:r w:rsidRPr="00F42B03">
        <w:rPr>
          <w:rFonts w:ascii="Times New Roman" w:hAnsi="Times New Roman" w:cs="Times New Roman"/>
          <w:i/>
          <w:iCs/>
          <w:sz w:val="24"/>
          <w:szCs w:val="24"/>
        </w:rPr>
        <w:t xml:space="preserve"> lift coincides with the model</w:t>
      </w:r>
      <w:r w:rsidRPr="003D450D">
        <w:rPr>
          <w:rFonts w:ascii="Times New Roman" w:hAnsi="Times New Roman" w:cs="Times New Roman"/>
          <w:i/>
          <w:iCs/>
          <w:sz w:val="24"/>
          <w:szCs w:val="24"/>
        </w:rPr>
        <w:t xml:space="preserve"> </w:t>
      </w:r>
      <w:r w:rsidRPr="00F42B03">
        <w:rPr>
          <w:rFonts w:ascii="Times New Roman" w:hAnsi="Times New Roman" w:cs="Times New Roman"/>
          <w:i/>
          <w:iCs/>
          <w:sz w:val="24"/>
          <w:szCs w:val="24"/>
        </w:rPr>
        <w:t>at 70% which means, both</w:t>
      </w:r>
      <w:r w:rsidRPr="003D450D">
        <w:rPr>
          <w:rFonts w:ascii="Times New Roman" w:hAnsi="Times New Roman" w:cs="Times New Roman"/>
          <w:i/>
          <w:iCs/>
          <w:sz w:val="24"/>
          <w:szCs w:val="24"/>
        </w:rPr>
        <w:t xml:space="preserve"> </w:t>
      </w:r>
      <w:r w:rsidRPr="00F42B03">
        <w:rPr>
          <w:rFonts w:ascii="Times New Roman" w:hAnsi="Times New Roman" w:cs="Times New Roman"/>
          <w:i/>
          <w:iCs/>
          <w:sz w:val="24"/>
          <w:szCs w:val="24"/>
        </w:rPr>
        <w:t xml:space="preserve">observed and expected </w:t>
      </w:r>
      <w:r w:rsidRPr="003D450D">
        <w:rPr>
          <w:rFonts w:ascii="Times New Roman" w:hAnsi="Times New Roman" w:cs="Times New Roman"/>
          <w:i/>
          <w:iCs/>
          <w:sz w:val="24"/>
          <w:szCs w:val="24"/>
        </w:rPr>
        <w:t>were predicting</w:t>
      </w:r>
      <w:r w:rsidRPr="00F42B03">
        <w:rPr>
          <w:rFonts w:ascii="Times New Roman" w:hAnsi="Times New Roman" w:cs="Times New Roman"/>
          <w:i/>
          <w:iCs/>
          <w:sz w:val="24"/>
          <w:szCs w:val="24"/>
        </w:rPr>
        <w:t xml:space="preserve"> the required values</w:t>
      </w:r>
      <w:r w:rsidRPr="003D450D">
        <w:rPr>
          <w:rFonts w:ascii="Times New Roman" w:hAnsi="Times New Roman" w:cs="Times New Roman"/>
          <w:i/>
          <w:iCs/>
          <w:sz w:val="24"/>
          <w:szCs w:val="24"/>
        </w:rPr>
        <w:t xml:space="preserve"> </w:t>
      </w:r>
      <w:r w:rsidRPr="00F42B03">
        <w:rPr>
          <w:rFonts w:ascii="Times New Roman" w:hAnsi="Times New Roman" w:cs="Times New Roman"/>
          <w:i/>
          <w:iCs/>
          <w:sz w:val="24"/>
          <w:szCs w:val="24"/>
        </w:rPr>
        <w:t>correctly from 70 percentile</w:t>
      </w:r>
      <w:r w:rsidRPr="003D450D">
        <w:rPr>
          <w:rFonts w:ascii="Times New Roman" w:hAnsi="Times New Roman" w:cs="Times New Roman"/>
          <w:i/>
          <w:iCs/>
          <w:sz w:val="24"/>
          <w:szCs w:val="24"/>
        </w:rPr>
        <w:t>.</w:t>
      </w:r>
    </w:p>
    <w:p w14:paraId="6A3F5018" w14:textId="77777777" w:rsidR="00215774" w:rsidRPr="003D450D" w:rsidRDefault="00215774" w:rsidP="00215774">
      <w:pPr>
        <w:ind w:left="720"/>
        <w:rPr>
          <w:rFonts w:ascii="Times New Roman" w:hAnsi="Times New Roman" w:cs="Times New Roman"/>
          <w:sz w:val="24"/>
          <w:szCs w:val="24"/>
        </w:rPr>
      </w:pPr>
    </w:p>
    <w:p w14:paraId="422B1250" w14:textId="4DED8E03" w:rsidR="00215774" w:rsidRPr="003D450D" w:rsidRDefault="00215774" w:rsidP="00215774">
      <w:pPr>
        <w:ind w:left="720"/>
        <w:rPr>
          <w:rFonts w:ascii="Times New Roman" w:hAnsi="Times New Roman" w:cs="Times New Roman"/>
          <w:b/>
          <w:bCs/>
          <w:sz w:val="24"/>
          <w:szCs w:val="24"/>
        </w:rPr>
      </w:pPr>
      <w:r w:rsidRPr="003D450D">
        <w:rPr>
          <w:rFonts w:ascii="Times New Roman" w:hAnsi="Times New Roman" w:cs="Times New Roman"/>
          <w:b/>
          <w:bCs/>
          <w:sz w:val="24"/>
          <w:szCs w:val="24"/>
        </w:rPr>
        <w:t>Variable Importance:</w:t>
      </w:r>
    </w:p>
    <w:p w14:paraId="3F56C560" w14:textId="1187519F" w:rsidR="00215774" w:rsidRPr="003D450D" w:rsidRDefault="00ED39D7" w:rsidP="00ED39D7">
      <w:pPr>
        <w:ind w:left="720"/>
        <w:rPr>
          <w:rFonts w:ascii="Times New Roman" w:hAnsi="Times New Roman" w:cs="Times New Roman"/>
          <w:sz w:val="24"/>
          <w:szCs w:val="24"/>
        </w:rPr>
      </w:pPr>
      <w:r w:rsidRPr="00ED39D7">
        <w:rPr>
          <w:rFonts w:ascii="Times New Roman" w:hAnsi="Times New Roman" w:cs="Times New Roman"/>
          <w:sz w:val="24"/>
          <w:szCs w:val="24"/>
        </w:rPr>
        <w:t>Using Random Forest Regression, we</w:t>
      </w:r>
      <w:r w:rsidR="00F42B03" w:rsidRPr="003D450D">
        <w:rPr>
          <w:rFonts w:ascii="Times New Roman" w:hAnsi="Times New Roman" w:cs="Times New Roman"/>
          <w:sz w:val="24"/>
          <w:szCs w:val="24"/>
        </w:rPr>
        <w:t xml:space="preserve"> </w:t>
      </w:r>
      <w:r w:rsidRPr="00ED39D7">
        <w:rPr>
          <w:rFonts w:ascii="Times New Roman" w:hAnsi="Times New Roman" w:cs="Times New Roman"/>
          <w:sz w:val="24"/>
          <w:szCs w:val="24"/>
        </w:rPr>
        <w:t>See that ‘Runny Nose’ is the most</w:t>
      </w:r>
      <w:r w:rsidR="008B6FB5">
        <w:rPr>
          <w:rFonts w:ascii="Times New Roman" w:hAnsi="Times New Roman" w:cs="Times New Roman"/>
          <w:sz w:val="24"/>
          <w:szCs w:val="24"/>
        </w:rPr>
        <w:t xml:space="preserve"> </w:t>
      </w:r>
      <w:r w:rsidRPr="00ED39D7">
        <w:rPr>
          <w:rFonts w:ascii="Times New Roman" w:hAnsi="Times New Roman" w:cs="Times New Roman"/>
          <w:sz w:val="24"/>
          <w:szCs w:val="24"/>
        </w:rPr>
        <w:t>important variable in early detection of</w:t>
      </w:r>
      <w:r w:rsidR="00F42B03" w:rsidRPr="003D450D">
        <w:rPr>
          <w:rFonts w:ascii="Times New Roman" w:hAnsi="Times New Roman" w:cs="Times New Roman"/>
          <w:sz w:val="24"/>
          <w:szCs w:val="24"/>
        </w:rPr>
        <w:t xml:space="preserve"> </w:t>
      </w:r>
      <w:r w:rsidRPr="00ED39D7">
        <w:rPr>
          <w:rFonts w:ascii="Times New Roman" w:hAnsi="Times New Roman" w:cs="Times New Roman"/>
          <w:sz w:val="24"/>
          <w:szCs w:val="24"/>
        </w:rPr>
        <w:t>Asthma.</w:t>
      </w:r>
    </w:p>
    <w:p w14:paraId="39E3EE7C" w14:textId="77777777" w:rsidR="00215774" w:rsidRPr="003D450D" w:rsidRDefault="00C7782B" w:rsidP="00215774">
      <w:pPr>
        <w:ind w:left="720"/>
        <w:rPr>
          <w:rFonts w:ascii="Times New Roman" w:hAnsi="Times New Roman" w:cs="Times New Roman"/>
          <w:b/>
          <w:bCs/>
          <w:sz w:val="24"/>
          <w:szCs w:val="24"/>
        </w:rPr>
      </w:pPr>
      <w:r w:rsidRPr="003D450D">
        <w:rPr>
          <w:rFonts w:ascii="Times New Roman" w:eastAsia="Times New Roman" w:hAnsi="Times New Roman" w:cs="Times New Roman"/>
          <w:noProof/>
          <w:color w:val="000000" w:themeColor="text1"/>
          <w:sz w:val="24"/>
          <w:szCs w:val="24"/>
        </w:rPr>
        <w:lastRenderedPageBreak/>
        <w:drawing>
          <wp:inline distT="0" distB="0" distL="0" distR="0" wp14:anchorId="20B62393" wp14:editId="5AE70FC5">
            <wp:extent cx="5943600" cy="2913380"/>
            <wp:effectExtent l="0" t="0" r="0" b="1270"/>
            <wp:docPr id="171303857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38571" name="Picture 2"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6D51A1DB" w14:textId="77777777" w:rsidR="00215774" w:rsidRPr="003D450D" w:rsidRDefault="00215774" w:rsidP="00215774">
      <w:pPr>
        <w:ind w:left="720"/>
        <w:rPr>
          <w:rFonts w:ascii="Times New Roman" w:hAnsi="Times New Roman" w:cs="Times New Roman"/>
          <w:b/>
          <w:bCs/>
          <w:sz w:val="24"/>
          <w:szCs w:val="24"/>
        </w:rPr>
      </w:pPr>
    </w:p>
    <w:p w14:paraId="30287A43" w14:textId="77777777" w:rsidR="00215774" w:rsidRPr="003D450D" w:rsidRDefault="00215774" w:rsidP="00215774">
      <w:pPr>
        <w:pStyle w:val="ListParagraph"/>
        <w:rPr>
          <w:rFonts w:ascii="Times New Roman" w:hAnsi="Times New Roman" w:cs="Times New Roman"/>
          <w:b/>
          <w:bCs/>
          <w:sz w:val="24"/>
          <w:szCs w:val="24"/>
        </w:rPr>
      </w:pPr>
    </w:p>
    <w:p w14:paraId="7CBE4726" w14:textId="77777777" w:rsidR="00C00594" w:rsidRPr="003D450D" w:rsidRDefault="00C00594" w:rsidP="00215774">
      <w:pPr>
        <w:pStyle w:val="ListParagraph"/>
        <w:rPr>
          <w:rFonts w:ascii="Times New Roman" w:hAnsi="Times New Roman" w:cs="Times New Roman"/>
          <w:b/>
          <w:bCs/>
          <w:sz w:val="24"/>
          <w:szCs w:val="24"/>
        </w:rPr>
      </w:pPr>
    </w:p>
    <w:p w14:paraId="2A6CDED9" w14:textId="2D51A4B5" w:rsidR="00215774" w:rsidRPr="003D450D" w:rsidRDefault="00215774" w:rsidP="00215774">
      <w:pPr>
        <w:pStyle w:val="ListParagraph"/>
        <w:numPr>
          <w:ilvl w:val="0"/>
          <w:numId w:val="7"/>
        </w:numPr>
        <w:rPr>
          <w:rFonts w:ascii="Times New Roman" w:hAnsi="Times New Roman" w:cs="Times New Roman"/>
          <w:b/>
          <w:bCs/>
          <w:color w:val="374151"/>
          <w:sz w:val="24"/>
          <w:szCs w:val="24"/>
          <w:bdr w:val="single" w:sz="2" w:space="0" w:color="D9D9E3" w:frame="1"/>
        </w:rPr>
      </w:pPr>
      <w:r w:rsidRPr="003D450D">
        <w:rPr>
          <w:rFonts w:ascii="Times New Roman" w:hAnsi="Times New Roman" w:cs="Times New Roman"/>
          <w:b/>
          <w:bCs/>
          <w:sz w:val="24"/>
          <w:szCs w:val="24"/>
        </w:rPr>
        <w:t xml:space="preserve">Predictive Modeling: </w:t>
      </w:r>
    </w:p>
    <w:p w14:paraId="4A9A3072" w14:textId="77777777" w:rsidR="00215774" w:rsidRPr="003D450D" w:rsidRDefault="00215774" w:rsidP="00215774">
      <w:pPr>
        <w:pStyle w:val="ListParagraph"/>
        <w:rPr>
          <w:rFonts w:ascii="Times New Roman" w:hAnsi="Times New Roman" w:cs="Times New Roman"/>
          <w:sz w:val="24"/>
          <w:szCs w:val="24"/>
        </w:rPr>
      </w:pPr>
    </w:p>
    <w:p w14:paraId="6E12FA12" w14:textId="77777777" w:rsidR="00215774" w:rsidRPr="003D450D" w:rsidRDefault="00215774" w:rsidP="00215774">
      <w:pPr>
        <w:pStyle w:val="ListParagraph"/>
        <w:rPr>
          <w:rFonts w:ascii="Times New Roman" w:hAnsi="Times New Roman" w:cs="Times New Roman"/>
          <w:sz w:val="24"/>
          <w:szCs w:val="24"/>
        </w:rPr>
      </w:pPr>
      <w:r w:rsidRPr="003D450D">
        <w:rPr>
          <w:rFonts w:ascii="Times New Roman" w:hAnsi="Times New Roman" w:cs="Times New Roman"/>
          <w:sz w:val="24"/>
          <w:szCs w:val="24"/>
        </w:rPr>
        <w:t>We employed several machines learning models, including Logistic Regression, Decision Tree, and Random Forest Regression, to analyze the dataset. Each model offered unique insights — Logistic Regression helped in understanding the linear relationships, while Decision Tree and Random Forest provided more nuanced views of complex interactions within the data. Through rigorous testing and validation, we assessed the effectiveness of these models in predicting asthma cases, with particular attention to their accuracy and reliability.</w:t>
      </w:r>
    </w:p>
    <w:p w14:paraId="4DA1D266" w14:textId="77777777" w:rsidR="00215774" w:rsidRPr="003D450D" w:rsidRDefault="00215774" w:rsidP="00215774">
      <w:pPr>
        <w:pStyle w:val="ListParagraph"/>
        <w:rPr>
          <w:rFonts w:ascii="Times New Roman" w:hAnsi="Times New Roman" w:cs="Times New Roman"/>
          <w:sz w:val="24"/>
          <w:szCs w:val="24"/>
        </w:rPr>
      </w:pPr>
    </w:p>
    <w:p w14:paraId="367FA447" w14:textId="77777777" w:rsidR="00215774" w:rsidRPr="003D450D" w:rsidRDefault="00215774" w:rsidP="00215774">
      <w:pPr>
        <w:pStyle w:val="ListParagraph"/>
        <w:rPr>
          <w:rFonts w:ascii="Times New Roman" w:hAnsi="Times New Roman" w:cs="Times New Roman"/>
          <w:sz w:val="24"/>
          <w:szCs w:val="24"/>
        </w:rPr>
      </w:pPr>
    </w:p>
    <w:p w14:paraId="0B6D8AC0" w14:textId="69106F03" w:rsidR="00C7782B" w:rsidRPr="003D450D" w:rsidRDefault="00C7782B" w:rsidP="00215774">
      <w:pPr>
        <w:pStyle w:val="ListParagraph"/>
        <w:rPr>
          <w:rFonts w:ascii="Times New Roman" w:hAnsi="Times New Roman" w:cs="Times New Roman"/>
          <w:b/>
          <w:bCs/>
          <w:color w:val="000000" w:themeColor="text1"/>
          <w:sz w:val="24"/>
          <w:szCs w:val="24"/>
        </w:rPr>
      </w:pPr>
      <w:r w:rsidRPr="003D450D">
        <w:rPr>
          <w:rFonts w:ascii="Times New Roman" w:hAnsi="Times New Roman" w:cs="Times New Roman"/>
          <w:b/>
          <w:bCs/>
          <w:noProof/>
          <w:color w:val="000000" w:themeColor="text1"/>
          <w:sz w:val="24"/>
          <w:szCs w:val="24"/>
        </w:rPr>
        <w:lastRenderedPageBreak/>
        <w:drawing>
          <wp:inline distT="0" distB="0" distL="0" distR="0" wp14:anchorId="1CC9E12F" wp14:editId="2431C880">
            <wp:extent cx="5943600" cy="3625850"/>
            <wp:effectExtent l="0" t="0" r="0" b="0"/>
            <wp:docPr id="14941333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33349"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0196BC4D" w14:textId="77777777" w:rsidR="00C91723" w:rsidRPr="003D450D" w:rsidRDefault="00C91723" w:rsidP="00215774">
      <w:pPr>
        <w:pStyle w:val="ListParagraph"/>
        <w:rPr>
          <w:rFonts w:ascii="Times New Roman" w:hAnsi="Times New Roman" w:cs="Times New Roman"/>
          <w:b/>
          <w:bCs/>
          <w:color w:val="000000" w:themeColor="text1"/>
          <w:sz w:val="24"/>
          <w:szCs w:val="24"/>
        </w:rPr>
      </w:pPr>
    </w:p>
    <w:p w14:paraId="1B9B0CFF" w14:textId="77777777" w:rsidR="005D2E68" w:rsidRPr="003D450D" w:rsidRDefault="005D2E68" w:rsidP="00215774">
      <w:pPr>
        <w:pStyle w:val="ListParagraph"/>
        <w:rPr>
          <w:rFonts w:ascii="Times New Roman" w:hAnsi="Times New Roman" w:cs="Times New Roman"/>
          <w:b/>
          <w:bCs/>
          <w:color w:val="000000" w:themeColor="text1"/>
          <w:sz w:val="24"/>
          <w:szCs w:val="24"/>
        </w:rPr>
      </w:pPr>
    </w:p>
    <w:p w14:paraId="56AC37B1" w14:textId="77777777" w:rsidR="00C00594" w:rsidRPr="003D450D" w:rsidRDefault="00C00594" w:rsidP="00215774">
      <w:pPr>
        <w:pStyle w:val="ListParagraph"/>
        <w:rPr>
          <w:rFonts w:ascii="Times New Roman" w:hAnsi="Times New Roman" w:cs="Times New Roman"/>
          <w:b/>
          <w:bCs/>
          <w:color w:val="000000" w:themeColor="text1"/>
          <w:sz w:val="24"/>
          <w:szCs w:val="24"/>
        </w:rPr>
      </w:pPr>
    </w:p>
    <w:p w14:paraId="7814F316" w14:textId="7307633A" w:rsidR="00C91723" w:rsidRPr="003D450D" w:rsidRDefault="00C91723" w:rsidP="00C91723">
      <w:pPr>
        <w:pStyle w:val="ListParagraph"/>
        <w:numPr>
          <w:ilvl w:val="0"/>
          <w:numId w:val="7"/>
        </w:numPr>
        <w:rPr>
          <w:rFonts w:ascii="Times New Roman" w:hAnsi="Times New Roman" w:cs="Times New Roman"/>
          <w:b/>
          <w:bCs/>
          <w:color w:val="000000" w:themeColor="text1"/>
          <w:sz w:val="24"/>
          <w:szCs w:val="24"/>
        </w:rPr>
      </w:pPr>
      <w:r w:rsidRPr="003D450D">
        <w:rPr>
          <w:rFonts w:ascii="Times New Roman" w:hAnsi="Times New Roman" w:cs="Times New Roman"/>
          <w:b/>
          <w:bCs/>
          <w:color w:val="000000" w:themeColor="text1"/>
          <w:sz w:val="24"/>
          <w:szCs w:val="24"/>
        </w:rPr>
        <w:t>Key Findings from Visualizations:</w:t>
      </w:r>
    </w:p>
    <w:p w14:paraId="12E2ABEC" w14:textId="77777777" w:rsidR="00C91723" w:rsidRPr="003D450D" w:rsidRDefault="00C91723" w:rsidP="00C91723">
      <w:pPr>
        <w:pStyle w:val="ListParagraph"/>
        <w:rPr>
          <w:rFonts w:ascii="Times New Roman" w:hAnsi="Times New Roman" w:cs="Times New Roman"/>
          <w:color w:val="374151"/>
          <w:sz w:val="24"/>
          <w:szCs w:val="24"/>
        </w:rPr>
      </w:pPr>
    </w:p>
    <w:p w14:paraId="62957344" w14:textId="77777777" w:rsidR="00C91723" w:rsidRPr="003D450D" w:rsidRDefault="00C91723" w:rsidP="00C91723">
      <w:pPr>
        <w:pStyle w:val="ListParagraph"/>
        <w:rPr>
          <w:rFonts w:ascii="Times New Roman" w:hAnsi="Times New Roman" w:cs="Times New Roman"/>
          <w:color w:val="374151"/>
          <w:sz w:val="24"/>
          <w:szCs w:val="24"/>
        </w:rPr>
      </w:pPr>
    </w:p>
    <w:p w14:paraId="080F710E" w14:textId="1D412804" w:rsidR="00306197" w:rsidRDefault="00C91723" w:rsidP="003D450D">
      <w:pPr>
        <w:pStyle w:val="ListParagraph"/>
        <w:rPr>
          <w:rFonts w:ascii="Times New Roman" w:hAnsi="Times New Roman" w:cs="Times New Roman"/>
          <w:color w:val="374151"/>
          <w:sz w:val="24"/>
          <w:szCs w:val="24"/>
        </w:rPr>
      </w:pPr>
      <w:r w:rsidRPr="003D450D">
        <w:rPr>
          <w:rFonts w:ascii="Times New Roman" w:hAnsi="Times New Roman" w:cs="Times New Roman"/>
          <w:color w:val="374151"/>
          <w:sz w:val="24"/>
          <w:szCs w:val="24"/>
        </w:rPr>
        <w:t>Bar charts from Tableau reveal that symptoms like sore throat and difficulty in breathing have varying prevalence across age categories, with older age groups experiencing higher incidences. The impact of demographic factors like age, sex, and race on asthma symptoms is also evident, showcasing the potential for tailored preventive care.</w:t>
      </w:r>
    </w:p>
    <w:p w14:paraId="3D70F199" w14:textId="77777777" w:rsidR="008B6FB5" w:rsidRDefault="008B6FB5" w:rsidP="003D450D">
      <w:pPr>
        <w:pStyle w:val="ListParagraph"/>
        <w:rPr>
          <w:rFonts w:ascii="Times New Roman" w:hAnsi="Times New Roman" w:cs="Times New Roman"/>
          <w:color w:val="374151"/>
          <w:sz w:val="24"/>
          <w:szCs w:val="24"/>
        </w:rPr>
      </w:pPr>
    </w:p>
    <w:p w14:paraId="3DB2B001" w14:textId="77777777" w:rsidR="004670EC" w:rsidRDefault="004670EC" w:rsidP="003D450D">
      <w:pPr>
        <w:pStyle w:val="ListParagraph"/>
        <w:rPr>
          <w:rFonts w:ascii="Times New Roman" w:hAnsi="Times New Roman" w:cs="Times New Roman"/>
          <w:color w:val="374151"/>
          <w:sz w:val="24"/>
          <w:szCs w:val="24"/>
        </w:rPr>
      </w:pPr>
    </w:p>
    <w:p w14:paraId="092F5665" w14:textId="77777777" w:rsidR="004670EC" w:rsidRDefault="004670EC" w:rsidP="003D450D">
      <w:pPr>
        <w:pStyle w:val="ListParagraph"/>
        <w:rPr>
          <w:rFonts w:ascii="Times New Roman" w:hAnsi="Times New Roman" w:cs="Times New Roman"/>
          <w:color w:val="374151"/>
          <w:sz w:val="24"/>
          <w:szCs w:val="24"/>
        </w:rPr>
      </w:pPr>
    </w:p>
    <w:p w14:paraId="697CBD34" w14:textId="77777777" w:rsidR="004670EC" w:rsidRDefault="004670EC" w:rsidP="003D450D">
      <w:pPr>
        <w:pStyle w:val="ListParagraph"/>
        <w:rPr>
          <w:rFonts w:ascii="Times New Roman" w:hAnsi="Times New Roman" w:cs="Times New Roman"/>
          <w:color w:val="374151"/>
          <w:sz w:val="24"/>
          <w:szCs w:val="24"/>
        </w:rPr>
      </w:pPr>
    </w:p>
    <w:p w14:paraId="72FAA841" w14:textId="77777777" w:rsidR="004670EC" w:rsidRDefault="004670EC" w:rsidP="003D450D">
      <w:pPr>
        <w:pStyle w:val="ListParagraph"/>
        <w:rPr>
          <w:rFonts w:ascii="Times New Roman" w:hAnsi="Times New Roman" w:cs="Times New Roman"/>
          <w:color w:val="374151"/>
          <w:sz w:val="24"/>
          <w:szCs w:val="24"/>
        </w:rPr>
      </w:pPr>
    </w:p>
    <w:p w14:paraId="7C505754" w14:textId="77777777" w:rsidR="004670EC" w:rsidRDefault="004670EC" w:rsidP="003D450D">
      <w:pPr>
        <w:pStyle w:val="ListParagraph"/>
        <w:rPr>
          <w:rFonts w:ascii="Times New Roman" w:hAnsi="Times New Roman" w:cs="Times New Roman"/>
          <w:color w:val="374151"/>
          <w:sz w:val="24"/>
          <w:szCs w:val="24"/>
        </w:rPr>
      </w:pPr>
    </w:p>
    <w:p w14:paraId="13CAD462" w14:textId="77777777" w:rsidR="004670EC" w:rsidRDefault="004670EC" w:rsidP="003D450D">
      <w:pPr>
        <w:pStyle w:val="ListParagraph"/>
        <w:rPr>
          <w:rFonts w:ascii="Times New Roman" w:hAnsi="Times New Roman" w:cs="Times New Roman"/>
          <w:color w:val="374151"/>
          <w:sz w:val="24"/>
          <w:szCs w:val="24"/>
        </w:rPr>
      </w:pPr>
    </w:p>
    <w:p w14:paraId="7CF733B7" w14:textId="77777777" w:rsidR="004670EC" w:rsidRDefault="004670EC" w:rsidP="003D450D">
      <w:pPr>
        <w:pStyle w:val="ListParagraph"/>
        <w:rPr>
          <w:rFonts w:ascii="Times New Roman" w:hAnsi="Times New Roman" w:cs="Times New Roman"/>
          <w:color w:val="374151"/>
          <w:sz w:val="24"/>
          <w:szCs w:val="24"/>
        </w:rPr>
      </w:pPr>
    </w:p>
    <w:p w14:paraId="22324E0E" w14:textId="77777777" w:rsidR="004670EC" w:rsidRDefault="004670EC" w:rsidP="003D450D">
      <w:pPr>
        <w:pStyle w:val="ListParagraph"/>
        <w:rPr>
          <w:rFonts w:ascii="Times New Roman" w:hAnsi="Times New Roman" w:cs="Times New Roman"/>
          <w:color w:val="374151"/>
          <w:sz w:val="24"/>
          <w:szCs w:val="24"/>
        </w:rPr>
      </w:pPr>
    </w:p>
    <w:p w14:paraId="515B5A6C" w14:textId="77777777" w:rsidR="004670EC" w:rsidRDefault="004670EC" w:rsidP="003D450D">
      <w:pPr>
        <w:pStyle w:val="ListParagraph"/>
        <w:rPr>
          <w:rFonts w:ascii="Times New Roman" w:hAnsi="Times New Roman" w:cs="Times New Roman"/>
          <w:color w:val="374151"/>
          <w:sz w:val="24"/>
          <w:szCs w:val="24"/>
        </w:rPr>
      </w:pPr>
    </w:p>
    <w:p w14:paraId="3E3FC101" w14:textId="77777777" w:rsidR="004670EC" w:rsidRDefault="004670EC" w:rsidP="003D450D">
      <w:pPr>
        <w:pStyle w:val="ListParagraph"/>
        <w:rPr>
          <w:rFonts w:ascii="Times New Roman" w:hAnsi="Times New Roman" w:cs="Times New Roman"/>
          <w:color w:val="374151"/>
          <w:sz w:val="24"/>
          <w:szCs w:val="24"/>
        </w:rPr>
      </w:pPr>
    </w:p>
    <w:p w14:paraId="4AEC417F" w14:textId="77777777" w:rsidR="004670EC" w:rsidRDefault="004670EC" w:rsidP="003D450D">
      <w:pPr>
        <w:pStyle w:val="ListParagraph"/>
        <w:rPr>
          <w:rFonts w:ascii="Times New Roman" w:hAnsi="Times New Roman" w:cs="Times New Roman"/>
          <w:color w:val="374151"/>
          <w:sz w:val="24"/>
          <w:szCs w:val="24"/>
        </w:rPr>
      </w:pPr>
    </w:p>
    <w:p w14:paraId="70C2C1D1" w14:textId="77777777" w:rsidR="004670EC" w:rsidRDefault="004670EC" w:rsidP="003D450D">
      <w:pPr>
        <w:pStyle w:val="ListParagraph"/>
        <w:rPr>
          <w:rFonts w:ascii="Times New Roman" w:hAnsi="Times New Roman" w:cs="Times New Roman"/>
          <w:color w:val="374151"/>
          <w:sz w:val="24"/>
          <w:szCs w:val="24"/>
        </w:rPr>
      </w:pPr>
    </w:p>
    <w:p w14:paraId="5BA4BA6D" w14:textId="77777777" w:rsidR="004670EC" w:rsidRPr="003D450D" w:rsidRDefault="004670EC" w:rsidP="003D450D">
      <w:pPr>
        <w:pStyle w:val="ListParagraph"/>
        <w:rPr>
          <w:rFonts w:ascii="Times New Roman" w:hAnsi="Times New Roman" w:cs="Times New Roman"/>
          <w:color w:val="374151"/>
          <w:sz w:val="24"/>
          <w:szCs w:val="24"/>
        </w:rPr>
      </w:pPr>
    </w:p>
    <w:p w14:paraId="65EA85EA" w14:textId="6D163580" w:rsidR="0019235B" w:rsidRPr="003D450D" w:rsidRDefault="00C91723" w:rsidP="00306197">
      <w:pPr>
        <w:ind w:firstLine="720"/>
        <w:rPr>
          <w:rFonts w:ascii="Times New Roman" w:hAnsi="Times New Roman" w:cs="Times New Roman"/>
          <w:color w:val="374151"/>
          <w:sz w:val="24"/>
          <w:szCs w:val="24"/>
        </w:rPr>
      </w:pPr>
      <w:r w:rsidRPr="003D450D">
        <w:rPr>
          <w:rFonts w:ascii="Times New Roman" w:hAnsi="Times New Roman" w:cs="Times New Roman"/>
          <w:b/>
          <w:bCs/>
          <w:color w:val="000000" w:themeColor="text1"/>
          <w:sz w:val="24"/>
          <w:szCs w:val="24"/>
        </w:rPr>
        <w:lastRenderedPageBreak/>
        <w:t>Based on Soar Throat:</w:t>
      </w:r>
    </w:p>
    <w:p w14:paraId="7A31A392" w14:textId="77777777" w:rsidR="00603BFE" w:rsidRPr="003D450D" w:rsidRDefault="00C7782B" w:rsidP="00603BFE">
      <w:pPr>
        <w:pStyle w:val="ListParagraph"/>
        <w:rPr>
          <w:rFonts w:ascii="Times New Roman" w:hAnsi="Times New Roman" w:cs="Times New Roman"/>
          <w:b/>
          <w:bCs/>
          <w:color w:val="000000" w:themeColor="text1"/>
          <w:sz w:val="24"/>
          <w:szCs w:val="24"/>
        </w:rPr>
      </w:pPr>
      <w:r w:rsidRPr="003D450D">
        <w:rPr>
          <w:rFonts w:ascii="Times New Roman" w:hAnsi="Times New Roman" w:cs="Times New Roman"/>
          <w:b/>
          <w:bCs/>
          <w:noProof/>
          <w:color w:val="000000" w:themeColor="text1"/>
          <w:sz w:val="24"/>
          <w:szCs w:val="24"/>
        </w:rPr>
        <w:drawing>
          <wp:inline distT="0" distB="0" distL="0" distR="0" wp14:anchorId="067B3CEA" wp14:editId="750FA48E">
            <wp:extent cx="5943600" cy="5157470"/>
            <wp:effectExtent l="0" t="0" r="0" b="5080"/>
            <wp:docPr id="147341269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2694" name="Picture 6"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57470"/>
                    </a:xfrm>
                    <a:prstGeom prst="rect">
                      <a:avLst/>
                    </a:prstGeom>
                  </pic:spPr>
                </pic:pic>
              </a:graphicData>
            </a:graphic>
          </wp:inline>
        </w:drawing>
      </w:r>
    </w:p>
    <w:p w14:paraId="142476E2" w14:textId="77777777" w:rsidR="00F42B03" w:rsidRPr="003D450D" w:rsidRDefault="00F42B03" w:rsidP="00F42B03">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It displays the distribution of a count metric related to sore throats across different age categories.</w:t>
      </w:r>
    </w:p>
    <w:p w14:paraId="55F18036" w14:textId="77777777" w:rsidR="00F42B03" w:rsidRPr="003D450D" w:rsidRDefault="00F42B03" w:rsidP="00F42B03">
      <w:pPr>
        <w:pStyle w:val="ListParagraph"/>
        <w:rPr>
          <w:rFonts w:ascii="Times New Roman" w:hAnsi="Times New Roman" w:cs="Times New Roman"/>
          <w:color w:val="000000" w:themeColor="text1"/>
          <w:sz w:val="24"/>
          <w:szCs w:val="24"/>
        </w:rPr>
      </w:pPr>
    </w:p>
    <w:p w14:paraId="5888E80F" w14:textId="44F28271" w:rsidR="00603BFE" w:rsidRPr="003D450D" w:rsidRDefault="00F42B03" w:rsidP="00F42B03">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From left to right, the x-axis represents age groups ranging from 18-24 years to 80 years or older. The y-axis represents the count of sore throat cases recorded within each age group. The bars are colored to indicate whether the count of sore throats within each age category is high or low, but without a key or legend. The presence of "Yes" labels on bars from the "55-59" age group and older suggests that there may be a significant count or a threshold value being exceeded in these age groups.</w:t>
      </w:r>
    </w:p>
    <w:p w14:paraId="5CE7BBDB" w14:textId="77777777" w:rsidR="00603BFE" w:rsidRPr="003D450D" w:rsidRDefault="00603BFE" w:rsidP="00603BFE">
      <w:pPr>
        <w:pStyle w:val="ListParagraph"/>
        <w:rPr>
          <w:rFonts w:ascii="Times New Roman" w:hAnsi="Times New Roman" w:cs="Times New Roman"/>
          <w:color w:val="000000" w:themeColor="text1"/>
          <w:sz w:val="24"/>
          <w:szCs w:val="24"/>
        </w:rPr>
      </w:pPr>
    </w:p>
    <w:p w14:paraId="5D0942B4" w14:textId="77777777" w:rsidR="00ED2873" w:rsidRPr="003D450D" w:rsidRDefault="00ED2873" w:rsidP="00603BFE">
      <w:pPr>
        <w:pStyle w:val="ListParagraph"/>
        <w:rPr>
          <w:rFonts w:ascii="Times New Roman" w:hAnsi="Times New Roman" w:cs="Times New Roman"/>
          <w:b/>
          <w:bCs/>
          <w:color w:val="000000" w:themeColor="text1"/>
          <w:sz w:val="24"/>
          <w:szCs w:val="24"/>
        </w:rPr>
      </w:pPr>
    </w:p>
    <w:p w14:paraId="5C43C052" w14:textId="77777777" w:rsidR="00ED2873" w:rsidRPr="003D450D" w:rsidRDefault="00ED2873" w:rsidP="00603BFE">
      <w:pPr>
        <w:pStyle w:val="ListParagraph"/>
        <w:rPr>
          <w:rFonts w:ascii="Times New Roman" w:hAnsi="Times New Roman" w:cs="Times New Roman"/>
          <w:b/>
          <w:bCs/>
          <w:color w:val="000000" w:themeColor="text1"/>
          <w:sz w:val="24"/>
          <w:szCs w:val="24"/>
        </w:rPr>
      </w:pPr>
    </w:p>
    <w:p w14:paraId="64EEA336" w14:textId="77777777" w:rsidR="00ED2873" w:rsidRPr="003D450D" w:rsidRDefault="00ED2873" w:rsidP="00603BFE">
      <w:pPr>
        <w:pStyle w:val="ListParagraph"/>
        <w:rPr>
          <w:rFonts w:ascii="Times New Roman" w:hAnsi="Times New Roman" w:cs="Times New Roman"/>
          <w:b/>
          <w:bCs/>
          <w:color w:val="000000" w:themeColor="text1"/>
          <w:sz w:val="24"/>
          <w:szCs w:val="24"/>
        </w:rPr>
      </w:pPr>
    </w:p>
    <w:p w14:paraId="799C3045" w14:textId="5C21D5CA" w:rsidR="00343A11" w:rsidRDefault="0057343A" w:rsidP="00F82E58">
      <w:pPr>
        <w:ind w:left="720"/>
        <w:rPr>
          <w:rFonts w:ascii="Times New Roman" w:hAnsi="Times New Roman" w:cs="Times New Roman"/>
          <w:b/>
          <w:bCs/>
          <w:color w:val="000000" w:themeColor="text1"/>
          <w:sz w:val="24"/>
          <w:szCs w:val="24"/>
        </w:rPr>
      </w:pPr>
      <w:r w:rsidRPr="003D450D">
        <w:rPr>
          <w:rFonts w:ascii="Times New Roman" w:hAnsi="Times New Roman" w:cs="Times New Roman"/>
          <w:b/>
          <w:bCs/>
          <w:color w:val="000000" w:themeColor="text1"/>
          <w:sz w:val="24"/>
          <w:szCs w:val="24"/>
        </w:rPr>
        <w:lastRenderedPageBreak/>
        <w:t>Affect of Dry Cough and Difficulty breath:</w:t>
      </w:r>
      <w:r w:rsidR="00C7782B" w:rsidRPr="003D450D">
        <w:rPr>
          <w:rFonts w:ascii="Times New Roman" w:hAnsi="Times New Roman" w:cs="Times New Roman"/>
          <w:noProof/>
          <w:sz w:val="24"/>
          <w:szCs w:val="24"/>
        </w:rPr>
        <w:drawing>
          <wp:inline distT="0" distB="0" distL="0" distR="0" wp14:anchorId="1E0849EE" wp14:editId="1F7F6342">
            <wp:extent cx="5943600" cy="5157470"/>
            <wp:effectExtent l="0" t="0" r="0" b="5080"/>
            <wp:docPr id="19471058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05855"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157470"/>
                    </a:xfrm>
                    <a:prstGeom prst="rect">
                      <a:avLst/>
                    </a:prstGeom>
                  </pic:spPr>
                </pic:pic>
              </a:graphicData>
            </a:graphic>
          </wp:inline>
        </w:drawing>
      </w:r>
    </w:p>
    <w:p w14:paraId="1F0D81CB" w14:textId="77777777" w:rsidR="004670EC" w:rsidRPr="003D450D" w:rsidRDefault="004670EC" w:rsidP="00F82E58">
      <w:pPr>
        <w:ind w:left="720"/>
        <w:rPr>
          <w:rFonts w:ascii="Times New Roman" w:hAnsi="Times New Roman" w:cs="Times New Roman"/>
          <w:b/>
          <w:bCs/>
          <w:color w:val="000000" w:themeColor="text1"/>
          <w:sz w:val="24"/>
          <w:szCs w:val="24"/>
        </w:rPr>
      </w:pPr>
    </w:p>
    <w:p w14:paraId="5543E63E" w14:textId="0EA9431E" w:rsidR="00F82E58" w:rsidRPr="003D450D" w:rsidRDefault="003D450D" w:rsidP="008B6FB5">
      <w:pPr>
        <w:ind w:left="720"/>
        <w:rPr>
          <w:rFonts w:ascii="Times New Roman" w:hAnsi="Times New Roman" w:cs="Times New Roman"/>
          <w:b/>
          <w:bCs/>
          <w:color w:val="000000" w:themeColor="text1"/>
          <w:sz w:val="24"/>
          <w:szCs w:val="24"/>
        </w:rPr>
      </w:pPr>
      <w:r w:rsidRPr="003D450D">
        <w:rPr>
          <w:rFonts w:ascii="Times New Roman" w:hAnsi="Times New Roman" w:cs="Times New Roman"/>
          <w:color w:val="374151"/>
          <w:sz w:val="24"/>
          <w:szCs w:val="24"/>
        </w:rPr>
        <w:t>The bar chart illustrates the prevalence of dry cough and difficulty breathing across various age groups. Each age category displays two bars: orange for individuals with both symptoms and blue for those with only breathing difficulties. The data indicates that breathing difficulties are more common without a dry cough across all ages. Notably, the "60-64" age group exhibits the highest incidence of both conditions. This visualization underscores the importance of these symptoms in respiratory health monitoring.</w:t>
      </w:r>
      <w:r w:rsidR="00F82E58" w:rsidRPr="003D450D">
        <w:rPr>
          <w:rFonts w:ascii="Times New Roman" w:hAnsi="Times New Roman" w:cs="Times New Roman"/>
          <w:b/>
          <w:bCs/>
          <w:color w:val="000000" w:themeColor="text1"/>
          <w:sz w:val="24"/>
          <w:szCs w:val="24"/>
        </w:rPr>
        <w:br w:type="page"/>
      </w:r>
    </w:p>
    <w:p w14:paraId="349D3973" w14:textId="0EB1C79F" w:rsidR="00F82E58" w:rsidRPr="003D450D" w:rsidRDefault="00343A11" w:rsidP="009D0131">
      <w:pPr>
        <w:pStyle w:val="ListParagraph"/>
        <w:rPr>
          <w:rFonts w:ascii="Times New Roman" w:hAnsi="Times New Roman" w:cs="Times New Roman"/>
          <w:b/>
          <w:bCs/>
          <w:color w:val="000000" w:themeColor="text1"/>
          <w:sz w:val="24"/>
          <w:szCs w:val="24"/>
        </w:rPr>
      </w:pPr>
      <w:r w:rsidRPr="003D450D">
        <w:rPr>
          <w:rFonts w:ascii="Times New Roman" w:hAnsi="Times New Roman" w:cs="Times New Roman"/>
          <w:b/>
          <w:bCs/>
          <w:color w:val="000000" w:themeColor="text1"/>
          <w:sz w:val="24"/>
          <w:szCs w:val="24"/>
        </w:rPr>
        <w:lastRenderedPageBreak/>
        <w:t>Impact of Age,</w:t>
      </w:r>
      <w:r w:rsidR="00F82E58" w:rsidRPr="003D450D">
        <w:rPr>
          <w:rFonts w:ascii="Times New Roman" w:hAnsi="Times New Roman" w:cs="Times New Roman"/>
          <w:b/>
          <w:bCs/>
          <w:color w:val="000000" w:themeColor="text1"/>
          <w:sz w:val="24"/>
          <w:szCs w:val="24"/>
        </w:rPr>
        <w:t xml:space="preserve"> Breathe, Sleep Time on Asthma:</w:t>
      </w:r>
    </w:p>
    <w:p w14:paraId="569824D5" w14:textId="6406D0D7" w:rsidR="003D450D" w:rsidRPr="003D450D" w:rsidRDefault="003D450D" w:rsidP="008B6FB5">
      <w:pPr>
        <w:ind w:left="720"/>
        <w:rPr>
          <w:rFonts w:ascii="Times New Roman" w:hAnsi="Times New Roman" w:cs="Times New Roman"/>
          <w:sz w:val="24"/>
          <w:szCs w:val="24"/>
        </w:rPr>
      </w:pPr>
      <w:r w:rsidRPr="003D450D">
        <w:rPr>
          <w:rFonts w:ascii="Times New Roman" w:hAnsi="Times New Roman" w:cs="Times New Roman"/>
          <w:sz w:val="24"/>
          <w:szCs w:val="24"/>
        </w:rPr>
        <w:t>Fig titled "Impact of Age, Breathe, Sleep Time on Asthma". It shows data for different age categories on the x-axis, with the count of a certain variable (presumably relating to breathing difficulties) on the y-axis. The bars represent the number of observations or instances within each age category that correspond to the variable of interest, which seems to be related to symptoms or factors associated with asthma.</w:t>
      </w:r>
    </w:p>
    <w:p w14:paraId="25C9D6D2" w14:textId="77777777" w:rsidR="003D450D" w:rsidRPr="003D450D" w:rsidRDefault="003D450D" w:rsidP="003D450D">
      <w:pPr>
        <w:rPr>
          <w:rFonts w:ascii="Times New Roman" w:hAnsi="Times New Roman" w:cs="Times New Roman"/>
          <w:sz w:val="24"/>
          <w:szCs w:val="24"/>
        </w:rPr>
      </w:pPr>
    </w:p>
    <w:p w14:paraId="4D78FB5C" w14:textId="4B430F27" w:rsidR="003D450D" w:rsidRPr="003D450D" w:rsidRDefault="003D450D" w:rsidP="008B6FB5">
      <w:pPr>
        <w:ind w:left="720"/>
        <w:rPr>
          <w:rFonts w:ascii="Times New Roman" w:hAnsi="Times New Roman" w:cs="Times New Roman"/>
          <w:sz w:val="24"/>
          <w:szCs w:val="24"/>
        </w:rPr>
      </w:pPr>
      <w:r w:rsidRPr="003D450D">
        <w:rPr>
          <w:rFonts w:ascii="Times New Roman" w:hAnsi="Times New Roman" w:cs="Times New Roman"/>
          <w:sz w:val="24"/>
          <w:szCs w:val="24"/>
        </w:rPr>
        <w:t>Each bar's height corresponds to the count within each age group, and there is a label at the top of each bar indicating the count value. The age categories range from 18-24 years old to 80 or older. The chart is designed to provide insights into how age, breathing difficulty, and possibly sleep time are related to asthma cases or symptoms within a dataset.</w:t>
      </w:r>
    </w:p>
    <w:p w14:paraId="11E6D073" w14:textId="109F9B77" w:rsidR="00C7782B" w:rsidRPr="003D450D" w:rsidRDefault="00C7782B" w:rsidP="0068435A">
      <w:pPr>
        <w:pStyle w:val="ListParagraph"/>
        <w:rPr>
          <w:rFonts w:ascii="Times New Roman" w:hAnsi="Times New Roman" w:cs="Times New Roman"/>
          <w:b/>
          <w:bCs/>
          <w:color w:val="000000" w:themeColor="text1"/>
          <w:sz w:val="24"/>
          <w:szCs w:val="24"/>
        </w:rPr>
      </w:pPr>
      <w:r w:rsidRPr="003D450D">
        <w:rPr>
          <w:rFonts w:ascii="Times New Roman" w:hAnsi="Times New Roman" w:cs="Times New Roman"/>
          <w:noProof/>
          <w:sz w:val="24"/>
          <w:szCs w:val="24"/>
        </w:rPr>
        <w:drawing>
          <wp:inline distT="0" distB="0" distL="0" distR="0" wp14:anchorId="311A302C" wp14:editId="3374C054">
            <wp:extent cx="5943600" cy="5157470"/>
            <wp:effectExtent l="0" t="0" r="0" b="5080"/>
            <wp:docPr id="18052655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65533"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57470"/>
                    </a:xfrm>
                    <a:prstGeom prst="rect">
                      <a:avLst/>
                    </a:prstGeom>
                  </pic:spPr>
                </pic:pic>
              </a:graphicData>
            </a:graphic>
          </wp:inline>
        </w:drawing>
      </w:r>
    </w:p>
    <w:p w14:paraId="0C8A2EAB" w14:textId="77777777" w:rsidR="00C7782B" w:rsidRPr="003D450D" w:rsidRDefault="00C7782B" w:rsidP="000D6256">
      <w:pPr>
        <w:jc w:val="both"/>
        <w:rPr>
          <w:rFonts w:ascii="Times New Roman" w:hAnsi="Times New Roman" w:cs="Times New Roman"/>
          <w:b/>
          <w:bCs/>
          <w:color w:val="000000" w:themeColor="text1"/>
          <w:sz w:val="24"/>
          <w:szCs w:val="24"/>
        </w:rPr>
      </w:pPr>
    </w:p>
    <w:p w14:paraId="6F91A975" w14:textId="77777777" w:rsidR="003D450D" w:rsidRPr="003D450D" w:rsidRDefault="003D450D" w:rsidP="000D6256">
      <w:pPr>
        <w:jc w:val="both"/>
        <w:rPr>
          <w:rFonts w:ascii="Times New Roman" w:hAnsi="Times New Roman" w:cs="Times New Roman"/>
          <w:b/>
          <w:bCs/>
          <w:color w:val="000000" w:themeColor="text1"/>
          <w:sz w:val="24"/>
          <w:szCs w:val="24"/>
        </w:rPr>
      </w:pPr>
    </w:p>
    <w:p w14:paraId="24D16B8F" w14:textId="7BE2C956" w:rsidR="00B955F7" w:rsidRPr="003D450D" w:rsidRDefault="002F49CD" w:rsidP="00287E50">
      <w:pPr>
        <w:pStyle w:val="ListParagraph"/>
        <w:rPr>
          <w:rFonts w:ascii="Times New Roman" w:hAnsi="Times New Roman" w:cs="Times New Roman"/>
          <w:b/>
          <w:bCs/>
          <w:color w:val="000000" w:themeColor="text1"/>
          <w:sz w:val="24"/>
          <w:szCs w:val="24"/>
        </w:rPr>
      </w:pPr>
      <w:r w:rsidRPr="003D450D">
        <w:rPr>
          <w:rFonts w:ascii="Times New Roman" w:hAnsi="Times New Roman" w:cs="Times New Roman"/>
          <w:b/>
          <w:bCs/>
          <w:color w:val="000000" w:themeColor="text1"/>
          <w:sz w:val="24"/>
          <w:szCs w:val="24"/>
        </w:rPr>
        <w:t>Impact A</w:t>
      </w:r>
      <w:r w:rsidR="00512A45" w:rsidRPr="003D450D">
        <w:rPr>
          <w:rFonts w:ascii="Times New Roman" w:hAnsi="Times New Roman" w:cs="Times New Roman"/>
          <w:b/>
          <w:bCs/>
          <w:color w:val="000000" w:themeColor="text1"/>
          <w:sz w:val="24"/>
          <w:szCs w:val="24"/>
        </w:rPr>
        <w:t xml:space="preserve">cross </w:t>
      </w:r>
      <w:r w:rsidR="004670EC">
        <w:rPr>
          <w:rFonts w:ascii="Times New Roman" w:hAnsi="Times New Roman" w:cs="Times New Roman"/>
          <w:b/>
          <w:bCs/>
          <w:color w:val="000000" w:themeColor="text1"/>
          <w:sz w:val="24"/>
          <w:szCs w:val="24"/>
        </w:rPr>
        <w:t>A</w:t>
      </w:r>
      <w:r w:rsidR="00512A45" w:rsidRPr="003D450D">
        <w:rPr>
          <w:rFonts w:ascii="Times New Roman" w:hAnsi="Times New Roman" w:cs="Times New Roman"/>
          <w:b/>
          <w:bCs/>
          <w:color w:val="000000" w:themeColor="text1"/>
          <w:sz w:val="24"/>
          <w:szCs w:val="24"/>
        </w:rPr>
        <w:t xml:space="preserve">ge, Sex and Race: </w:t>
      </w:r>
    </w:p>
    <w:p w14:paraId="640B4248" w14:textId="77777777" w:rsidR="00B955F7" w:rsidRPr="003D450D" w:rsidRDefault="00B955F7" w:rsidP="00287E50">
      <w:pPr>
        <w:pStyle w:val="ListParagraph"/>
        <w:rPr>
          <w:rFonts w:ascii="Times New Roman" w:hAnsi="Times New Roman" w:cs="Times New Roman"/>
          <w:b/>
          <w:bCs/>
          <w:color w:val="000000" w:themeColor="text1"/>
          <w:sz w:val="24"/>
          <w:szCs w:val="24"/>
        </w:rPr>
      </w:pPr>
    </w:p>
    <w:p w14:paraId="56744C89" w14:textId="77777777" w:rsidR="00B955F7" w:rsidRPr="003D450D" w:rsidRDefault="00B955F7" w:rsidP="00B955F7">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The treemap displayed here offers a stratified perspective on the distribution of asthma based on demographic criteria like age, gender, and ethnicity. Each section within the visual represents a specific subgroup, with its size indicating the subgroup's relative frequency or impact in terms of asthma.</w:t>
      </w:r>
    </w:p>
    <w:p w14:paraId="46A8F90A" w14:textId="77777777" w:rsidR="00B955F7" w:rsidRPr="003D450D" w:rsidRDefault="00B955F7" w:rsidP="00B955F7">
      <w:pPr>
        <w:pStyle w:val="ListParagraph"/>
        <w:rPr>
          <w:rFonts w:ascii="Times New Roman" w:hAnsi="Times New Roman" w:cs="Times New Roman"/>
          <w:color w:val="000000" w:themeColor="text1"/>
          <w:sz w:val="24"/>
          <w:szCs w:val="24"/>
        </w:rPr>
      </w:pPr>
    </w:p>
    <w:p w14:paraId="5B66C33B" w14:textId="77777777" w:rsidR="00B955F7" w:rsidRPr="003D450D" w:rsidRDefault="00B955F7" w:rsidP="00B955F7">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Key observations from the visualization include:</w:t>
      </w:r>
    </w:p>
    <w:p w14:paraId="105C9D08" w14:textId="77777777" w:rsidR="00B955F7" w:rsidRPr="003D450D" w:rsidRDefault="00B955F7" w:rsidP="00B955F7">
      <w:pPr>
        <w:pStyle w:val="ListParagraph"/>
        <w:rPr>
          <w:rFonts w:ascii="Times New Roman" w:hAnsi="Times New Roman" w:cs="Times New Roman"/>
          <w:color w:val="000000" w:themeColor="text1"/>
          <w:sz w:val="24"/>
          <w:szCs w:val="24"/>
        </w:rPr>
      </w:pPr>
    </w:p>
    <w:p w14:paraId="4C00F347" w14:textId="77777777" w:rsidR="00B955F7" w:rsidRPr="003D450D" w:rsidRDefault="00B955F7" w:rsidP="00B955F7">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Predominantly, the most prominent sections are those representing older White females, particularly in the 60-74 age range, indicating a higher frequency of asthma or a greater significance in terms of healthcare engagement within this demographic.</w:t>
      </w:r>
    </w:p>
    <w:p w14:paraId="5B81CD8C" w14:textId="77777777" w:rsidR="00B955F7" w:rsidRPr="003D450D" w:rsidRDefault="00B955F7" w:rsidP="00B955F7">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In contrast, the smaller sections for the younger demographics, notably the 18-24 and 25-29 age brackets, suggest a lesser frequency or impact.</w:t>
      </w:r>
    </w:p>
    <w:p w14:paraId="1DB75D23" w14:textId="77777777" w:rsidR="00B955F7" w:rsidRPr="003D450D" w:rsidRDefault="00B955F7" w:rsidP="00B955F7">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The data points to a potential trend where asthma's impact increases with age, with a marked prominence among females. Nonetheless, there's also a noticeable presence of asthma impact among older males, especially in the 65-74 age category.</w:t>
      </w:r>
    </w:p>
    <w:p w14:paraId="1E7CC30F" w14:textId="77777777" w:rsidR="00B955F7" w:rsidRPr="003D450D" w:rsidRDefault="00B955F7" w:rsidP="00B955F7">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If color variations are present, they may denote different layers of data, such as intensity of asthma conditions or levels of healthcare usage. Darker hues could indicate more intense asthma episodes or a higher use of healthcare services.</w:t>
      </w:r>
    </w:p>
    <w:p w14:paraId="3353EAE5" w14:textId="77777777" w:rsidR="00B955F7" w:rsidRPr="003D450D" w:rsidRDefault="00B955F7" w:rsidP="00B955F7">
      <w:pPr>
        <w:pStyle w:val="ListParagrap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The treemap thus serves as an efficient means to encapsulate and communicate multifaceted data, highlighting demographic patterns and potential areas of focus for healthcare planning and asthma intervention measures.</w:t>
      </w:r>
    </w:p>
    <w:p w14:paraId="299572B3" w14:textId="7FA15689" w:rsidR="00B375B3" w:rsidRPr="003D450D" w:rsidRDefault="00C7782B" w:rsidP="005F691A">
      <w:pPr>
        <w:pStyle w:val="ListParagraph"/>
        <w:rPr>
          <w:rFonts w:ascii="Times New Roman" w:hAnsi="Times New Roman" w:cs="Times New Roman"/>
          <w:color w:val="000000" w:themeColor="text1"/>
          <w:sz w:val="24"/>
          <w:szCs w:val="24"/>
        </w:rPr>
      </w:pPr>
      <w:r w:rsidRPr="003D450D">
        <w:rPr>
          <w:rFonts w:ascii="Times New Roman" w:hAnsi="Times New Roman" w:cs="Times New Roman"/>
          <w:b/>
          <w:bCs/>
          <w:noProof/>
          <w:sz w:val="24"/>
          <w:szCs w:val="24"/>
        </w:rPr>
        <w:lastRenderedPageBreak/>
        <w:drawing>
          <wp:inline distT="0" distB="0" distL="0" distR="0" wp14:anchorId="654D49EB" wp14:editId="150B07A4">
            <wp:extent cx="5943600" cy="4724400"/>
            <wp:effectExtent l="0" t="0" r="0" b="0"/>
            <wp:docPr id="27388219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82195"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14:paraId="6EB28A73" w14:textId="77777777" w:rsidR="00C7782B" w:rsidRPr="003D450D" w:rsidRDefault="00C7782B" w:rsidP="000D6256">
      <w:pPr>
        <w:pStyle w:val="ListParagraph"/>
        <w:ind w:left="410"/>
        <w:jc w:val="both"/>
        <w:rPr>
          <w:rFonts w:ascii="Times New Roman" w:hAnsi="Times New Roman" w:cs="Times New Roman"/>
          <w:b/>
          <w:bCs/>
          <w:color w:val="000000" w:themeColor="text1"/>
          <w:sz w:val="24"/>
          <w:szCs w:val="24"/>
        </w:rPr>
      </w:pPr>
    </w:p>
    <w:p w14:paraId="46BF6540" w14:textId="7CC0536B" w:rsidR="00C7782B" w:rsidRPr="003D450D" w:rsidRDefault="00C7782B" w:rsidP="00287E50">
      <w:pPr>
        <w:pStyle w:val="ListParagraph"/>
        <w:ind w:left="410" w:firstLine="310"/>
        <w:jc w:val="both"/>
        <w:rPr>
          <w:rFonts w:ascii="Times New Roman" w:hAnsi="Times New Roman" w:cs="Times New Roman"/>
          <w:b/>
          <w:bCs/>
          <w:color w:val="000000" w:themeColor="text1"/>
          <w:sz w:val="24"/>
          <w:szCs w:val="24"/>
        </w:rPr>
      </w:pPr>
      <w:r w:rsidRPr="003D450D">
        <w:rPr>
          <w:rFonts w:ascii="Times New Roman" w:hAnsi="Times New Roman" w:cs="Times New Roman"/>
          <w:b/>
          <w:bCs/>
          <w:noProof/>
          <w:color w:val="000000" w:themeColor="text1"/>
          <w:sz w:val="24"/>
          <w:szCs w:val="24"/>
        </w:rPr>
        <w:drawing>
          <wp:inline distT="0" distB="0" distL="0" distR="0" wp14:anchorId="794D36F7" wp14:editId="65EA6ED7">
            <wp:extent cx="5943600" cy="2895600"/>
            <wp:effectExtent l="0" t="0" r="0" b="0"/>
            <wp:docPr id="36866333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3331"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08FDD4B6" w14:textId="6A41FD93" w:rsidR="00C00594" w:rsidRPr="003D450D" w:rsidRDefault="00C20BDD" w:rsidP="00265274">
      <w:pPr>
        <w:rPr>
          <w:rFonts w:ascii="Times New Roman" w:hAnsi="Times New Roman" w:cs="Times New Roman"/>
          <w:sz w:val="24"/>
          <w:szCs w:val="24"/>
        </w:rPr>
      </w:pPr>
      <w:r w:rsidRPr="003D450D">
        <w:rPr>
          <w:rFonts w:ascii="Times New Roman" w:hAnsi="Times New Roman" w:cs="Times New Roman"/>
          <w:sz w:val="24"/>
          <w:szCs w:val="24"/>
        </w:rPr>
        <w:t xml:space="preserve"> </w:t>
      </w:r>
    </w:p>
    <w:p w14:paraId="5430299D" w14:textId="13416644" w:rsidR="00E40C19" w:rsidRPr="003D450D" w:rsidRDefault="00897D35" w:rsidP="00265274">
      <w:pPr>
        <w:rPr>
          <w:rFonts w:ascii="Times New Roman" w:hAnsi="Times New Roman" w:cs="Times New Roman"/>
          <w:b/>
          <w:bCs/>
          <w:sz w:val="24"/>
          <w:szCs w:val="24"/>
          <w:u w:val="single"/>
        </w:rPr>
      </w:pPr>
      <w:r w:rsidRPr="003D450D">
        <w:rPr>
          <w:rFonts w:ascii="Times New Roman" w:hAnsi="Times New Roman" w:cs="Times New Roman"/>
          <w:b/>
          <w:bCs/>
          <w:sz w:val="24"/>
          <w:szCs w:val="24"/>
          <w:u w:val="single"/>
        </w:rPr>
        <w:lastRenderedPageBreak/>
        <w:t>Model Evaluation:</w:t>
      </w:r>
    </w:p>
    <w:p w14:paraId="12E681E5" w14:textId="00A9D88F" w:rsidR="00265274" w:rsidRPr="003D450D" w:rsidRDefault="00897D35" w:rsidP="0095094E">
      <w:pPr>
        <w:rPr>
          <w:rFonts w:ascii="Times New Roman" w:hAnsi="Times New Roman" w:cs="Times New Roman"/>
          <w:sz w:val="24"/>
          <w:szCs w:val="24"/>
        </w:rPr>
      </w:pPr>
      <w:r w:rsidRPr="003D450D">
        <w:rPr>
          <w:rFonts w:ascii="Times New Roman" w:hAnsi="Times New Roman" w:cs="Times New Roman"/>
          <w:sz w:val="24"/>
          <w:szCs w:val="24"/>
        </w:rPr>
        <w:t>The Random F</w:t>
      </w:r>
      <w:r w:rsidR="0095094E" w:rsidRPr="003D450D">
        <w:rPr>
          <w:rFonts w:ascii="Times New Roman" w:hAnsi="Times New Roman" w:cs="Times New Roman"/>
          <w:sz w:val="24"/>
          <w:szCs w:val="24"/>
        </w:rPr>
        <w:t xml:space="preserve">orest model, as </w:t>
      </w:r>
      <w:r w:rsidR="005D380B" w:rsidRPr="003D450D">
        <w:rPr>
          <w:rFonts w:ascii="Times New Roman" w:hAnsi="Times New Roman" w:cs="Times New Roman"/>
          <w:sz w:val="24"/>
          <w:szCs w:val="24"/>
        </w:rPr>
        <w:t>depicted</w:t>
      </w:r>
      <w:r w:rsidR="0095094E" w:rsidRPr="003D450D">
        <w:rPr>
          <w:rFonts w:ascii="Times New Roman" w:hAnsi="Times New Roman" w:cs="Times New Roman"/>
          <w:sz w:val="24"/>
          <w:szCs w:val="24"/>
        </w:rPr>
        <w:t xml:space="preserve"> in the screenshots, illustrates ‘Runny Nose’ as the most influential variable in the early detection of asthma, followed by ‘</w:t>
      </w:r>
      <w:r w:rsidR="005D380B" w:rsidRPr="003D450D">
        <w:rPr>
          <w:rFonts w:ascii="Times New Roman" w:hAnsi="Times New Roman" w:cs="Times New Roman"/>
          <w:sz w:val="24"/>
          <w:szCs w:val="24"/>
        </w:rPr>
        <w:t>Physical</w:t>
      </w:r>
      <w:r w:rsidR="0095094E" w:rsidRPr="003D450D">
        <w:rPr>
          <w:rFonts w:ascii="Times New Roman" w:hAnsi="Times New Roman" w:cs="Times New Roman"/>
          <w:sz w:val="24"/>
          <w:szCs w:val="24"/>
        </w:rPr>
        <w:t xml:space="preserve"> Activity’ and ‘</w:t>
      </w:r>
      <w:r w:rsidR="005A67AE" w:rsidRPr="003D450D">
        <w:rPr>
          <w:rFonts w:ascii="Times New Roman" w:hAnsi="Times New Roman" w:cs="Times New Roman"/>
          <w:sz w:val="24"/>
          <w:szCs w:val="24"/>
        </w:rPr>
        <w:t>heart disease</w:t>
      </w:r>
      <w:r w:rsidR="0095094E" w:rsidRPr="003D450D">
        <w:rPr>
          <w:rFonts w:ascii="Times New Roman" w:hAnsi="Times New Roman" w:cs="Times New Roman"/>
          <w:sz w:val="24"/>
          <w:szCs w:val="24"/>
        </w:rPr>
        <w:t>’. The model’s Average Squared Error</w:t>
      </w:r>
      <w:r w:rsidR="008B6FB5">
        <w:rPr>
          <w:rFonts w:ascii="Times New Roman" w:hAnsi="Times New Roman" w:cs="Times New Roman"/>
          <w:sz w:val="24"/>
          <w:szCs w:val="24"/>
        </w:rPr>
        <w:t xml:space="preserve"> </w:t>
      </w:r>
      <w:r w:rsidR="0095094E" w:rsidRPr="003D450D">
        <w:rPr>
          <w:rFonts w:ascii="Times New Roman" w:hAnsi="Times New Roman" w:cs="Times New Roman"/>
          <w:sz w:val="24"/>
          <w:szCs w:val="24"/>
        </w:rPr>
        <w:t>(ASE) and the lift chart indicate</w:t>
      </w:r>
      <w:r w:rsidR="00C570AB" w:rsidRPr="003D450D">
        <w:rPr>
          <w:rFonts w:ascii="Times New Roman" w:hAnsi="Times New Roman" w:cs="Times New Roman"/>
          <w:sz w:val="24"/>
          <w:szCs w:val="24"/>
        </w:rPr>
        <w:t xml:space="preserve"> that the model’s predictions align closely with the observed data at the 70</w:t>
      </w:r>
      <w:r w:rsidR="00C570AB" w:rsidRPr="003D450D">
        <w:rPr>
          <w:rFonts w:ascii="Times New Roman" w:hAnsi="Times New Roman" w:cs="Times New Roman"/>
          <w:sz w:val="24"/>
          <w:szCs w:val="24"/>
          <w:vertAlign w:val="superscript"/>
        </w:rPr>
        <w:t>th</w:t>
      </w:r>
      <w:r w:rsidR="00C570AB" w:rsidRPr="003D450D">
        <w:rPr>
          <w:rFonts w:ascii="Times New Roman" w:hAnsi="Times New Roman" w:cs="Times New Roman"/>
          <w:sz w:val="24"/>
          <w:szCs w:val="24"/>
        </w:rPr>
        <w:t xml:space="preserve"> percentile, signify</w:t>
      </w:r>
      <w:r w:rsidR="005D380B" w:rsidRPr="003D450D">
        <w:rPr>
          <w:rFonts w:ascii="Times New Roman" w:hAnsi="Times New Roman" w:cs="Times New Roman"/>
          <w:sz w:val="24"/>
          <w:szCs w:val="24"/>
        </w:rPr>
        <w:t>ing a reliable predictive capability.</w:t>
      </w:r>
    </w:p>
    <w:p w14:paraId="47957E79" w14:textId="06E5BF3D" w:rsidR="00C00594" w:rsidRPr="003D450D" w:rsidRDefault="005A67AE" w:rsidP="00E16349">
      <w:pPr>
        <w:rPr>
          <w:rFonts w:ascii="Times New Roman" w:hAnsi="Times New Roman" w:cs="Times New Roman"/>
          <w:sz w:val="24"/>
          <w:szCs w:val="24"/>
        </w:rPr>
      </w:pPr>
      <w:r w:rsidRPr="003D450D">
        <w:rPr>
          <w:rFonts w:ascii="Times New Roman" w:hAnsi="Times New Roman" w:cs="Times New Roman"/>
          <w:sz w:val="24"/>
          <w:szCs w:val="24"/>
        </w:rPr>
        <w:t>The Logistic Regression Model focused on th</w:t>
      </w:r>
      <w:r w:rsidR="008F6236" w:rsidRPr="003D450D">
        <w:rPr>
          <w:rFonts w:ascii="Times New Roman" w:hAnsi="Times New Roman" w:cs="Times New Roman"/>
          <w:sz w:val="24"/>
          <w:szCs w:val="24"/>
        </w:rPr>
        <w:t>e</w:t>
      </w:r>
      <w:r w:rsidRPr="003D450D">
        <w:rPr>
          <w:rFonts w:ascii="Times New Roman" w:hAnsi="Times New Roman" w:cs="Times New Roman"/>
          <w:sz w:val="24"/>
          <w:szCs w:val="24"/>
        </w:rPr>
        <w:t xml:space="preserve"> presence of </w:t>
      </w:r>
      <w:r w:rsidR="00C71811" w:rsidRPr="003D450D">
        <w:rPr>
          <w:rFonts w:ascii="Times New Roman" w:hAnsi="Times New Roman" w:cs="Times New Roman"/>
          <w:sz w:val="24"/>
          <w:szCs w:val="24"/>
        </w:rPr>
        <w:t>‘Pains’ as an event. Showcasing a Youden’s index of 0.2008, which suggests moderate discr</w:t>
      </w:r>
      <w:r w:rsidR="003227BA" w:rsidRPr="003D450D">
        <w:rPr>
          <w:rFonts w:ascii="Times New Roman" w:hAnsi="Times New Roman" w:cs="Times New Roman"/>
          <w:sz w:val="24"/>
          <w:szCs w:val="24"/>
        </w:rPr>
        <w:t>iminative power. The confusion matrix within this model emphasizes</w:t>
      </w:r>
      <w:r w:rsidR="008F6236" w:rsidRPr="003D450D">
        <w:rPr>
          <w:rFonts w:ascii="Times New Roman" w:hAnsi="Times New Roman" w:cs="Times New Roman"/>
          <w:sz w:val="24"/>
          <w:szCs w:val="24"/>
        </w:rPr>
        <w:t xml:space="preserve"> </w:t>
      </w:r>
      <w:r w:rsidR="003227BA" w:rsidRPr="003D450D">
        <w:rPr>
          <w:rFonts w:ascii="Times New Roman" w:hAnsi="Times New Roman" w:cs="Times New Roman"/>
          <w:sz w:val="24"/>
          <w:szCs w:val="24"/>
        </w:rPr>
        <w:t xml:space="preserve">the low frequency of true </w:t>
      </w:r>
      <w:r w:rsidR="008F6236" w:rsidRPr="003D450D">
        <w:rPr>
          <w:rFonts w:ascii="Times New Roman" w:hAnsi="Times New Roman" w:cs="Times New Roman"/>
          <w:sz w:val="24"/>
          <w:szCs w:val="24"/>
        </w:rPr>
        <w:t>positives (</w:t>
      </w:r>
      <w:r w:rsidR="003227BA" w:rsidRPr="003D450D">
        <w:rPr>
          <w:rFonts w:ascii="Times New Roman" w:hAnsi="Times New Roman" w:cs="Times New Roman"/>
          <w:sz w:val="24"/>
          <w:szCs w:val="24"/>
        </w:rPr>
        <w:t>events correctly predicted as ‘Yes’),</w:t>
      </w:r>
      <w:r w:rsidR="008F6236" w:rsidRPr="003D450D">
        <w:rPr>
          <w:rFonts w:ascii="Times New Roman" w:hAnsi="Times New Roman" w:cs="Times New Roman"/>
          <w:sz w:val="24"/>
          <w:szCs w:val="24"/>
        </w:rPr>
        <w:t xml:space="preserve"> which indicates room for improvement in model sensitivity.</w:t>
      </w:r>
    </w:p>
    <w:p w14:paraId="22FAA1F2" w14:textId="77777777" w:rsidR="00C00594" w:rsidRPr="003D450D" w:rsidRDefault="00C00594" w:rsidP="00E16349">
      <w:pPr>
        <w:rPr>
          <w:rFonts w:ascii="Times New Roman" w:hAnsi="Times New Roman" w:cs="Times New Roman"/>
          <w:sz w:val="24"/>
          <w:szCs w:val="24"/>
        </w:rPr>
      </w:pPr>
    </w:p>
    <w:p w14:paraId="7977439F" w14:textId="7E7AE90B" w:rsidR="007D6B7E" w:rsidRPr="003D450D" w:rsidRDefault="007D6B7E" w:rsidP="007D6B7E">
      <w:pPr>
        <w:jc w:val="both"/>
        <w:rPr>
          <w:rFonts w:ascii="Times New Roman" w:hAnsi="Times New Roman" w:cs="Times New Roman"/>
          <w:b/>
          <w:bCs/>
          <w:color w:val="000000" w:themeColor="text1"/>
          <w:sz w:val="24"/>
          <w:szCs w:val="24"/>
          <w:u w:val="single"/>
        </w:rPr>
      </w:pPr>
      <w:r w:rsidRPr="003D450D">
        <w:rPr>
          <w:rFonts w:ascii="Times New Roman" w:hAnsi="Times New Roman" w:cs="Times New Roman"/>
          <w:b/>
          <w:bCs/>
          <w:color w:val="000000" w:themeColor="text1"/>
          <w:sz w:val="24"/>
          <w:szCs w:val="24"/>
          <w:u w:val="single"/>
        </w:rPr>
        <w:t>Future Work:</w:t>
      </w:r>
    </w:p>
    <w:p w14:paraId="6F6A177B" w14:textId="77777777" w:rsidR="007D6B7E" w:rsidRPr="003D450D" w:rsidRDefault="007D6B7E" w:rsidP="007D6B7E">
      <w:pPr>
        <w:jc w:val="bot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Data Collection Expansion: There is a call for broader data collection, potentially incorporating genetic and environmental variables, which could lead to more comprehensive predictive models.</w:t>
      </w:r>
    </w:p>
    <w:p w14:paraId="5413B91A" w14:textId="77777777" w:rsidR="007D6B7E" w:rsidRPr="003D450D" w:rsidRDefault="007D6B7E" w:rsidP="007D6B7E">
      <w:pPr>
        <w:jc w:val="bot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Enhanced Data Quality and Monitoring: The project suggests that improving data quality and implementing real-time monitoring systems could significantly improve asthma management and patient care, indicating a direction towards more personalized and responsive healthcare solutions.</w:t>
      </w:r>
    </w:p>
    <w:p w14:paraId="4F2B8A83" w14:textId="13B0F82F" w:rsidR="005F63C9" w:rsidRPr="003D450D" w:rsidRDefault="007D6B7E" w:rsidP="007D6B7E">
      <w:pPr>
        <w:jc w:val="both"/>
        <w:rPr>
          <w:rFonts w:ascii="Times New Roman" w:hAnsi="Times New Roman" w:cs="Times New Roman"/>
          <w:color w:val="000000" w:themeColor="text1"/>
          <w:sz w:val="24"/>
          <w:szCs w:val="24"/>
        </w:rPr>
      </w:pPr>
      <w:r w:rsidRPr="003D450D">
        <w:rPr>
          <w:rFonts w:ascii="Times New Roman" w:hAnsi="Times New Roman" w:cs="Times New Roman"/>
          <w:color w:val="000000" w:themeColor="text1"/>
          <w:sz w:val="24"/>
          <w:szCs w:val="24"/>
        </w:rPr>
        <w:t>These findings underscore the potential of machine learning in transforming asthma diagnosis and management, paving the way for more individualized treatment plans and proactive healthcare strategies.</w:t>
      </w:r>
    </w:p>
    <w:p w14:paraId="664DBF9E" w14:textId="77777777" w:rsidR="00F41091" w:rsidRPr="003D450D" w:rsidRDefault="00F41091" w:rsidP="007D6B7E">
      <w:pPr>
        <w:jc w:val="both"/>
        <w:rPr>
          <w:rFonts w:ascii="Times New Roman" w:hAnsi="Times New Roman" w:cs="Times New Roman"/>
          <w:color w:val="000000" w:themeColor="text1"/>
          <w:sz w:val="24"/>
          <w:szCs w:val="24"/>
        </w:rPr>
      </w:pPr>
    </w:p>
    <w:p w14:paraId="4FF40325" w14:textId="1A2A5A28" w:rsidR="00F41091" w:rsidRPr="003D450D" w:rsidRDefault="005D2E68" w:rsidP="00F41091">
      <w:pPr>
        <w:rPr>
          <w:rFonts w:ascii="Times New Roman" w:hAnsi="Times New Roman" w:cs="Times New Roman"/>
          <w:b/>
          <w:bCs/>
          <w:sz w:val="24"/>
          <w:szCs w:val="24"/>
          <w:u w:val="single"/>
        </w:rPr>
      </w:pPr>
      <w:r w:rsidRPr="003D450D">
        <w:rPr>
          <w:rFonts w:ascii="Times New Roman" w:hAnsi="Times New Roman" w:cs="Times New Roman"/>
          <w:b/>
          <w:bCs/>
          <w:sz w:val="24"/>
          <w:szCs w:val="24"/>
          <w:u w:val="single"/>
        </w:rPr>
        <w:t xml:space="preserve">Lessons </w:t>
      </w:r>
      <w:r w:rsidR="00F42B03" w:rsidRPr="003D450D">
        <w:rPr>
          <w:rFonts w:ascii="Times New Roman" w:hAnsi="Times New Roman" w:cs="Times New Roman"/>
          <w:b/>
          <w:bCs/>
          <w:sz w:val="24"/>
          <w:szCs w:val="24"/>
          <w:u w:val="single"/>
        </w:rPr>
        <w:t>Learned and</w:t>
      </w:r>
      <w:r w:rsidRPr="003D450D">
        <w:rPr>
          <w:rFonts w:ascii="Times New Roman" w:hAnsi="Times New Roman" w:cs="Times New Roman"/>
          <w:b/>
          <w:bCs/>
          <w:sz w:val="24"/>
          <w:szCs w:val="24"/>
          <w:u w:val="single"/>
        </w:rPr>
        <w:t xml:space="preserve"> Conclusion</w:t>
      </w:r>
    </w:p>
    <w:p w14:paraId="22A5DBF5" w14:textId="51CC20C0" w:rsidR="00F41091" w:rsidRPr="003D450D" w:rsidRDefault="005D2E68" w:rsidP="005D2E68">
      <w:pPr>
        <w:rPr>
          <w:rFonts w:ascii="Times New Roman" w:hAnsi="Times New Roman" w:cs="Times New Roman"/>
          <w:sz w:val="24"/>
          <w:szCs w:val="24"/>
        </w:rPr>
      </w:pPr>
      <w:r w:rsidRPr="003D450D">
        <w:rPr>
          <w:rFonts w:ascii="Times New Roman" w:hAnsi="Times New Roman" w:cs="Times New Roman"/>
          <w:sz w:val="24"/>
          <w:szCs w:val="24"/>
        </w:rPr>
        <w:t xml:space="preserve">The analysis conducted through the Random Forest model revealed a high degree of predictive accuracy, with symptoms such as 'Runny Nose' identified as key predictors in the early detection of asthma. This finding underscores the potential of using symptomatology in predictive health analytics. However, while the Logistic Regression model provided valuable insights, the Youden index and the confusion matrix pointed towards moderate predictive capabilities, suggesting a need to refine model sensitivity further. The project’s findings advocate for the expansion of data collection to encompass genetic and environmental factors. Incorporating such multifaceted data promises to enhance the precision of predictive models and, by extension, the personalization of asthma management strategies. The envisaged integration of real-time monitoring systems aligns with the evolving paradigm of healthcare, which increasingly favors individualized patient care and responsive treatment plans. Our investigation has also highlighted the significant influence of age on asthma prevalence. The data indicates a higher likelihood of asthma with advancing age, signaling the importance of age as a factor in predictive health models. Furthermore, the direct association of symptoms such as sore throat and difficulty in breathing with the early prediction of asthma presents healthcare practitioners with actionable markers for early screening and intervention. As we look towards the future of healthcare, the insights gained from this </w:t>
      </w:r>
      <w:r w:rsidRPr="003D450D">
        <w:rPr>
          <w:rFonts w:ascii="Times New Roman" w:hAnsi="Times New Roman" w:cs="Times New Roman"/>
          <w:sz w:val="24"/>
          <w:szCs w:val="24"/>
        </w:rPr>
        <w:lastRenderedPageBreak/>
        <w:t>project emphasize the transformative impact of machine learning in the early detection and management of asthma. By leveraging these technologies, we move closer to a healthcare system characterized by foresight, efficiency, and a deepened capacity for enhancing patient well-being.</w:t>
      </w:r>
    </w:p>
    <w:sectPr w:rsidR="00F41091" w:rsidRPr="003D450D">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FAC55" w14:textId="77777777" w:rsidR="003B6939" w:rsidRDefault="003B6939" w:rsidP="005C5207">
      <w:pPr>
        <w:spacing w:after="0" w:line="240" w:lineRule="auto"/>
      </w:pPr>
      <w:r>
        <w:separator/>
      </w:r>
    </w:p>
  </w:endnote>
  <w:endnote w:type="continuationSeparator" w:id="0">
    <w:p w14:paraId="4D37E42B" w14:textId="77777777" w:rsidR="003B6939" w:rsidRDefault="003B6939" w:rsidP="005C5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019138"/>
      <w:docPartObj>
        <w:docPartGallery w:val="Page Numbers (Bottom of Page)"/>
        <w:docPartUnique/>
      </w:docPartObj>
    </w:sdtPr>
    <w:sdtEndPr>
      <w:rPr>
        <w:noProof/>
      </w:rPr>
    </w:sdtEndPr>
    <w:sdtContent>
      <w:p w14:paraId="4C4AE1D5" w14:textId="5DFD4868" w:rsidR="008B6FB5" w:rsidRDefault="008B6F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E7553C" w14:textId="77777777" w:rsidR="008B6FB5" w:rsidRDefault="008B6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5D812" w14:textId="77777777" w:rsidR="003B6939" w:rsidRDefault="003B6939" w:rsidP="005C5207">
      <w:pPr>
        <w:spacing w:after="0" w:line="240" w:lineRule="auto"/>
      </w:pPr>
      <w:r>
        <w:separator/>
      </w:r>
    </w:p>
  </w:footnote>
  <w:footnote w:type="continuationSeparator" w:id="0">
    <w:p w14:paraId="588695D6" w14:textId="77777777" w:rsidR="003B6939" w:rsidRDefault="003B6939" w:rsidP="005C5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64C0" w14:textId="2F601B7B" w:rsidR="008B6FB5" w:rsidRPr="004670EC" w:rsidRDefault="008B6FB5">
    <w:pPr>
      <w:pStyle w:val="Header"/>
      <w:rPr>
        <w:rFonts w:ascii="Times New Roman" w:hAnsi="Times New Roman" w:cs="Times New Roman"/>
        <w:sz w:val="20"/>
        <w:szCs w:val="20"/>
      </w:rPr>
    </w:pPr>
    <w:r w:rsidRPr="004670EC">
      <w:rPr>
        <w:rFonts w:ascii="Times New Roman" w:hAnsi="Times New Roman" w:cs="Times New Roman"/>
        <w:sz w:val="20"/>
        <w:szCs w:val="20"/>
      </w:rPr>
      <w:t>Business Machine Learning I</w:t>
    </w:r>
  </w:p>
  <w:p w14:paraId="6033DE4D" w14:textId="77777777" w:rsidR="008B6FB5" w:rsidRDefault="008B6F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pt;height:11pt" o:bullet="t">
        <v:imagedata r:id="rId1" o:title="msoBD33"/>
      </v:shape>
    </w:pict>
  </w:numPicBullet>
  <w:abstractNum w:abstractNumId="0" w15:restartNumberingAfterBreak="0">
    <w:nsid w:val="22C47AD6"/>
    <w:multiLevelType w:val="hybridMultilevel"/>
    <w:tmpl w:val="7AD82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95832"/>
    <w:multiLevelType w:val="hybridMultilevel"/>
    <w:tmpl w:val="9202F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C783B76"/>
    <w:multiLevelType w:val="hybridMultilevel"/>
    <w:tmpl w:val="AD541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96310D"/>
    <w:multiLevelType w:val="multilevel"/>
    <w:tmpl w:val="F410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2D4289"/>
    <w:multiLevelType w:val="hybridMultilevel"/>
    <w:tmpl w:val="7D860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B2673F"/>
    <w:multiLevelType w:val="hybridMultilevel"/>
    <w:tmpl w:val="5ADAED26"/>
    <w:lvl w:ilvl="0" w:tplc="D0B89C66">
      <w:numFmt w:val="bullet"/>
      <w:lvlText w:val=""/>
      <w:lvlJc w:val="left"/>
      <w:pPr>
        <w:ind w:left="410" w:hanging="360"/>
      </w:pPr>
      <w:rPr>
        <w:rFonts w:ascii="Wingdings" w:eastAsia="Times New Roman" w:hAnsi="Wingdings"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6" w15:restartNumberingAfterBreak="0">
    <w:nsid w:val="4F4A0752"/>
    <w:multiLevelType w:val="hybridMultilevel"/>
    <w:tmpl w:val="2350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F97C5A"/>
    <w:multiLevelType w:val="hybridMultilevel"/>
    <w:tmpl w:val="544AF1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0705289">
    <w:abstractNumId w:val="1"/>
  </w:num>
  <w:num w:numId="2" w16cid:durableId="906913425">
    <w:abstractNumId w:val="5"/>
  </w:num>
  <w:num w:numId="3" w16cid:durableId="1030377999">
    <w:abstractNumId w:val="3"/>
  </w:num>
  <w:num w:numId="4" w16cid:durableId="808279334">
    <w:abstractNumId w:val="6"/>
  </w:num>
  <w:num w:numId="5" w16cid:durableId="1656299802">
    <w:abstractNumId w:val="0"/>
  </w:num>
  <w:num w:numId="6" w16cid:durableId="1737821389">
    <w:abstractNumId w:val="4"/>
  </w:num>
  <w:num w:numId="7" w16cid:durableId="1836189877">
    <w:abstractNumId w:val="2"/>
  </w:num>
  <w:num w:numId="8" w16cid:durableId="8766222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0F"/>
    <w:rsid w:val="0001669A"/>
    <w:rsid w:val="000921B0"/>
    <w:rsid w:val="000B6D0F"/>
    <w:rsid w:val="000D284E"/>
    <w:rsid w:val="000D6256"/>
    <w:rsid w:val="00102C93"/>
    <w:rsid w:val="0019235B"/>
    <w:rsid w:val="001E53F3"/>
    <w:rsid w:val="00214C00"/>
    <w:rsid w:val="00215774"/>
    <w:rsid w:val="0023176A"/>
    <w:rsid w:val="00264DC8"/>
    <w:rsid w:val="00265274"/>
    <w:rsid w:val="00287E50"/>
    <w:rsid w:val="002C62AF"/>
    <w:rsid w:val="002E01C0"/>
    <w:rsid w:val="002F49CD"/>
    <w:rsid w:val="00303A04"/>
    <w:rsid w:val="00306197"/>
    <w:rsid w:val="003221D0"/>
    <w:rsid w:val="003227BA"/>
    <w:rsid w:val="0032360F"/>
    <w:rsid w:val="00323968"/>
    <w:rsid w:val="00343A11"/>
    <w:rsid w:val="00352C17"/>
    <w:rsid w:val="003B6939"/>
    <w:rsid w:val="003C48B0"/>
    <w:rsid w:val="003D450D"/>
    <w:rsid w:val="004079DB"/>
    <w:rsid w:val="00440CD3"/>
    <w:rsid w:val="004601D7"/>
    <w:rsid w:val="004670EC"/>
    <w:rsid w:val="00493E22"/>
    <w:rsid w:val="004B4013"/>
    <w:rsid w:val="004D7B57"/>
    <w:rsid w:val="004F13A2"/>
    <w:rsid w:val="004F3DE3"/>
    <w:rsid w:val="0050090E"/>
    <w:rsid w:val="00512A45"/>
    <w:rsid w:val="0057343A"/>
    <w:rsid w:val="005752C2"/>
    <w:rsid w:val="005A67AE"/>
    <w:rsid w:val="005C5207"/>
    <w:rsid w:val="005D2E68"/>
    <w:rsid w:val="005D360F"/>
    <w:rsid w:val="005D380B"/>
    <w:rsid w:val="005D7604"/>
    <w:rsid w:val="005E4C7F"/>
    <w:rsid w:val="005F3886"/>
    <w:rsid w:val="005F63C9"/>
    <w:rsid w:val="005F691A"/>
    <w:rsid w:val="00603BFE"/>
    <w:rsid w:val="00605643"/>
    <w:rsid w:val="0067413B"/>
    <w:rsid w:val="00676BFD"/>
    <w:rsid w:val="0068435A"/>
    <w:rsid w:val="006A3F68"/>
    <w:rsid w:val="006A667A"/>
    <w:rsid w:val="006F784E"/>
    <w:rsid w:val="00702D8C"/>
    <w:rsid w:val="0072287B"/>
    <w:rsid w:val="00795115"/>
    <w:rsid w:val="00797324"/>
    <w:rsid w:val="007B2D19"/>
    <w:rsid w:val="007C7373"/>
    <w:rsid w:val="007D6B7E"/>
    <w:rsid w:val="00800E6E"/>
    <w:rsid w:val="0082604D"/>
    <w:rsid w:val="00897D35"/>
    <w:rsid w:val="008B56E4"/>
    <w:rsid w:val="008B6FB5"/>
    <w:rsid w:val="008E1A9C"/>
    <w:rsid w:val="008F529C"/>
    <w:rsid w:val="008F6236"/>
    <w:rsid w:val="00910A5C"/>
    <w:rsid w:val="0095094E"/>
    <w:rsid w:val="00982E67"/>
    <w:rsid w:val="009B201E"/>
    <w:rsid w:val="009D0131"/>
    <w:rsid w:val="00A5731F"/>
    <w:rsid w:val="00A976D7"/>
    <w:rsid w:val="00A97DC1"/>
    <w:rsid w:val="00B21213"/>
    <w:rsid w:val="00B375B3"/>
    <w:rsid w:val="00B57A74"/>
    <w:rsid w:val="00B955F7"/>
    <w:rsid w:val="00BE4C34"/>
    <w:rsid w:val="00C00594"/>
    <w:rsid w:val="00C165E4"/>
    <w:rsid w:val="00C20BDD"/>
    <w:rsid w:val="00C25CD3"/>
    <w:rsid w:val="00C47CD6"/>
    <w:rsid w:val="00C570AB"/>
    <w:rsid w:val="00C71811"/>
    <w:rsid w:val="00C7782B"/>
    <w:rsid w:val="00C91723"/>
    <w:rsid w:val="00C934AE"/>
    <w:rsid w:val="00CC5180"/>
    <w:rsid w:val="00CC5AF6"/>
    <w:rsid w:val="00D0348F"/>
    <w:rsid w:val="00D4649B"/>
    <w:rsid w:val="00D63529"/>
    <w:rsid w:val="00D67CF5"/>
    <w:rsid w:val="00DA0DB6"/>
    <w:rsid w:val="00DD289C"/>
    <w:rsid w:val="00DF251C"/>
    <w:rsid w:val="00E152CB"/>
    <w:rsid w:val="00E16349"/>
    <w:rsid w:val="00E2351E"/>
    <w:rsid w:val="00E40C19"/>
    <w:rsid w:val="00E91885"/>
    <w:rsid w:val="00E92064"/>
    <w:rsid w:val="00E93221"/>
    <w:rsid w:val="00EC4D2A"/>
    <w:rsid w:val="00ED2873"/>
    <w:rsid w:val="00ED39D7"/>
    <w:rsid w:val="00F32DC4"/>
    <w:rsid w:val="00F37969"/>
    <w:rsid w:val="00F41091"/>
    <w:rsid w:val="00F42B03"/>
    <w:rsid w:val="00F44727"/>
    <w:rsid w:val="00F50E9E"/>
    <w:rsid w:val="00F6025C"/>
    <w:rsid w:val="00F74E17"/>
    <w:rsid w:val="00F82E58"/>
    <w:rsid w:val="00FD78F5"/>
    <w:rsid w:val="00FF3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F412"/>
  <w15:chartTrackingRefBased/>
  <w15:docId w15:val="{22A2A610-56EA-476C-B9C9-E970DCA8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6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6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6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360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236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2360F"/>
    <w:rPr>
      <w:color w:val="0000FF"/>
      <w:u w:val="single"/>
    </w:rPr>
  </w:style>
  <w:style w:type="character" w:styleId="UnresolvedMention">
    <w:name w:val="Unresolved Mention"/>
    <w:basedOn w:val="DefaultParagraphFont"/>
    <w:uiPriority w:val="99"/>
    <w:semiHidden/>
    <w:unhideWhenUsed/>
    <w:rsid w:val="00702D8C"/>
    <w:rPr>
      <w:color w:val="605E5C"/>
      <w:shd w:val="clear" w:color="auto" w:fill="E1DFDD"/>
    </w:rPr>
  </w:style>
  <w:style w:type="paragraph" w:styleId="ListParagraph">
    <w:name w:val="List Paragraph"/>
    <w:basedOn w:val="Normal"/>
    <w:uiPriority w:val="34"/>
    <w:qFormat/>
    <w:rsid w:val="00EC4D2A"/>
    <w:pPr>
      <w:spacing w:line="256" w:lineRule="auto"/>
      <w:ind w:left="720"/>
      <w:contextualSpacing/>
    </w:pPr>
  </w:style>
  <w:style w:type="paragraph" w:styleId="Header">
    <w:name w:val="header"/>
    <w:basedOn w:val="Normal"/>
    <w:link w:val="HeaderChar"/>
    <w:uiPriority w:val="99"/>
    <w:unhideWhenUsed/>
    <w:rsid w:val="005C5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207"/>
  </w:style>
  <w:style w:type="paragraph" w:styleId="Footer">
    <w:name w:val="footer"/>
    <w:basedOn w:val="Normal"/>
    <w:link w:val="FooterChar"/>
    <w:uiPriority w:val="99"/>
    <w:unhideWhenUsed/>
    <w:rsid w:val="005C5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207"/>
  </w:style>
  <w:style w:type="paragraph" w:customStyle="1" w:styleId="paragraph">
    <w:name w:val="paragraph"/>
    <w:basedOn w:val="Normal"/>
    <w:rsid w:val="00FD78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D78F5"/>
  </w:style>
  <w:style w:type="character" w:customStyle="1" w:styleId="bcx8">
    <w:name w:val="bcx8"/>
    <w:basedOn w:val="DefaultParagraphFont"/>
    <w:rsid w:val="00FD78F5"/>
  </w:style>
  <w:style w:type="character" w:customStyle="1" w:styleId="eop">
    <w:name w:val="eop"/>
    <w:basedOn w:val="DefaultParagraphFont"/>
    <w:rsid w:val="00FD78F5"/>
  </w:style>
  <w:style w:type="character" w:customStyle="1" w:styleId="textlayer--absolute">
    <w:name w:val="textlayer--absolute"/>
    <w:basedOn w:val="DefaultParagraphFont"/>
    <w:rsid w:val="00D67CF5"/>
  </w:style>
  <w:style w:type="character" w:styleId="Strong">
    <w:name w:val="Strong"/>
    <w:basedOn w:val="DefaultParagraphFont"/>
    <w:uiPriority w:val="22"/>
    <w:qFormat/>
    <w:rsid w:val="00215774"/>
    <w:rPr>
      <w:b/>
      <w:bCs/>
    </w:rPr>
  </w:style>
  <w:style w:type="paragraph" w:styleId="NoSpacing">
    <w:name w:val="No Spacing"/>
    <w:uiPriority w:val="1"/>
    <w:qFormat/>
    <w:rsid w:val="00C47CD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226">
      <w:bodyDiv w:val="1"/>
      <w:marLeft w:val="0"/>
      <w:marRight w:val="0"/>
      <w:marTop w:val="0"/>
      <w:marBottom w:val="0"/>
      <w:divBdr>
        <w:top w:val="none" w:sz="0" w:space="0" w:color="auto"/>
        <w:left w:val="none" w:sz="0" w:space="0" w:color="auto"/>
        <w:bottom w:val="none" w:sz="0" w:space="0" w:color="auto"/>
        <w:right w:val="none" w:sz="0" w:space="0" w:color="auto"/>
      </w:divBdr>
    </w:div>
    <w:div w:id="99499070">
      <w:bodyDiv w:val="1"/>
      <w:marLeft w:val="0"/>
      <w:marRight w:val="0"/>
      <w:marTop w:val="0"/>
      <w:marBottom w:val="0"/>
      <w:divBdr>
        <w:top w:val="none" w:sz="0" w:space="0" w:color="auto"/>
        <w:left w:val="none" w:sz="0" w:space="0" w:color="auto"/>
        <w:bottom w:val="none" w:sz="0" w:space="0" w:color="auto"/>
        <w:right w:val="none" w:sz="0" w:space="0" w:color="auto"/>
      </w:divBdr>
    </w:div>
    <w:div w:id="211814713">
      <w:bodyDiv w:val="1"/>
      <w:marLeft w:val="0"/>
      <w:marRight w:val="0"/>
      <w:marTop w:val="0"/>
      <w:marBottom w:val="0"/>
      <w:divBdr>
        <w:top w:val="none" w:sz="0" w:space="0" w:color="auto"/>
        <w:left w:val="none" w:sz="0" w:space="0" w:color="auto"/>
        <w:bottom w:val="none" w:sz="0" w:space="0" w:color="auto"/>
        <w:right w:val="none" w:sz="0" w:space="0" w:color="auto"/>
      </w:divBdr>
    </w:div>
    <w:div w:id="227108616">
      <w:bodyDiv w:val="1"/>
      <w:marLeft w:val="0"/>
      <w:marRight w:val="0"/>
      <w:marTop w:val="0"/>
      <w:marBottom w:val="0"/>
      <w:divBdr>
        <w:top w:val="none" w:sz="0" w:space="0" w:color="auto"/>
        <w:left w:val="none" w:sz="0" w:space="0" w:color="auto"/>
        <w:bottom w:val="none" w:sz="0" w:space="0" w:color="auto"/>
        <w:right w:val="none" w:sz="0" w:space="0" w:color="auto"/>
      </w:divBdr>
    </w:div>
    <w:div w:id="376777228">
      <w:bodyDiv w:val="1"/>
      <w:marLeft w:val="0"/>
      <w:marRight w:val="0"/>
      <w:marTop w:val="0"/>
      <w:marBottom w:val="0"/>
      <w:divBdr>
        <w:top w:val="none" w:sz="0" w:space="0" w:color="auto"/>
        <w:left w:val="none" w:sz="0" w:space="0" w:color="auto"/>
        <w:bottom w:val="none" w:sz="0" w:space="0" w:color="auto"/>
        <w:right w:val="none" w:sz="0" w:space="0" w:color="auto"/>
      </w:divBdr>
    </w:div>
    <w:div w:id="416752972">
      <w:bodyDiv w:val="1"/>
      <w:marLeft w:val="0"/>
      <w:marRight w:val="0"/>
      <w:marTop w:val="0"/>
      <w:marBottom w:val="0"/>
      <w:divBdr>
        <w:top w:val="none" w:sz="0" w:space="0" w:color="auto"/>
        <w:left w:val="none" w:sz="0" w:space="0" w:color="auto"/>
        <w:bottom w:val="none" w:sz="0" w:space="0" w:color="auto"/>
        <w:right w:val="none" w:sz="0" w:space="0" w:color="auto"/>
      </w:divBdr>
    </w:div>
    <w:div w:id="512185143">
      <w:bodyDiv w:val="1"/>
      <w:marLeft w:val="0"/>
      <w:marRight w:val="0"/>
      <w:marTop w:val="0"/>
      <w:marBottom w:val="0"/>
      <w:divBdr>
        <w:top w:val="none" w:sz="0" w:space="0" w:color="auto"/>
        <w:left w:val="none" w:sz="0" w:space="0" w:color="auto"/>
        <w:bottom w:val="none" w:sz="0" w:space="0" w:color="auto"/>
        <w:right w:val="none" w:sz="0" w:space="0" w:color="auto"/>
      </w:divBdr>
    </w:div>
    <w:div w:id="524094966">
      <w:bodyDiv w:val="1"/>
      <w:marLeft w:val="0"/>
      <w:marRight w:val="0"/>
      <w:marTop w:val="0"/>
      <w:marBottom w:val="0"/>
      <w:divBdr>
        <w:top w:val="none" w:sz="0" w:space="0" w:color="auto"/>
        <w:left w:val="none" w:sz="0" w:space="0" w:color="auto"/>
        <w:bottom w:val="none" w:sz="0" w:space="0" w:color="auto"/>
        <w:right w:val="none" w:sz="0" w:space="0" w:color="auto"/>
      </w:divBdr>
    </w:div>
    <w:div w:id="557518818">
      <w:bodyDiv w:val="1"/>
      <w:marLeft w:val="0"/>
      <w:marRight w:val="0"/>
      <w:marTop w:val="0"/>
      <w:marBottom w:val="0"/>
      <w:divBdr>
        <w:top w:val="none" w:sz="0" w:space="0" w:color="auto"/>
        <w:left w:val="none" w:sz="0" w:space="0" w:color="auto"/>
        <w:bottom w:val="none" w:sz="0" w:space="0" w:color="auto"/>
        <w:right w:val="none" w:sz="0" w:space="0" w:color="auto"/>
      </w:divBdr>
    </w:div>
    <w:div w:id="761415143">
      <w:bodyDiv w:val="1"/>
      <w:marLeft w:val="0"/>
      <w:marRight w:val="0"/>
      <w:marTop w:val="0"/>
      <w:marBottom w:val="0"/>
      <w:divBdr>
        <w:top w:val="none" w:sz="0" w:space="0" w:color="auto"/>
        <w:left w:val="none" w:sz="0" w:space="0" w:color="auto"/>
        <w:bottom w:val="none" w:sz="0" w:space="0" w:color="auto"/>
        <w:right w:val="none" w:sz="0" w:space="0" w:color="auto"/>
      </w:divBdr>
    </w:div>
    <w:div w:id="802651064">
      <w:bodyDiv w:val="1"/>
      <w:marLeft w:val="0"/>
      <w:marRight w:val="0"/>
      <w:marTop w:val="0"/>
      <w:marBottom w:val="0"/>
      <w:divBdr>
        <w:top w:val="none" w:sz="0" w:space="0" w:color="auto"/>
        <w:left w:val="none" w:sz="0" w:space="0" w:color="auto"/>
        <w:bottom w:val="none" w:sz="0" w:space="0" w:color="auto"/>
        <w:right w:val="none" w:sz="0" w:space="0" w:color="auto"/>
      </w:divBdr>
    </w:div>
    <w:div w:id="915210975">
      <w:bodyDiv w:val="1"/>
      <w:marLeft w:val="0"/>
      <w:marRight w:val="0"/>
      <w:marTop w:val="0"/>
      <w:marBottom w:val="0"/>
      <w:divBdr>
        <w:top w:val="none" w:sz="0" w:space="0" w:color="auto"/>
        <w:left w:val="none" w:sz="0" w:space="0" w:color="auto"/>
        <w:bottom w:val="none" w:sz="0" w:space="0" w:color="auto"/>
        <w:right w:val="none" w:sz="0" w:space="0" w:color="auto"/>
      </w:divBdr>
    </w:div>
    <w:div w:id="945238393">
      <w:bodyDiv w:val="1"/>
      <w:marLeft w:val="0"/>
      <w:marRight w:val="0"/>
      <w:marTop w:val="0"/>
      <w:marBottom w:val="0"/>
      <w:divBdr>
        <w:top w:val="none" w:sz="0" w:space="0" w:color="auto"/>
        <w:left w:val="none" w:sz="0" w:space="0" w:color="auto"/>
        <w:bottom w:val="none" w:sz="0" w:space="0" w:color="auto"/>
        <w:right w:val="none" w:sz="0" w:space="0" w:color="auto"/>
      </w:divBdr>
      <w:divsChild>
        <w:div w:id="779909705">
          <w:marLeft w:val="0"/>
          <w:marRight w:val="0"/>
          <w:marTop w:val="0"/>
          <w:marBottom w:val="0"/>
          <w:divBdr>
            <w:top w:val="none" w:sz="0" w:space="0" w:color="auto"/>
            <w:left w:val="none" w:sz="0" w:space="0" w:color="auto"/>
            <w:bottom w:val="none" w:sz="0" w:space="0" w:color="auto"/>
            <w:right w:val="none" w:sz="0" w:space="0" w:color="auto"/>
          </w:divBdr>
        </w:div>
        <w:div w:id="2021156506">
          <w:marLeft w:val="0"/>
          <w:marRight w:val="0"/>
          <w:marTop w:val="0"/>
          <w:marBottom w:val="0"/>
          <w:divBdr>
            <w:top w:val="none" w:sz="0" w:space="0" w:color="auto"/>
            <w:left w:val="none" w:sz="0" w:space="0" w:color="auto"/>
            <w:bottom w:val="none" w:sz="0" w:space="0" w:color="auto"/>
            <w:right w:val="none" w:sz="0" w:space="0" w:color="auto"/>
          </w:divBdr>
        </w:div>
        <w:div w:id="1356079972">
          <w:marLeft w:val="0"/>
          <w:marRight w:val="0"/>
          <w:marTop w:val="0"/>
          <w:marBottom w:val="0"/>
          <w:divBdr>
            <w:top w:val="none" w:sz="0" w:space="0" w:color="auto"/>
            <w:left w:val="none" w:sz="0" w:space="0" w:color="auto"/>
            <w:bottom w:val="none" w:sz="0" w:space="0" w:color="auto"/>
            <w:right w:val="none" w:sz="0" w:space="0" w:color="auto"/>
          </w:divBdr>
        </w:div>
      </w:divsChild>
    </w:div>
    <w:div w:id="976254611">
      <w:bodyDiv w:val="1"/>
      <w:marLeft w:val="0"/>
      <w:marRight w:val="0"/>
      <w:marTop w:val="0"/>
      <w:marBottom w:val="0"/>
      <w:divBdr>
        <w:top w:val="none" w:sz="0" w:space="0" w:color="auto"/>
        <w:left w:val="none" w:sz="0" w:space="0" w:color="auto"/>
        <w:bottom w:val="none" w:sz="0" w:space="0" w:color="auto"/>
        <w:right w:val="none" w:sz="0" w:space="0" w:color="auto"/>
      </w:divBdr>
    </w:div>
    <w:div w:id="1137602270">
      <w:bodyDiv w:val="1"/>
      <w:marLeft w:val="0"/>
      <w:marRight w:val="0"/>
      <w:marTop w:val="0"/>
      <w:marBottom w:val="0"/>
      <w:divBdr>
        <w:top w:val="none" w:sz="0" w:space="0" w:color="auto"/>
        <w:left w:val="none" w:sz="0" w:space="0" w:color="auto"/>
        <w:bottom w:val="none" w:sz="0" w:space="0" w:color="auto"/>
        <w:right w:val="none" w:sz="0" w:space="0" w:color="auto"/>
      </w:divBdr>
    </w:div>
    <w:div w:id="1241604030">
      <w:bodyDiv w:val="1"/>
      <w:marLeft w:val="0"/>
      <w:marRight w:val="0"/>
      <w:marTop w:val="0"/>
      <w:marBottom w:val="0"/>
      <w:divBdr>
        <w:top w:val="none" w:sz="0" w:space="0" w:color="auto"/>
        <w:left w:val="none" w:sz="0" w:space="0" w:color="auto"/>
        <w:bottom w:val="none" w:sz="0" w:space="0" w:color="auto"/>
        <w:right w:val="none" w:sz="0" w:space="0" w:color="auto"/>
      </w:divBdr>
    </w:div>
    <w:div w:id="1305771212">
      <w:bodyDiv w:val="1"/>
      <w:marLeft w:val="0"/>
      <w:marRight w:val="0"/>
      <w:marTop w:val="0"/>
      <w:marBottom w:val="0"/>
      <w:divBdr>
        <w:top w:val="none" w:sz="0" w:space="0" w:color="auto"/>
        <w:left w:val="none" w:sz="0" w:space="0" w:color="auto"/>
        <w:bottom w:val="none" w:sz="0" w:space="0" w:color="auto"/>
        <w:right w:val="none" w:sz="0" w:space="0" w:color="auto"/>
      </w:divBdr>
    </w:div>
    <w:div w:id="1337998927">
      <w:bodyDiv w:val="1"/>
      <w:marLeft w:val="0"/>
      <w:marRight w:val="0"/>
      <w:marTop w:val="0"/>
      <w:marBottom w:val="0"/>
      <w:divBdr>
        <w:top w:val="none" w:sz="0" w:space="0" w:color="auto"/>
        <w:left w:val="none" w:sz="0" w:space="0" w:color="auto"/>
        <w:bottom w:val="none" w:sz="0" w:space="0" w:color="auto"/>
        <w:right w:val="none" w:sz="0" w:space="0" w:color="auto"/>
      </w:divBdr>
    </w:div>
    <w:div w:id="1471167841">
      <w:bodyDiv w:val="1"/>
      <w:marLeft w:val="0"/>
      <w:marRight w:val="0"/>
      <w:marTop w:val="0"/>
      <w:marBottom w:val="0"/>
      <w:divBdr>
        <w:top w:val="none" w:sz="0" w:space="0" w:color="auto"/>
        <w:left w:val="none" w:sz="0" w:space="0" w:color="auto"/>
        <w:bottom w:val="none" w:sz="0" w:space="0" w:color="auto"/>
        <w:right w:val="none" w:sz="0" w:space="0" w:color="auto"/>
      </w:divBdr>
    </w:div>
    <w:div w:id="1821073085">
      <w:bodyDiv w:val="1"/>
      <w:marLeft w:val="0"/>
      <w:marRight w:val="0"/>
      <w:marTop w:val="0"/>
      <w:marBottom w:val="0"/>
      <w:divBdr>
        <w:top w:val="none" w:sz="0" w:space="0" w:color="auto"/>
        <w:left w:val="none" w:sz="0" w:space="0" w:color="auto"/>
        <w:bottom w:val="none" w:sz="0" w:space="0" w:color="auto"/>
        <w:right w:val="none" w:sz="0" w:space="0" w:color="auto"/>
      </w:divBdr>
    </w:div>
    <w:div w:id="1848866414">
      <w:bodyDiv w:val="1"/>
      <w:marLeft w:val="0"/>
      <w:marRight w:val="0"/>
      <w:marTop w:val="0"/>
      <w:marBottom w:val="0"/>
      <w:divBdr>
        <w:top w:val="none" w:sz="0" w:space="0" w:color="auto"/>
        <w:left w:val="none" w:sz="0" w:space="0" w:color="auto"/>
        <w:bottom w:val="none" w:sz="0" w:space="0" w:color="auto"/>
        <w:right w:val="none" w:sz="0" w:space="0" w:color="auto"/>
      </w:divBdr>
      <w:divsChild>
        <w:div w:id="291908430">
          <w:marLeft w:val="0"/>
          <w:marRight w:val="0"/>
          <w:marTop w:val="0"/>
          <w:marBottom w:val="0"/>
          <w:divBdr>
            <w:top w:val="none" w:sz="0" w:space="0" w:color="auto"/>
            <w:left w:val="none" w:sz="0" w:space="0" w:color="auto"/>
            <w:bottom w:val="none" w:sz="0" w:space="0" w:color="auto"/>
            <w:right w:val="none" w:sz="0" w:space="0" w:color="auto"/>
          </w:divBdr>
          <w:divsChild>
            <w:div w:id="1113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3792">
      <w:bodyDiv w:val="1"/>
      <w:marLeft w:val="0"/>
      <w:marRight w:val="0"/>
      <w:marTop w:val="0"/>
      <w:marBottom w:val="0"/>
      <w:divBdr>
        <w:top w:val="none" w:sz="0" w:space="0" w:color="auto"/>
        <w:left w:val="none" w:sz="0" w:space="0" w:color="auto"/>
        <w:bottom w:val="none" w:sz="0" w:space="0" w:color="auto"/>
        <w:right w:val="none" w:sz="0" w:space="0" w:color="auto"/>
      </w:divBdr>
    </w:div>
    <w:div w:id="1961498832">
      <w:bodyDiv w:val="1"/>
      <w:marLeft w:val="0"/>
      <w:marRight w:val="0"/>
      <w:marTop w:val="0"/>
      <w:marBottom w:val="0"/>
      <w:divBdr>
        <w:top w:val="none" w:sz="0" w:space="0" w:color="auto"/>
        <w:left w:val="none" w:sz="0" w:space="0" w:color="auto"/>
        <w:bottom w:val="none" w:sz="0" w:space="0" w:color="auto"/>
        <w:right w:val="none" w:sz="0" w:space="0" w:color="auto"/>
      </w:divBdr>
    </w:div>
    <w:div w:id="2029795727">
      <w:bodyDiv w:val="1"/>
      <w:marLeft w:val="0"/>
      <w:marRight w:val="0"/>
      <w:marTop w:val="0"/>
      <w:marBottom w:val="0"/>
      <w:divBdr>
        <w:top w:val="none" w:sz="0" w:space="0" w:color="auto"/>
        <w:left w:val="none" w:sz="0" w:space="0" w:color="auto"/>
        <w:bottom w:val="none" w:sz="0" w:space="0" w:color="auto"/>
        <w:right w:val="none" w:sz="0" w:space="0" w:color="auto"/>
      </w:divBdr>
    </w:div>
    <w:div w:id="204971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hyperlink" Target="https://www.kaggle.com/datasets/deepayanthakur/asthma-disease-prediction?resource=download"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C0EA810959434CAB51444F4676D91D" ma:contentTypeVersion="11" ma:contentTypeDescription="Create a new document." ma:contentTypeScope="" ma:versionID="49c124a5b2f93932d66a8c8c4fd201ca">
  <xsd:schema xmlns:xsd="http://www.w3.org/2001/XMLSchema" xmlns:xs="http://www.w3.org/2001/XMLSchema" xmlns:p="http://schemas.microsoft.com/office/2006/metadata/properties" xmlns:ns3="b3f98ab2-0d59-4c66-a037-bebe9e2c02b4" xmlns:ns4="9235af41-87ce-4433-ba1b-e0b722f7a994" targetNamespace="http://schemas.microsoft.com/office/2006/metadata/properties" ma:root="true" ma:fieldsID="acf108e9a70216d12aa736b501a7b934" ns3:_="" ns4:_="">
    <xsd:import namespace="b3f98ab2-0d59-4c66-a037-bebe9e2c02b4"/>
    <xsd:import namespace="9235af41-87ce-4433-ba1b-e0b722f7a9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98ab2-0d59-4c66-a037-bebe9e2c02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35af41-87ce-4433-ba1b-e0b722f7a99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3f98ab2-0d59-4c66-a037-bebe9e2c02b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2FFAD2-9285-49A6-B0A8-E5196D8E5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98ab2-0d59-4c66-a037-bebe9e2c02b4"/>
    <ds:schemaRef ds:uri="9235af41-87ce-4433-ba1b-e0b722f7a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28ABCD-8B0C-4ED5-960C-A65A07134304}">
  <ds:schemaRefs>
    <ds:schemaRef ds:uri="http://schemas.microsoft.com/office/2006/metadata/properties"/>
    <ds:schemaRef ds:uri="http://schemas.microsoft.com/office/infopath/2007/PartnerControls"/>
    <ds:schemaRef ds:uri="b3f98ab2-0d59-4c66-a037-bebe9e2c02b4"/>
  </ds:schemaRefs>
</ds:datastoreItem>
</file>

<file path=customXml/itemProps3.xml><?xml version="1.0" encoding="utf-8"?>
<ds:datastoreItem xmlns:ds="http://schemas.openxmlformats.org/officeDocument/2006/customXml" ds:itemID="{4366F0C9-6EE2-4486-A73B-F62CBB5730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rubeena0909@outlook.com</dc:creator>
  <cp:keywords/>
  <dc:description/>
  <cp:lastModifiedBy>Shresta Chapala (schapala)</cp:lastModifiedBy>
  <cp:revision>4</cp:revision>
  <dcterms:created xsi:type="dcterms:W3CDTF">2023-12-01T05:24:00Z</dcterms:created>
  <dcterms:modified xsi:type="dcterms:W3CDTF">2023-12-01T05:32:00Z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0x01010018C0EA810959434CAB51444F4676D91D</vt:lpwstr>
  </property>
</Properties>
</file>